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16" w:right="0" w:firstLine="0"/>
        <w:rPr>
          <w:rFonts w:ascii="Times New Roman"/>
          <w:sz w:val="20"/>
        </w:rPr>
      </w:pPr>
      <w:r>
        <w:rPr>
          <w:rFonts w:ascii="Times New Roman"/>
          <w:sz w:val="20"/>
        </w:rPr>
        <mc:AlternateContent>
          <mc:Choice Requires="wps">
            <w:drawing>
              <wp:anchor distT="0" distB="0" distL="0" distR="0" allowOverlap="1" layoutInCell="1" locked="0" behindDoc="1" simplePos="0" relativeHeight="486041600">
                <wp:simplePos x="0" y="0"/>
                <wp:positionH relativeFrom="page">
                  <wp:posOffset>0</wp:posOffset>
                </wp:positionH>
                <wp:positionV relativeFrom="page">
                  <wp:posOffset>0</wp:posOffset>
                </wp:positionV>
                <wp:extent cx="7562850" cy="1069657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2850" cy="10696575"/>
                          <a:chExt cx="7562850" cy="10696575"/>
                        </a:xfrm>
                      </wpg:grpSpPr>
                      <pic:pic>
                        <pic:nvPicPr>
                          <pic:cNvPr id="2" name="Image 2"/>
                          <pic:cNvPicPr/>
                        </pic:nvPicPr>
                        <pic:blipFill>
                          <a:blip r:embed="rId5" cstate="print"/>
                          <a:stretch>
                            <a:fillRect/>
                          </a:stretch>
                        </pic:blipFill>
                        <pic:spPr>
                          <a:xfrm>
                            <a:off x="0" y="0"/>
                            <a:ext cx="7562850" cy="10696574"/>
                          </a:xfrm>
                          <a:prstGeom prst="rect">
                            <a:avLst/>
                          </a:prstGeom>
                        </pic:spPr>
                      </pic:pic>
                      <wps:wsp>
                        <wps:cNvPr id="3" name="Graphic 3"/>
                        <wps:cNvSpPr/>
                        <wps:spPr>
                          <a:xfrm>
                            <a:off x="851099" y="2384501"/>
                            <a:ext cx="5855335" cy="95885"/>
                          </a:xfrm>
                          <a:custGeom>
                            <a:avLst/>
                            <a:gdLst/>
                            <a:ahLst/>
                            <a:cxnLst/>
                            <a:rect l="l" t="t" r="r" b="b"/>
                            <a:pathLst>
                              <a:path w="5855335" h="95885">
                                <a:moveTo>
                                  <a:pt x="0" y="0"/>
                                </a:moveTo>
                                <a:lnTo>
                                  <a:pt x="5855076" y="0"/>
                                </a:lnTo>
                                <a:lnTo>
                                  <a:pt x="5855076" y="95285"/>
                                </a:lnTo>
                                <a:lnTo>
                                  <a:pt x="0" y="95285"/>
                                </a:lnTo>
                                <a:lnTo>
                                  <a:pt x="0" y="0"/>
                                </a:lnTo>
                                <a:close/>
                              </a:path>
                            </a:pathLst>
                          </a:custGeom>
                          <a:solidFill>
                            <a:srgbClr val="EFAC40"/>
                          </a:solidFill>
                        </wps:spPr>
                        <wps:bodyPr wrap="square" lIns="0" tIns="0" rIns="0" bIns="0" rtlCol="0">
                          <a:prstTxWarp prst="textNoShape">
                            <a:avLst/>
                          </a:prstTxWarp>
                          <a:noAutofit/>
                        </wps:bodyPr>
                      </wps:wsp>
                      <wps:wsp>
                        <wps:cNvPr id="4" name="Graphic 4"/>
                        <wps:cNvSpPr/>
                        <wps:spPr>
                          <a:xfrm>
                            <a:off x="856674" y="2479787"/>
                            <a:ext cx="5855335" cy="869950"/>
                          </a:xfrm>
                          <a:custGeom>
                            <a:avLst/>
                            <a:gdLst/>
                            <a:ahLst/>
                            <a:cxnLst/>
                            <a:rect l="l" t="t" r="r" b="b"/>
                            <a:pathLst>
                              <a:path w="5855335" h="869950">
                                <a:moveTo>
                                  <a:pt x="5855279" y="869461"/>
                                </a:moveTo>
                                <a:lnTo>
                                  <a:pt x="0" y="869461"/>
                                </a:lnTo>
                                <a:lnTo>
                                  <a:pt x="0" y="0"/>
                                </a:lnTo>
                                <a:lnTo>
                                  <a:pt x="5855279" y="0"/>
                                </a:lnTo>
                                <a:lnTo>
                                  <a:pt x="5855279" y="869461"/>
                                </a:lnTo>
                                <a:close/>
                              </a:path>
                            </a:pathLst>
                          </a:custGeom>
                          <a:solidFill>
                            <a:srgbClr val="FFFFFF"/>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1943235" y="2654721"/>
                            <a:ext cx="3678035" cy="247743"/>
                          </a:xfrm>
                          <a:prstGeom prst="rect">
                            <a:avLst/>
                          </a:prstGeom>
                        </pic:spPr>
                      </pic:pic>
                      <pic:pic>
                        <pic:nvPicPr>
                          <pic:cNvPr id="6" name="Image 6"/>
                          <pic:cNvPicPr/>
                        </pic:nvPicPr>
                        <pic:blipFill>
                          <a:blip r:embed="rId7" cstate="print"/>
                          <a:stretch>
                            <a:fillRect/>
                          </a:stretch>
                        </pic:blipFill>
                        <pic:spPr>
                          <a:xfrm>
                            <a:off x="3179757" y="2984957"/>
                            <a:ext cx="1200602" cy="1200602"/>
                          </a:xfrm>
                          <a:prstGeom prst="rect">
                            <a:avLst/>
                          </a:prstGeom>
                        </pic:spPr>
                      </pic:pic>
                    </wpg:wgp>
                  </a:graphicData>
                </a:graphic>
              </wp:anchor>
            </w:drawing>
          </mc:Choice>
          <mc:Fallback>
            <w:pict>
              <v:group style="position:absolute;margin-left:0pt;margin-top:0pt;width:595.5pt;height:842.25pt;mso-position-horizontal-relative:page;mso-position-vertical-relative:page;z-index:-17274880" id="docshapegroup1" coordorigin="0,0" coordsize="11910,16845">
                <v:shape style="position:absolute;left:0;top:0;width:11910;height:16845" type="#_x0000_t75" id="docshape2" stroked="false">
                  <v:imagedata r:id="rId5" o:title=""/>
                </v:shape>
                <v:rect style="position:absolute;left:1340;top:3755;width:9221;height:151" id="docshape3" filled="true" fillcolor="#efac40" stroked="false">
                  <v:fill type="solid"/>
                </v:rect>
                <v:rect style="position:absolute;left:1349;top:3905;width:9221;height:1370" id="docshape4" filled="true" fillcolor="#ffffff" stroked="false">
                  <v:fill type="solid"/>
                </v:rect>
                <v:shape style="position:absolute;left:3060;top:4180;width:5793;height:391" type="#_x0000_t75" id="docshape5" stroked="false">
                  <v:imagedata r:id="rId6" o:title=""/>
                </v:shape>
                <v:shape style="position:absolute;left:5007;top:4700;width:1891;height:1891" type="#_x0000_t75" id="docshape6" stroked="false">
                  <v:imagedata r:id="rId7" o:title=""/>
                </v:shape>
                <w10:wrap type="none"/>
              </v:group>
            </w:pict>
          </mc:Fallback>
        </mc:AlternateContent>
      </w:r>
      <w:r>
        <w:rPr>
          <w:rFonts w:ascii="Times New Roman"/>
          <w:sz w:val="20"/>
        </w:rPr>
        <mc:AlternateContent>
          <mc:Choice Requires="wps">
            <w:drawing>
              <wp:inline distT="0" distB="0" distL="0" distR="0">
                <wp:extent cx="5855335" cy="1628775"/>
                <wp:effectExtent l="0" t="0" r="0" b="0"/>
                <wp:docPr id="7" name="Textbox 7"/>
                <wp:cNvGraphicFramePr>
                  <a:graphicFrameLocks/>
                </wp:cNvGraphicFramePr>
                <a:graphic>
                  <a:graphicData uri="http://schemas.microsoft.com/office/word/2010/wordprocessingShape">
                    <wps:wsp>
                      <wps:cNvPr id="7" name="Textbox 7"/>
                      <wps:cNvSpPr txBox="1"/>
                      <wps:spPr>
                        <a:xfrm>
                          <a:off x="0" y="0"/>
                          <a:ext cx="5855335" cy="1628775"/>
                        </a:xfrm>
                        <a:prstGeom prst="rect">
                          <a:avLst/>
                        </a:prstGeom>
                        <a:solidFill>
                          <a:srgbClr val="CA151D"/>
                        </a:solidFill>
                      </wps:spPr>
                      <wps:txbx>
                        <w:txbxContent>
                          <w:p>
                            <w:pPr>
                              <w:spacing w:line="237" w:lineRule="auto" w:before="143"/>
                              <w:ind w:left="0" w:right="16" w:firstLine="0"/>
                              <w:jc w:val="center"/>
                              <w:rPr>
                                <w:rFonts w:ascii="Arial Black"/>
                                <w:color w:val="000000"/>
                                <w:sz w:val="60"/>
                              </w:rPr>
                            </w:pPr>
                            <w:r>
                              <w:rPr>
                                <w:rFonts w:ascii="Arial Black"/>
                                <w:color w:val="FFFFFF"/>
                                <w:w w:val="90"/>
                                <w:sz w:val="60"/>
                              </w:rPr>
                              <w:t>Caravan Park Fire </w:t>
                            </w:r>
                            <w:r>
                              <w:rPr>
                                <w:rFonts w:ascii="Arial Black"/>
                                <w:color w:val="FFFFFF"/>
                                <w:w w:val="90"/>
                                <w:sz w:val="60"/>
                              </w:rPr>
                              <w:t>Safety </w:t>
                            </w:r>
                            <w:r>
                              <w:rPr>
                                <w:rFonts w:ascii="Arial Black"/>
                                <w:color w:val="FFFFFF"/>
                                <w:spacing w:val="-2"/>
                                <w:sz w:val="60"/>
                              </w:rPr>
                              <w:t>Guidelines</w:t>
                            </w:r>
                          </w:p>
                          <w:p>
                            <w:pPr>
                              <w:spacing w:before="284"/>
                              <w:ind w:left="0" w:right="16" w:firstLine="0"/>
                              <w:jc w:val="center"/>
                              <w:rPr>
                                <w:rFonts w:ascii="Trebuchet MS" w:hAnsi="Trebuchet MS"/>
                                <w:b/>
                                <w:i/>
                                <w:color w:val="000000"/>
                                <w:sz w:val="24"/>
                              </w:rPr>
                            </w:pPr>
                            <w:r>
                              <w:rPr>
                                <w:rFonts w:ascii="Trebuchet MS" w:hAnsi="Trebuchet MS"/>
                                <w:b/>
                                <w:i/>
                                <w:color w:val="FFFFFF"/>
                                <w:sz w:val="24"/>
                              </w:rPr>
                              <w:t>CFA’s</w:t>
                            </w:r>
                            <w:r>
                              <w:rPr>
                                <w:rFonts w:ascii="Trebuchet MS" w:hAnsi="Trebuchet MS"/>
                                <w:b/>
                                <w:i/>
                                <w:color w:val="FFFFFF"/>
                                <w:spacing w:val="18"/>
                                <w:sz w:val="24"/>
                              </w:rPr>
                              <w:t> </w:t>
                            </w:r>
                            <w:r>
                              <w:rPr>
                                <w:rFonts w:ascii="Trebuchet MS" w:hAnsi="Trebuchet MS"/>
                                <w:b/>
                                <w:i/>
                                <w:color w:val="FFFFFF"/>
                                <w:sz w:val="24"/>
                              </w:rPr>
                              <w:t>minimum</w:t>
                            </w:r>
                            <w:r>
                              <w:rPr>
                                <w:rFonts w:ascii="Trebuchet MS" w:hAnsi="Trebuchet MS"/>
                                <w:b/>
                                <w:i/>
                                <w:color w:val="FFFFFF"/>
                                <w:spacing w:val="19"/>
                                <w:sz w:val="24"/>
                              </w:rPr>
                              <w:t> </w:t>
                            </w:r>
                            <w:r>
                              <w:rPr>
                                <w:rFonts w:ascii="Trebuchet MS" w:hAnsi="Trebuchet MS"/>
                                <w:b/>
                                <w:i/>
                                <w:color w:val="FFFFFF"/>
                                <w:sz w:val="24"/>
                              </w:rPr>
                              <w:t>requirements</w:t>
                            </w:r>
                            <w:r>
                              <w:rPr>
                                <w:rFonts w:ascii="Trebuchet MS" w:hAnsi="Trebuchet MS"/>
                                <w:b/>
                                <w:i/>
                                <w:color w:val="FFFFFF"/>
                                <w:spacing w:val="19"/>
                                <w:sz w:val="24"/>
                              </w:rPr>
                              <w:t> </w:t>
                            </w:r>
                            <w:r>
                              <w:rPr>
                                <w:rFonts w:ascii="Trebuchet MS" w:hAnsi="Trebuchet MS"/>
                                <w:b/>
                                <w:i/>
                                <w:color w:val="FFFFFF"/>
                                <w:sz w:val="24"/>
                              </w:rPr>
                              <w:t>for</w:t>
                            </w:r>
                            <w:r>
                              <w:rPr>
                                <w:rFonts w:ascii="Trebuchet MS" w:hAnsi="Trebuchet MS"/>
                                <w:b/>
                                <w:i/>
                                <w:color w:val="FFFFFF"/>
                                <w:spacing w:val="19"/>
                                <w:sz w:val="24"/>
                              </w:rPr>
                              <w:t> </w:t>
                            </w:r>
                            <w:r>
                              <w:rPr>
                                <w:rFonts w:ascii="Trebuchet MS" w:hAnsi="Trebuchet MS"/>
                                <w:b/>
                                <w:i/>
                                <w:color w:val="FFFFFF"/>
                                <w:sz w:val="24"/>
                              </w:rPr>
                              <w:t>Tourist</w:t>
                            </w:r>
                            <w:r>
                              <w:rPr>
                                <w:rFonts w:ascii="Trebuchet MS" w:hAnsi="Trebuchet MS"/>
                                <w:b/>
                                <w:i/>
                                <w:color w:val="FFFFFF"/>
                                <w:spacing w:val="19"/>
                                <w:sz w:val="24"/>
                              </w:rPr>
                              <w:t> </w:t>
                            </w:r>
                            <w:r>
                              <w:rPr>
                                <w:rFonts w:ascii="Trebuchet MS" w:hAnsi="Trebuchet MS"/>
                                <w:b/>
                                <w:i/>
                                <w:color w:val="FFFFFF"/>
                                <w:sz w:val="24"/>
                              </w:rPr>
                              <w:t>and</w:t>
                            </w:r>
                            <w:r>
                              <w:rPr>
                                <w:rFonts w:ascii="Trebuchet MS" w:hAnsi="Trebuchet MS"/>
                                <w:b/>
                                <w:i/>
                                <w:color w:val="FFFFFF"/>
                                <w:spacing w:val="19"/>
                                <w:sz w:val="24"/>
                              </w:rPr>
                              <w:t> </w:t>
                            </w:r>
                            <w:r>
                              <w:rPr>
                                <w:rFonts w:ascii="Trebuchet MS" w:hAnsi="Trebuchet MS"/>
                                <w:b/>
                                <w:i/>
                                <w:color w:val="FFFFFF"/>
                                <w:sz w:val="24"/>
                              </w:rPr>
                              <w:t>Residential</w:t>
                            </w:r>
                            <w:r>
                              <w:rPr>
                                <w:rFonts w:ascii="Trebuchet MS" w:hAnsi="Trebuchet MS"/>
                                <w:b/>
                                <w:i/>
                                <w:color w:val="FFFFFF"/>
                                <w:spacing w:val="19"/>
                                <w:sz w:val="24"/>
                              </w:rPr>
                              <w:t> </w:t>
                            </w:r>
                            <w:r>
                              <w:rPr>
                                <w:rFonts w:ascii="Trebuchet MS" w:hAnsi="Trebuchet MS"/>
                                <w:b/>
                                <w:i/>
                                <w:color w:val="FFFFFF"/>
                                <w:sz w:val="24"/>
                              </w:rPr>
                              <w:t>(Part</w:t>
                            </w:r>
                            <w:r>
                              <w:rPr>
                                <w:rFonts w:ascii="Trebuchet MS" w:hAnsi="Trebuchet MS"/>
                                <w:b/>
                                <w:i/>
                                <w:color w:val="FFFFFF"/>
                                <w:spacing w:val="18"/>
                                <w:sz w:val="24"/>
                              </w:rPr>
                              <w:t> </w:t>
                            </w:r>
                            <w:r>
                              <w:rPr>
                                <w:rFonts w:ascii="Trebuchet MS" w:hAnsi="Trebuchet MS"/>
                                <w:b/>
                                <w:i/>
                                <w:color w:val="FFFFFF"/>
                                <w:sz w:val="24"/>
                              </w:rPr>
                              <w:t>4A)</w:t>
                            </w:r>
                            <w:r>
                              <w:rPr>
                                <w:rFonts w:ascii="Trebuchet MS" w:hAnsi="Trebuchet MS"/>
                                <w:b/>
                                <w:i/>
                                <w:color w:val="FFFFFF"/>
                                <w:spacing w:val="19"/>
                                <w:sz w:val="24"/>
                              </w:rPr>
                              <w:t> </w:t>
                            </w:r>
                            <w:r>
                              <w:rPr>
                                <w:rFonts w:ascii="Trebuchet MS" w:hAnsi="Trebuchet MS"/>
                                <w:b/>
                                <w:i/>
                                <w:color w:val="FFFFFF"/>
                                <w:spacing w:val="-2"/>
                                <w:sz w:val="24"/>
                              </w:rPr>
                              <w:t>parks</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61.05pt;height:128.25pt;mso-position-horizontal-relative:char;mso-position-vertical-relative:line" type="#_x0000_t202" id="docshape7" filled="true" fillcolor="#ca151d" stroked="false">
                <w10:anchorlock/>
                <v:textbox inset="0,0,0,0">
                  <w:txbxContent>
                    <w:p>
                      <w:pPr>
                        <w:spacing w:line="237" w:lineRule="auto" w:before="143"/>
                        <w:ind w:left="0" w:right="16" w:firstLine="0"/>
                        <w:jc w:val="center"/>
                        <w:rPr>
                          <w:rFonts w:ascii="Arial Black"/>
                          <w:color w:val="000000"/>
                          <w:sz w:val="60"/>
                        </w:rPr>
                      </w:pPr>
                      <w:r>
                        <w:rPr>
                          <w:rFonts w:ascii="Arial Black"/>
                          <w:color w:val="FFFFFF"/>
                          <w:w w:val="90"/>
                          <w:sz w:val="60"/>
                        </w:rPr>
                        <w:t>Caravan Park Fire </w:t>
                      </w:r>
                      <w:r>
                        <w:rPr>
                          <w:rFonts w:ascii="Arial Black"/>
                          <w:color w:val="FFFFFF"/>
                          <w:w w:val="90"/>
                          <w:sz w:val="60"/>
                        </w:rPr>
                        <w:t>Safety </w:t>
                      </w:r>
                      <w:r>
                        <w:rPr>
                          <w:rFonts w:ascii="Arial Black"/>
                          <w:color w:val="FFFFFF"/>
                          <w:spacing w:val="-2"/>
                          <w:sz w:val="60"/>
                        </w:rPr>
                        <w:t>Guidelines</w:t>
                      </w:r>
                    </w:p>
                    <w:p>
                      <w:pPr>
                        <w:spacing w:before="284"/>
                        <w:ind w:left="0" w:right="16" w:firstLine="0"/>
                        <w:jc w:val="center"/>
                        <w:rPr>
                          <w:rFonts w:ascii="Trebuchet MS" w:hAnsi="Trebuchet MS"/>
                          <w:b/>
                          <w:i/>
                          <w:color w:val="000000"/>
                          <w:sz w:val="24"/>
                        </w:rPr>
                      </w:pPr>
                      <w:r>
                        <w:rPr>
                          <w:rFonts w:ascii="Trebuchet MS" w:hAnsi="Trebuchet MS"/>
                          <w:b/>
                          <w:i/>
                          <w:color w:val="FFFFFF"/>
                          <w:sz w:val="24"/>
                        </w:rPr>
                        <w:t>CFA’s</w:t>
                      </w:r>
                      <w:r>
                        <w:rPr>
                          <w:rFonts w:ascii="Trebuchet MS" w:hAnsi="Trebuchet MS"/>
                          <w:b/>
                          <w:i/>
                          <w:color w:val="FFFFFF"/>
                          <w:spacing w:val="18"/>
                          <w:sz w:val="24"/>
                        </w:rPr>
                        <w:t> </w:t>
                      </w:r>
                      <w:r>
                        <w:rPr>
                          <w:rFonts w:ascii="Trebuchet MS" w:hAnsi="Trebuchet MS"/>
                          <w:b/>
                          <w:i/>
                          <w:color w:val="FFFFFF"/>
                          <w:sz w:val="24"/>
                        </w:rPr>
                        <w:t>minimum</w:t>
                      </w:r>
                      <w:r>
                        <w:rPr>
                          <w:rFonts w:ascii="Trebuchet MS" w:hAnsi="Trebuchet MS"/>
                          <w:b/>
                          <w:i/>
                          <w:color w:val="FFFFFF"/>
                          <w:spacing w:val="19"/>
                          <w:sz w:val="24"/>
                        </w:rPr>
                        <w:t> </w:t>
                      </w:r>
                      <w:r>
                        <w:rPr>
                          <w:rFonts w:ascii="Trebuchet MS" w:hAnsi="Trebuchet MS"/>
                          <w:b/>
                          <w:i/>
                          <w:color w:val="FFFFFF"/>
                          <w:sz w:val="24"/>
                        </w:rPr>
                        <w:t>requirements</w:t>
                      </w:r>
                      <w:r>
                        <w:rPr>
                          <w:rFonts w:ascii="Trebuchet MS" w:hAnsi="Trebuchet MS"/>
                          <w:b/>
                          <w:i/>
                          <w:color w:val="FFFFFF"/>
                          <w:spacing w:val="19"/>
                          <w:sz w:val="24"/>
                        </w:rPr>
                        <w:t> </w:t>
                      </w:r>
                      <w:r>
                        <w:rPr>
                          <w:rFonts w:ascii="Trebuchet MS" w:hAnsi="Trebuchet MS"/>
                          <w:b/>
                          <w:i/>
                          <w:color w:val="FFFFFF"/>
                          <w:sz w:val="24"/>
                        </w:rPr>
                        <w:t>for</w:t>
                      </w:r>
                      <w:r>
                        <w:rPr>
                          <w:rFonts w:ascii="Trebuchet MS" w:hAnsi="Trebuchet MS"/>
                          <w:b/>
                          <w:i/>
                          <w:color w:val="FFFFFF"/>
                          <w:spacing w:val="19"/>
                          <w:sz w:val="24"/>
                        </w:rPr>
                        <w:t> </w:t>
                      </w:r>
                      <w:r>
                        <w:rPr>
                          <w:rFonts w:ascii="Trebuchet MS" w:hAnsi="Trebuchet MS"/>
                          <w:b/>
                          <w:i/>
                          <w:color w:val="FFFFFF"/>
                          <w:sz w:val="24"/>
                        </w:rPr>
                        <w:t>Tourist</w:t>
                      </w:r>
                      <w:r>
                        <w:rPr>
                          <w:rFonts w:ascii="Trebuchet MS" w:hAnsi="Trebuchet MS"/>
                          <w:b/>
                          <w:i/>
                          <w:color w:val="FFFFFF"/>
                          <w:spacing w:val="19"/>
                          <w:sz w:val="24"/>
                        </w:rPr>
                        <w:t> </w:t>
                      </w:r>
                      <w:r>
                        <w:rPr>
                          <w:rFonts w:ascii="Trebuchet MS" w:hAnsi="Trebuchet MS"/>
                          <w:b/>
                          <w:i/>
                          <w:color w:val="FFFFFF"/>
                          <w:sz w:val="24"/>
                        </w:rPr>
                        <w:t>and</w:t>
                      </w:r>
                      <w:r>
                        <w:rPr>
                          <w:rFonts w:ascii="Trebuchet MS" w:hAnsi="Trebuchet MS"/>
                          <w:b/>
                          <w:i/>
                          <w:color w:val="FFFFFF"/>
                          <w:spacing w:val="19"/>
                          <w:sz w:val="24"/>
                        </w:rPr>
                        <w:t> </w:t>
                      </w:r>
                      <w:r>
                        <w:rPr>
                          <w:rFonts w:ascii="Trebuchet MS" w:hAnsi="Trebuchet MS"/>
                          <w:b/>
                          <w:i/>
                          <w:color w:val="FFFFFF"/>
                          <w:sz w:val="24"/>
                        </w:rPr>
                        <w:t>Residential</w:t>
                      </w:r>
                      <w:r>
                        <w:rPr>
                          <w:rFonts w:ascii="Trebuchet MS" w:hAnsi="Trebuchet MS"/>
                          <w:b/>
                          <w:i/>
                          <w:color w:val="FFFFFF"/>
                          <w:spacing w:val="19"/>
                          <w:sz w:val="24"/>
                        </w:rPr>
                        <w:t> </w:t>
                      </w:r>
                      <w:r>
                        <w:rPr>
                          <w:rFonts w:ascii="Trebuchet MS" w:hAnsi="Trebuchet MS"/>
                          <w:b/>
                          <w:i/>
                          <w:color w:val="FFFFFF"/>
                          <w:sz w:val="24"/>
                        </w:rPr>
                        <w:t>(Part</w:t>
                      </w:r>
                      <w:r>
                        <w:rPr>
                          <w:rFonts w:ascii="Trebuchet MS" w:hAnsi="Trebuchet MS"/>
                          <w:b/>
                          <w:i/>
                          <w:color w:val="FFFFFF"/>
                          <w:spacing w:val="18"/>
                          <w:sz w:val="24"/>
                        </w:rPr>
                        <w:t> </w:t>
                      </w:r>
                      <w:r>
                        <w:rPr>
                          <w:rFonts w:ascii="Trebuchet MS" w:hAnsi="Trebuchet MS"/>
                          <w:b/>
                          <w:i/>
                          <w:color w:val="FFFFFF"/>
                          <w:sz w:val="24"/>
                        </w:rPr>
                        <w:t>4A)</w:t>
                      </w:r>
                      <w:r>
                        <w:rPr>
                          <w:rFonts w:ascii="Trebuchet MS" w:hAnsi="Trebuchet MS"/>
                          <w:b/>
                          <w:i/>
                          <w:color w:val="FFFFFF"/>
                          <w:spacing w:val="19"/>
                          <w:sz w:val="24"/>
                        </w:rPr>
                        <w:t> </w:t>
                      </w:r>
                      <w:r>
                        <w:rPr>
                          <w:rFonts w:ascii="Trebuchet MS" w:hAnsi="Trebuchet MS"/>
                          <w:b/>
                          <w:i/>
                          <w:color w:val="FFFFFF"/>
                          <w:spacing w:val="-2"/>
                          <w:sz w:val="24"/>
                        </w:rPr>
                        <w:t>parks</w:t>
                      </w:r>
                    </w:p>
                  </w:txbxContent>
                </v:textbox>
                <v:fill type="solid"/>
              </v:shape>
            </w:pict>
          </mc:Fallback>
        </mc:AlternateContent>
      </w:r>
      <w:r>
        <w:rPr>
          <w:rFonts w:ascii="Times New Roman"/>
          <w:sz w:val="20"/>
        </w:rPr>
      </w: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rPr>
          <w:rFonts w:ascii="Times New Roman"/>
          <w:sz w:val="26"/>
        </w:rPr>
      </w:pPr>
    </w:p>
    <w:p>
      <w:pPr>
        <w:pStyle w:val="BodyText"/>
        <w:spacing w:before="192"/>
        <w:rPr>
          <w:rFonts w:ascii="Times New Roman"/>
          <w:sz w:val="26"/>
        </w:rPr>
      </w:pPr>
    </w:p>
    <w:p>
      <w:pPr>
        <w:spacing w:before="1"/>
        <w:ind w:left="57" w:right="0" w:firstLine="0"/>
        <w:jc w:val="left"/>
        <w:rPr>
          <w:b/>
          <w:sz w:val="26"/>
        </w:rPr>
      </w:pPr>
      <w:r>
        <w:rPr>
          <w:b/>
          <w:color w:val="FFFFFF"/>
          <w:w w:val="110"/>
          <w:sz w:val="26"/>
        </w:rPr>
        <w:t>January</w:t>
      </w:r>
      <w:r>
        <w:rPr>
          <w:b/>
          <w:color w:val="FFFFFF"/>
          <w:spacing w:val="-4"/>
          <w:w w:val="110"/>
          <w:sz w:val="26"/>
        </w:rPr>
        <w:t> 2026</w:t>
      </w:r>
    </w:p>
    <w:p>
      <w:pPr>
        <w:spacing w:before="42"/>
        <w:ind w:left="57" w:right="0" w:firstLine="0"/>
        <w:jc w:val="left"/>
        <w:rPr>
          <w:b/>
          <w:sz w:val="26"/>
        </w:rPr>
      </w:pPr>
      <w:r>
        <w:rPr>
          <w:b/>
          <w:color w:val="FFFFFF"/>
          <w:sz w:val="26"/>
        </w:rPr>
        <w:t>CFA</w:t>
      </w:r>
      <w:r>
        <w:rPr>
          <w:b/>
          <w:color w:val="FFFFFF"/>
          <w:spacing w:val="37"/>
          <w:sz w:val="26"/>
        </w:rPr>
        <w:t> </w:t>
      </w:r>
      <w:r>
        <w:rPr>
          <w:b/>
          <w:color w:val="FFFFFF"/>
          <w:sz w:val="26"/>
        </w:rPr>
        <w:t>Specialist</w:t>
      </w:r>
      <w:r>
        <w:rPr>
          <w:b/>
          <w:color w:val="FFFFFF"/>
          <w:spacing w:val="37"/>
          <w:sz w:val="26"/>
        </w:rPr>
        <w:t> </w:t>
      </w:r>
      <w:r>
        <w:rPr>
          <w:b/>
          <w:color w:val="FFFFFF"/>
          <w:sz w:val="26"/>
        </w:rPr>
        <w:t>Risk</w:t>
      </w:r>
      <w:r>
        <w:rPr>
          <w:b/>
          <w:color w:val="FFFFFF"/>
          <w:spacing w:val="38"/>
          <w:sz w:val="26"/>
        </w:rPr>
        <w:t> </w:t>
      </w:r>
      <w:r>
        <w:rPr>
          <w:b/>
          <w:color w:val="FFFFFF"/>
          <w:sz w:val="26"/>
        </w:rPr>
        <w:t>and</w:t>
      </w:r>
      <w:r>
        <w:rPr>
          <w:b/>
          <w:color w:val="FFFFFF"/>
          <w:spacing w:val="37"/>
          <w:sz w:val="26"/>
        </w:rPr>
        <w:t> </w:t>
      </w:r>
      <w:r>
        <w:rPr>
          <w:b/>
          <w:color w:val="FFFFFF"/>
          <w:sz w:val="26"/>
        </w:rPr>
        <w:t>Fire</w:t>
      </w:r>
      <w:r>
        <w:rPr>
          <w:b/>
          <w:color w:val="FFFFFF"/>
          <w:spacing w:val="37"/>
          <w:sz w:val="26"/>
        </w:rPr>
        <w:t> </w:t>
      </w:r>
      <w:r>
        <w:rPr>
          <w:b/>
          <w:color w:val="FFFFFF"/>
          <w:sz w:val="26"/>
        </w:rPr>
        <w:t>Safety</w:t>
      </w:r>
      <w:r>
        <w:rPr>
          <w:b/>
          <w:color w:val="FFFFFF"/>
          <w:spacing w:val="38"/>
          <w:sz w:val="26"/>
        </w:rPr>
        <w:t> </w:t>
      </w:r>
      <w:r>
        <w:rPr>
          <w:b/>
          <w:color w:val="FFFFFF"/>
          <w:spacing w:val="-4"/>
          <w:sz w:val="26"/>
        </w:rPr>
        <w:t>Unit</w:t>
      </w:r>
    </w:p>
    <w:p>
      <w:pPr>
        <w:spacing w:after="0"/>
        <w:jc w:val="left"/>
        <w:rPr>
          <w:b/>
          <w:sz w:val="26"/>
        </w:rPr>
        <w:sectPr>
          <w:type w:val="continuous"/>
          <w:pgSz w:w="11910" w:h="16850"/>
          <w:pgMar w:top="1180" w:bottom="280" w:left="1133" w:right="992"/>
        </w:sectPr>
      </w:pPr>
    </w:p>
    <w:p>
      <w:pPr>
        <w:pStyle w:val="Heading1"/>
        <w:ind w:left="57"/>
        <w:rPr>
          <w:b w:val="0"/>
        </w:rPr>
      </w:pPr>
      <w:r>
        <w:rPr>
          <w:b w:val="0"/>
        </w:rPr>
        <mc:AlternateContent>
          <mc:Choice Requires="wps">
            <w:drawing>
              <wp:anchor distT="0" distB="0" distL="0" distR="0" allowOverlap="1" layoutInCell="1" locked="0" behindDoc="0" simplePos="0" relativeHeight="15730176">
                <wp:simplePos x="0" y="0"/>
                <wp:positionH relativeFrom="page">
                  <wp:posOffset>695238</wp:posOffset>
                </wp:positionH>
                <wp:positionV relativeFrom="paragraph">
                  <wp:posOffset>502852</wp:posOffset>
                </wp:positionV>
                <wp:extent cx="6088380" cy="2292985"/>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6088380" cy="2292985"/>
                          <a:chExt cx="6088380" cy="2292985"/>
                        </a:xfrm>
                      </wpg:grpSpPr>
                      <wps:wsp>
                        <wps:cNvPr id="12" name="Graphic 12"/>
                        <wps:cNvSpPr/>
                        <wps:spPr>
                          <a:xfrm>
                            <a:off x="19041" y="19057"/>
                            <a:ext cx="6050280" cy="2254885"/>
                          </a:xfrm>
                          <a:custGeom>
                            <a:avLst/>
                            <a:gdLst/>
                            <a:ahLst/>
                            <a:cxnLst/>
                            <a:rect l="l" t="t" r="r" b="b"/>
                            <a:pathLst>
                              <a:path w="6050280" h="2254885">
                                <a:moveTo>
                                  <a:pt x="6050010" y="2254443"/>
                                </a:moveTo>
                                <a:lnTo>
                                  <a:pt x="0" y="2254443"/>
                                </a:lnTo>
                                <a:lnTo>
                                  <a:pt x="0" y="0"/>
                                </a:lnTo>
                                <a:lnTo>
                                  <a:pt x="6050010" y="0"/>
                                </a:lnTo>
                                <a:lnTo>
                                  <a:pt x="6050010" y="2254443"/>
                                </a:lnTo>
                                <a:close/>
                              </a:path>
                            </a:pathLst>
                          </a:custGeom>
                          <a:solidFill>
                            <a:srgbClr val="ECECE7"/>
                          </a:solidFill>
                        </wps:spPr>
                        <wps:bodyPr wrap="square" lIns="0" tIns="0" rIns="0" bIns="0" rtlCol="0">
                          <a:prstTxWarp prst="textNoShape">
                            <a:avLst/>
                          </a:prstTxWarp>
                          <a:noAutofit/>
                        </wps:bodyPr>
                      </wps:wsp>
                      <wps:wsp>
                        <wps:cNvPr id="13" name="Graphic 13"/>
                        <wps:cNvSpPr/>
                        <wps:spPr>
                          <a:xfrm>
                            <a:off x="19041" y="280277"/>
                            <a:ext cx="6050280" cy="47625"/>
                          </a:xfrm>
                          <a:custGeom>
                            <a:avLst/>
                            <a:gdLst/>
                            <a:ahLst/>
                            <a:cxnLst/>
                            <a:rect l="l" t="t" r="r" b="b"/>
                            <a:pathLst>
                              <a:path w="6050280" h="47625">
                                <a:moveTo>
                                  <a:pt x="0" y="47211"/>
                                </a:moveTo>
                                <a:lnTo>
                                  <a:pt x="6050280" y="0"/>
                                </a:lnTo>
                              </a:path>
                            </a:pathLst>
                          </a:custGeom>
                          <a:ln w="19057">
                            <a:solidFill>
                              <a:srgbClr val="000000"/>
                            </a:solidFill>
                            <a:prstDash val="solid"/>
                          </a:ln>
                        </wps:spPr>
                        <wps:bodyPr wrap="square" lIns="0" tIns="0" rIns="0" bIns="0" rtlCol="0">
                          <a:prstTxWarp prst="textNoShape">
                            <a:avLst/>
                          </a:prstTxWarp>
                          <a:noAutofit/>
                        </wps:bodyPr>
                      </wps:wsp>
                      <wps:wsp>
                        <wps:cNvPr id="14" name="Graphic 14"/>
                        <wps:cNvSpPr/>
                        <wps:spPr>
                          <a:xfrm>
                            <a:off x="618789" y="19037"/>
                            <a:ext cx="1270" cy="2254885"/>
                          </a:xfrm>
                          <a:custGeom>
                            <a:avLst/>
                            <a:gdLst/>
                            <a:ahLst/>
                            <a:cxnLst/>
                            <a:rect l="l" t="t" r="r" b="b"/>
                            <a:pathLst>
                              <a:path w="0" h="2254885">
                                <a:moveTo>
                                  <a:pt x="0" y="2254443"/>
                                </a:moveTo>
                                <a:lnTo>
                                  <a:pt x="0" y="0"/>
                                </a:lnTo>
                              </a:path>
                            </a:pathLst>
                          </a:custGeom>
                          <a:ln w="19057">
                            <a:solidFill>
                              <a:srgbClr val="000000"/>
                            </a:solidFill>
                            <a:prstDash val="solid"/>
                          </a:ln>
                        </wps:spPr>
                        <wps:bodyPr wrap="square" lIns="0" tIns="0" rIns="0" bIns="0" rtlCol="0">
                          <a:prstTxWarp prst="textNoShape">
                            <a:avLst/>
                          </a:prstTxWarp>
                          <a:noAutofit/>
                        </wps:bodyPr>
                      </wps:wsp>
                      <wps:wsp>
                        <wps:cNvPr id="15" name="Graphic 15"/>
                        <wps:cNvSpPr/>
                        <wps:spPr>
                          <a:xfrm>
                            <a:off x="5231801" y="19037"/>
                            <a:ext cx="1270" cy="2254885"/>
                          </a:xfrm>
                          <a:custGeom>
                            <a:avLst/>
                            <a:gdLst/>
                            <a:ahLst/>
                            <a:cxnLst/>
                            <a:rect l="l" t="t" r="r" b="b"/>
                            <a:pathLst>
                              <a:path w="0" h="2254885">
                                <a:moveTo>
                                  <a:pt x="0" y="2254443"/>
                                </a:moveTo>
                                <a:lnTo>
                                  <a:pt x="0" y="0"/>
                                </a:lnTo>
                              </a:path>
                            </a:pathLst>
                          </a:custGeom>
                          <a:ln w="19057">
                            <a:solidFill>
                              <a:srgbClr val="000000"/>
                            </a:solidFill>
                            <a:prstDash val="solid"/>
                          </a:ln>
                        </wps:spPr>
                        <wps:bodyPr wrap="square" lIns="0" tIns="0" rIns="0" bIns="0" rtlCol="0">
                          <a:prstTxWarp prst="textNoShape">
                            <a:avLst/>
                          </a:prstTxWarp>
                          <a:noAutofit/>
                        </wps:bodyPr>
                      </wps:wsp>
                      <wps:wsp>
                        <wps:cNvPr id="16" name="Graphic 16"/>
                        <wps:cNvSpPr/>
                        <wps:spPr>
                          <a:xfrm>
                            <a:off x="19057" y="19057"/>
                            <a:ext cx="6050280" cy="2254885"/>
                          </a:xfrm>
                          <a:custGeom>
                            <a:avLst/>
                            <a:gdLst/>
                            <a:ahLst/>
                            <a:cxnLst/>
                            <a:rect l="l" t="t" r="r" b="b"/>
                            <a:pathLst>
                              <a:path w="6050280" h="2254885">
                                <a:moveTo>
                                  <a:pt x="0" y="0"/>
                                </a:moveTo>
                                <a:lnTo>
                                  <a:pt x="6050176" y="0"/>
                                </a:lnTo>
                                <a:lnTo>
                                  <a:pt x="6050176" y="2254404"/>
                                </a:lnTo>
                                <a:lnTo>
                                  <a:pt x="0" y="2254404"/>
                                </a:lnTo>
                                <a:lnTo>
                                  <a:pt x="0" y="0"/>
                                </a:lnTo>
                                <a:close/>
                              </a:path>
                            </a:pathLst>
                          </a:custGeom>
                          <a:ln w="38114">
                            <a:solidFill>
                              <a:srgbClr val="000000"/>
                            </a:solidFill>
                            <a:prstDash val="solid"/>
                          </a:ln>
                        </wps:spPr>
                        <wps:bodyPr wrap="square" lIns="0" tIns="0" rIns="0" bIns="0" rtlCol="0">
                          <a:prstTxWarp prst="textNoShape">
                            <a:avLst/>
                          </a:prstTxWarp>
                          <a:noAutofit/>
                        </wps:bodyPr>
                      </wps:wsp>
                      <wps:wsp>
                        <wps:cNvPr id="17" name="Graphic 17"/>
                        <wps:cNvSpPr/>
                        <wps:spPr>
                          <a:xfrm>
                            <a:off x="19041" y="592701"/>
                            <a:ext cx="6050280" cy="1270"/>
                          </a:xfrm>
                          <a:custGeom>
                            <a:avLst/>
                            <a:gdLst/>
                            <a:ahLst/>
                            <a:cxnLst/>
                            <a:rect l="l" t="t" r="r" b="b"/>
                            <a:pathLst>
                              <a:path w="6050280" h="0">
                                <a:moveTo>
                                  <a:pt x="0" y="0"/>
                                </a:moveTo>
                                <a:lnTo>
                                  <a:pt x="6050279" y="0"/>
                                </a:lnTo>
                              </a:path>
                            </a:pathLst>
                          </a:custGeom>
                          <a:ln w="9528">
                            <a:solidFill>
                              <a:srgbClr val="000000"/>
                            </a:solidFill>
                            <a:prstDash val="solid"/>
                          </a:ln>
                        </wps:spPr>
                        <wps:bodyPr wrap="square" lIns="0" tIns="0" rIns="0" bIns="0" rtlCol="0">
                          <a:prstTxWarp prst="textNoShape">
                            <a:avLst/>
                          </a:prstTxWarp>
                          <a:noAutofit/>
                        </wps:bodyPr>
                      </wps:wsp>
                      <wps:wsp>
                        <wps:cNvPr id="18" name="Graphic 18"/>
                        <wps:cNvSpPr/>
                        <wps:spPr>
                          <a:xfrm>
                            <a:off x="19041" y="819800"/>
                            <a:ext cx="6050280" cy="1270"/>
                          </a:xfrm>
                          <a:custGeom>
                            <a:avLst/>
                            <a:gdLst/>
                            <a:ahLst/>
                            <a:cxnLst/>
                            <a:rect l="l" t="t" r="r" b="b"/>
                            <a:pathLst>
                              <a:path w="6050280" h="0">
                                <a:moveTo>
                                  <a:pt x="0" y="0"/>
                                </a:moveTo>
                                <a:lnTo>
                                  <a:pt x="6050279" y="0"/>
                                </a:lnTo>
                              </a:path>
                            </a:pathLst>
                          </a:custGeom>
                          <a:ln w="9528">
                            <a:solidFill>
                              <a:srgbClr val="000000"/>
                            </a:solidFill>
                            <a:prstDash val="solid"/>
                          </a:ln>
                        </wps:spPr>
                        <wps:bodyPr wrap="square" lIns="0" tIns="0" rIns="0" bIns="0" rtlCol="0">
                          <a:prstTxWarp prst="textNoShape">
                            <a:avLst/>
                          </a:prstTxWarp>
                          <a:noAutofit/>
                        </wps:bodyPr>
                      </wps:wsp>
                      <wps:wsp>
                        <wps:cNvPr id="19" name="Graphic 19"/>
                        <wps:cNvSpPr/>
                        <wps:spPr>
                          <a:xfrm>
                            <a:off x="19041" y="1916934"/>
                            <a:ext cx="6050280" cy="1270"/>
                          </a:xfrm>
                          <a:custGeom>
                            <a:avLst/>
                            <a:gdLst/>
                            <a:ahLst/>
                            <a:cxnLst/>
                            <a:rect l="l" t="t" r="r" b="b"/>
                            <a:pathLst>
                              <a:path w="6050280" h="0">
                                <a:moveTo>
                                  <a:pt x="0" y="0"/>
                                </a:moveTo>
                                <a:lnTo>
                                  <a:pt x="6050279" y="0"/>
                                </a:lnTo>
                              </a:path>
                            </a:pathLst>
                          </a:custGeom>
                          <a:ln w="9528">
                            <a:solidFill>
                              <a:srgbClr val="000000"/>
                            </a:solidFill>
                            <a:prstDash val="solid"/>
                          </a:ln>
                        </wps:spPr>
                        <wps:bodyPr wrap="square" lIns="0" tIns="0" rIns="0" bIns="0" rtlCol="0">
                          <a:prstTxWarp prst="textNoShape">
                            <a:avLst/>
                          </a:prstTxWarp>
                          <a:noAutofit/>
                        </wps:bodyPr>
                      </wps:wsp>
                      <wps:wsp>
                        <wps:cNvPr id="20" name="Textbox 20"/>
                        <wps:cNvSpPr txBox="1"/>
                        <wps:spPr>
                          <a:xfrm>
                            <a:off x="5256124" y="2003167"/>
                            <a:ext cx="767080" cy="160020"/>
                          </a:xfrm>
                          <a:prstGeom prst="rect">
                            <a:avLst/>
                          </a:prstGeom>
                        </wps:spPr>
                        <wps:txbx>
                          <w:txbxContent>
                            <w:p>
                              <w:pPr>
                                <w:spacing w:before="6"/>
                                <w:ind w:left="0" w:right="0" w:firstLine="0"/>
                                <w:jc w:val="left"/>
                                <w:rPr>
                                  <w:sz w:val="20"/>
                                </w:rPr>
                              </w:pPr>
                              <w:r>
                                <w:rPr>
                                  <w:sz w:val="20"/>
                                </w:rPr>
                                <w:t>February</w:t>
                              </w:r>
                              <w:r>
                                <w:rPr>
                                  <w:spacing w:val="8"/>
                                  <w:sz w:val="20"/>
                                </w:rPr>
                                <w:t> </w:t>
                              </w:r>
                              <w:r>
                                <w:rPr>
                                  <w:spacing w:val="-4"/>
                                  <w:sz w:val="20"/>
                                </w:rPr>
                                <w:t>2026</w:t>
                              </w:r>
                            </w:p>
                          </w:txbxContent>
                        </wps:txbx>
                        <wps:bodyPr wrap="square" lIns="0" tIns="0" rIns="0" bIns="0" rtlCol="0">
                          <a:noAutofit/>
                        </wps:bodyPr>
                      </wps:wsp>
                      <wps:wsp>
                        <wps:cNvPr id="21" name="Textbox 21"/>
                        <wps:cNvSpPr txBox="1"/>
                        <wps:spPr>
                          <a:xfrm>
                            <a:off x="752802" y="2003167"/>
                            <a:ext cx="1922145" cy="160020"/>
                          </a:xfrm>
                          <a:prstGeom prst="rect">
                            <a:avLst/>
                          </a:prstGeom>
                        </wps:spPr>
                        <wps:txbx>
                          <w:txbxContent>
                            <w:p>
                              <w:pPr>
                                <w:spacing w:before="6"/>
                                <w:ind w:left="0" w:right="0" w:firstLine="0"/>
                                <w:jc w:val="left"/>
                                <w:rPr>
                                  <w:sz w:val="20"/>
                                </w:rPr>
                              </w:pPr>
                              <w:r>
                                <w:rPr>
                                  <w:sz w:val="20"/>
                                </w:rPr>
                                <w:t>Update</w:t>
                              </w:r>
                              <w:r>
                                <w:rPr>
                                  <w:spacing w:val="5"/>
                                  <w:sz w:val="20"/>
                                </w:rPr>
                                <w:t> </w:t>
                              </w:r>
                              <w:r>
                                <w:rPr>
                                  <w:sz w:val="20"/>
                                </w:rPr>
                                <w:t>to</w:t>
                              </w:r>
                              <w:r>
                                <w:rPr>
                                  <w:spacing w:val="5"/>
                                  <w:sz w:val="20"/>
                                </w:rPr>
                                <w:t> </w:t>
                              </w:r>
                              <w:r>
                                <w:rPr>
                                  <w:sz w:val="20"/>
                                </w:rPr>
                                <w:t>LP</w:t>
                              </w:r>
                              <w:r>
                                <w:rPr>
                                  <w:spacing w:val="6"/>
                                  <w:sz w:val="20"/>
                                </w:rPr>
                                <w:t> </w:t>
                              </w:r>
                              <w:r>
                                <w:rPr>
                                  <w:sz w:val="20"/>
                                </w:rPr>
                                <w:t>Gas</w:t>
                              </w:r>
                              <w:r>
                                <w:rPr>
                                  <w:spacing w:val="5"/>
                                  <w:sz w:val="20"/>
                                </w:rPr>
                                <w:t> </w:t>
                              </w:r>
                              <w:r>
                                <w:rPr>
                                  <w:sz w:val="20"/>
                                </w:rPr>
                                <w:t>cylinder</w:t>
                              </w:r>
                              <w:r>
                                <w:rPr>
                                  <w:spacing w:val="6"/>
                                  <w:sz w:val="20"/>
                                </w:rPr>
                                <w:t> </w:t>
                              </w:r>
                              <w:r>
                                <w:rPr>
                                  <w:spacing w:val="-2"/>
                                  <w:sz w:val="20"/>
                                </w:rPr>
                                <w:t>locations.</w:t>
                              </w:r>
                            </w:p>
                          </w:txbxContent>
                        </wps:txbx>
                        <wps:bodyPr wrap="square" lIns="0" tIns="0" rIns="0" bIns="0" rtlCol="0">
                          <a:noAutofit/>
                        </wps:bodyPr>
                      </wps:wsp>
                      <wps:wsp>
                        <wps:cNvPr id="22" name="Textbox 22"/>
                        <wps:cNvSpPr txBox="1"/>
                        <wps:spPr>
                          <a:xfrm>
                            <a:off x="38114" y="1921698"/>
                            <a:ext cx="571500" cy="332740"/>
                          </a:xfrm>
                          <a:prstGeom prst="rect">
                            <a:avLst/>
                          </a:prstGeom>
                          <a:solidFill>
                            <a:srgbClr val="ECECE7"/>
                          </a:solidFill>
                        </wps:spPr>
                        <wps:txbx>
                          <w:txbxContent>
                            <w:p>
                              <w:pPr>
                                <w:spacing w:before="134"/>
                                <w:ind w:left="244" w:right="0" w:firstLine="0"/>
                                <w:jc w:val="left"/>
                                <w:rPr>
                                  <w:color w:val="000000"/>
                                  <w:sz w:val="20"/>
                                </w:rPr>
                              </w:pPr>
                              <w:r>
                                <w:rPr>
                                  <w:color w:val="000000"/>
                                  <w:spacing w:val="-5"/>
                                  <w:sz w:val="20"/>
                                </w:rPr>
                                <w:t>2.3</w:t>
                              </w:r>
                            </w:p>
                          </w:txbxContent>
                        </wps:txbx>
                        <wps:bodyPr wrap="square" lIns="0" tIns="0" rIns="0" bIns="0" rtlCol="0">
                          <a:noAutofit/>
                        </wps:bodyPr>
                      </wps:wsp>
                      <wps:wsp>
                        <wps:cNvPr id="23" name="Textbox 23"/>
                        <wps:cNvSpPr txBox="1"/>
                        <wps:spPr>
                          <a:xfrm>
                            <a:off x="628318" y="824564"/>
                            <a:ext cx="5422265" cy="1087755"/>
                          </a:xfrm>
                          <a:prstGeom prst="rect">
                            <a:avLst/>
                          </a:prstGeom>
                        </wps:spPr>
                        <wps:txbx>
                          <w:txbxContent>
                            <w:p>
                              <w:pPr>
                                <w:tabs>
                                  <w:tab w:pos="7330" w:val="left" w:leader="none"/>
                                </w:tabs>
                                <w:spacing w:line="266" w:lineRule="auto" w:before="44"/>
                                <w:ind w:left="247" w:right="90" w:firstLine="0"/>
                                <w:jc w:val="left"/>
                                <w:rPr>
                                  <w:sz w:val="20"/>
                                </w:rPr>
                              </w:pPr>
                              <w:r>
                                <w:rPr>
                                  <w:w w:val="105"/>
                                  <w:sz w:val="20"/>
                                </w:rPr>
                                <w:t>Formatting updated for readability; Provision reference numbers included; new</w:t>
                              </w:r>
                              <w:r>
                                <w:rPr>
                                  <w:sz w:val="20"/>
                                </w:rPr>
                                <w:tab/>
                              </w:r>
                              <w:r>
                                <w:rPr>
                                  <w:spacing w:val="-2"/>
                                  <w:w w:val="105"/>
                                  <w:sz w:val="20"/>
                                </w:rPr>
                                <w:t>January</w:t>
                              </w:r>
                              <w:r>
                                <w:rPr>
                                  <w:spacing w:val="-10"/>
                                  <w:w w:val="105"/>
                                  <w:sz w:val="20"/>
                                </w:rPr>
                                <w:t> </w:t>
                              </w:r>
                              <w:r>
                                <w:rPr>
                                  <w:spacing w:val="-2"/>
                                  <w:w w:val="105"/>
                                  <w:sz w:val="20"/>
                                </w:rPr>
                                <w:t>2026 </w:t>
                              </w:r>
                              <w:r>
                                <w:rPr>
                                  <w:w w:val="105"/>
                                  <w:sz w:val="20"/>
                                </w:rPr>
                                <w:t>LEV</w:t>
                              </w:r>
                              <w:r>
                                <w:rPr>
                                  <w:spacing w:val="-8"/>
                                  <w:w w:val="105"/>
                                  <w:sz w:val="20"/>
                                </w:rPr>
                                <w:t> </w:t>
                              </w:r>
                              <w:r>
                                <w:rPr>
                                  <w:w w:val="105"/>
                                  <w:sz w:val="20"/>
                                </w:rPr>
                                <w:t>definition;</w:t>
                              </w:r>
                              <w:r>
                                <w:rPr>
                                  <w:spacing w:val="-8"/>
                                  <w:w w:val="105"/>
                                  <w:sz w:val="20"/>
                                </w:rPr>
                                <w:t> </w:t>
                              </w:r>
                              <w:r>
                                <w:rPr>
                                  <w:w w:val="105"/>
                                  <w:sz w:val="20"/>
                                </w:rPr>
                                <w:t>smoke</w:t>
                              </w:r>
                              <w:r>
                                <w:rPr>
                                  <w:spacing w:val="-8"/>
                                  <w:w w:val="105"/>
                                  <w:sz w:val="20"/>
                                </w:rPr>
                                <w:t> </w:t>
                              </w:r>
                              <w:r>
                                <w:rPr>
                                  <w:w w:val="105"/>
                                  <w:sz w:val="20"/>
                                </w:rPr>
                                <w:t>alarm</w:t>
                              </w:r>
                              <w:r>
                                <w:rPr>
                                  <w:spacing w:val="-8"/>
                                  <w:w w:val="105"/>
                                  <w:sz w:val="20"/>
                                </w:rPr>
                                <w:t> </w:t>
                              </w:r>
                              <w:r>
                                <w:rPr>
                                  <w:w w:val="105"/>
                                  <w:sz w:val="20"/>
                                </w:rPr>
                                <w:t>referenced</w:t>
                              </w:r>
                              <w:r>
                                <w:rPr>
                                  <w:spacing w:val="-8"/>
                                  <w:w w:val="105"/>
                                  <w:sz w:val="20"/>
                                </w:rPr>
                                <w:t> </w:t>
                              </w:r>
                              <w:r>
                                <w:rPr>
                                  <w:w w:val="105"/>
                                  <w:sz w:val="20"/>
                                </w:rPr>
                                <w:t>documentation</w:t>
                              </w:r>
                              <w:r>
                                <w:rPr>
                                  <w:spacing w:val="-8"/>
                                  <w:w w:val="105"/>
                                  <w:sz w:val="20"/>
                                </w:rPr>
                                <w:t> </w:t>
                              </w:r>
                              <w:r>
                                <w:rPr>
                                  <w:w w:val="105"/>
                                  <w:sz w:val="20"/>
                                </w:rPr>
                                <w:t>updated</w:t>
                              </w:r>
                              <w:r>
                                <w:rPr>
                                  <w:spacing w:val="-8"/>
                                  <w:w w:val="105"/>
                                  <w:sz w:val="20"/>
                                </w:rPr>
                                <w:t> </w:t>
                              </w:r>
                              <w:r>
                                <w:rPr>
                                  <w:w w:val="105"/>
                                  <w:sz w:val="20"/>
                                </w:rPr>
                                <w:t>for</w:t>
                              </w:r>
                              <w:r>
                                <w:rPr>
                                  <w:spacing w:val="-8"/>
                                  <w:w w:val="105"/>
                                  <w:sz w:val="20"/>
                                </w:rPr>
                                <w:t> </w:t>
                              </w:r>
                              <w:r>
                                <w:rPr>
                                  <w:w w:val="105"/>
                                  <w:sz w:val="20"/>
                                </w:rPr>
                                <w:t>consistency;</w:t>
                              </w:r>
                            </w:p>
                            <w:p>
                              <w:pPr>
                                <w:spacing w:line="266" w:lineRule="auto" w:before="0"/>
                                <w:ind w:left="247" w:right="1853" w:firstLine="0"/>
                                <w:jc w:val="left"/>
                                <w:rPr>
                                  <w:sz w:val="20"/>
                                </w:rPr>
                              </w:pPr>
                              <w:r>
                                <w:rPr>
                                  <w:sz w:val="20"/>
                                </w:rPr>
                                <w:t>hydrant provisions for residential parks revised; non-reticulated water supply </w:t>
                              </w:r>
                              <w:r>
                                <w:rPr>
                                  <w:w w:val="105"/>
                                  <w:sz w:val="20"/>
                                </w:rPr>
                                <w:t>wording</w:t>
                              </w:r>
                              <w:r>
                                <w:rPr>
                                  <w:spacing w:val="-7"/>
                                  <w:w w:val="105"/>
                                  <w:sz w:val="20"/>
                                </w:rPr>
                                <w:t> </w:t>
                              </w:r>
                              <w:r>
                                <w:rPr>
                                  <w:w w:val="105"/>
                                  <w:sz w:val="20"/>
                                </w:rPr>
                                <w:t>updated</w:t>
                              </w:r>
                              <w:r>
                                <w:rPr>
                                  <w:spacing w:val="-7"/>
                                  <w:w w:val="105"/>
                                  <w:sz w:val="20"/>
                                </w:rPr>
                                <w:t> </w:t>
                              </w:r>
                              <w:r>
                                <w:rPr>
                                  <w:w w:val="105"/>
                                  <w:sz w:val="20"/>
                                </w:rPr>
                                <w:t>for</w:t>
                              </w:r>
                              <w:r>
                                <w:rPr>
                                  <w:spacing w:val="-7"/>
                                  <w:w w:val="105"/>
                                  <w:sz w:val="20"/>
                                </w:rPr>
                                <w:t> </w:t>
                              </w:r>
                              <w:r>
                                <w:rPr>
                                  <w:w w:val="105"/>
                                  <w:sz w:val="20"/>
                                </w:rPr>
                                <w:t>clarity;</w:t>
                              </w:r>
                              <w:r>
                                <w:rPr>
                                  <w:spacing w:val="-7"/>
                                  <w:w w:val="105"/>
                                  <w:sz w:val="20"/>
                                </w:rPr>
                                <w:t> </w:t>
                              </w:r>
                              <w:r>
                                <w:rPr>
                                  <w:w w:val="105"/>
                                  <w:sz w:val="20"/>
                                </w:rPr>
                                <w:t>fire</w:t>
                              </w:r>
                              <w:r>
                                <w:rPr>
                                  <w:spacing w:val="-7"/>
                                  <w:w w:val="105"/>
                                  <w:sz w:val="20"/>
                                </w:rPr>
                                <w:t> </w:t>
                              </w:r>
                              <w:r>
                                <w:rPr>
                                  <w:w w:val="105"/>
                                  <w:sz w:val="20"/>
                                </w:rPr>
                                <w:t>separation</w:t>
                              </w:r>
                              <w:r>
                                <w:rPr>
                                  <w:spacing w:val="-7"/>
                                  <w:w w:val="105"/>
                                  <w:sz w:val="20"/>
                                </w:rPr>
                                <w:t> </w:t>
                              </w:r>
                              <w:r>
                                <w:rPr>
                                  <w:w w:val="105"/>
                                  <w:sz w:val="20"/>
                                </w:rPr>
                                <w:t>requirements</w:t>
                              </w:r>
                              <w:r>
                                <w:rPr>
                                  <w:spacing w:val="-7"/>
                                  <w:w w:val="105"/>
                                  <w:sz w:val="20"/>
                                </w:rPr>
                                <w:t> </w:t>
                              </w:r>
                              <w:r>
                                <w:rPr>
                                  <w:w w:val="105"/>
                                  <w:sz w:val="20"/>
                                </w:rPr>
                                <w:t>updated;</w:t>
                              </w:r>
                              <w:r>
                                <w:rPr>
                                  <w:spacing w:val="-7"/>
                                  <w:w w:val="105"/>
                                  <w:sz w:val="20"/>
                                </w:rPr>
                                <w:t> </w:t>
                              </w:r>
                              <w:r>
                                <w:rPr>
                                  <w:w w:val="105"/>
                                  <w:sz w:val="20"/>
                                </w:rPr>
                                <w:t>electric vehicle</w:t>
                              </w:r>
                              <w:r>
                                <w:rPr>
                                  <w:spacing w:val="-3"/>
                                  <w:w w:val="105"/>
                                  <w:sz w:val="20"/>
                                </w:rPr>
                                <w:t> </w:t>
                              </w:r>
                              <w:r>
                                <w:rPr>
                                  <w:w w:val="105"/>
                                  <w:sz w:val="20"/>
                                </w:rPr>
                                <w:t>prescriptive</w:t>
                              </w:r>
                              <w:r>
                                <w:rPr>
                                  <w:spacing w:val="-3"/>
                                  <w:w w:val="105"/>
                                  <w:sz w:val="20"/>
                                </w:rPr>
                                <w:t> </w:t>
                              </w:r>
                              <w:r>
                                <w:rPr>
                                  <w:w w:val="105"/>
                                  <w:sz w:val="20"/>
                                </w:rPr>
                                <w:t>provisions</w:t>
                              </w:r>
                              <w:r>
                                <w:rPr>
                                  <w:spacing w:val="-3"/>
                                  <w:w w:val="105"/>
                                  <w:sz w:val="20"/>
                                </w:rPr>
                                <w:t> </w:t>
                              </w:r>
                              <w:r>
                                <w:rPr>
                                  <w:w w:val="105"/>
                                  <w:sz w:val="20"/>
                                </w:rPr>
                                <w:t>revised;</w:t>
                              </w:r>
                              <w:r>
                                <w:rPr>
                                  <w:spacing w:val="-3"/>
                                  <w:w w:val="105"/>
                                  <w:sz w:val="20"/>
                                </w:rPr>
                                <w:t> </w:t>
                              </w:r>
                              <w:r>
                                <w:rPr>
                                  <w:w w:val="105"/>
                                  <w:sz w:val="20"/>
                                </w:rPr>
                                <w:t>new</w:t>
                              </w:r>
                              <w:r>
                                <w:rPr>
                                  <w:spacing w:val="-3"/>
                                  <w:w w:val="105"/>
                                  <w:sz w:val="20"/>
                                </w:rPr>
                                <w:t> </w:t>
                              </w:r>
                              <w:r>
                                <w:rPr>
                                  <w:w w:val="105"/>
                                  <w:sz w:val="20"/>
                                </w:rPr>
                                <w:t>EV</w:t>
                              </w:r>
                              <w:r>
                                <w:rPr>
                                  <w:spacing w:val="-3"/>
                                  <w:w w:val="105"/>
                                  <w:sz w:val="20"/>
                                </w:rPr>
                                <w:t> </w:t>
                              </w:r>
                              <w:r>
                                <w:rPr>
                                  <w:w w:val="105"/>
                                  <w:sz w:val="20"/>
                                </w:rPr>
                                <w:t>and</w:t>
                              </w:r>
                              <w:r>
                                <w:rPr>
                                  <w:spacing w:val="-3"/>
                                  <w:w w:val="105"/>
                                  <w:sz w:val="20"/>
                                </w:rPr>
                                <w:t> </w:t>
                              </w:r>
                              <w:r>
                                <w:rPr>
                                  <w:w w:val="105"/>
                                  <w:sz w:val="20"/>
                                </w:rPr>
                                <w:t>LEV</w:t>
                              </w:r>
                              <w:r>
                                <w:rPr>
                                  <w:spacing w:val="-3"/>
                                  <w:w w:val="105"/>
                                  <w:sz w:val="20"/>
                                </w:rPr>
                                <w:t> </w:t>
                              </w:r>
                              <w:r>
                                <w:rPr>
                                  <w:w w:val="105"/>
                                  <w:sz w:val="20"/>
                                </w:rPr>
                                <w:t>charging</w:t>
                              </w:r>
                              <w:r>
                                <w:rPr>
                                  <w:spacing w:val="-3"/>
                                  <w:w w:val="105"/>
                                  <w:sz w:val="20"/>
                                </w:rPr>
                                <w:t> </w:t>
                              </w:r>
                              <w:r>
                                <w:rPr>
                                  <w:w w:val="105"/>
                                  <w:sz w:val="20"/>
                                </w:rPr>
                                <w:t>policy prescriptive provision; RMP provision included.</w:t>
                              </w:r>
                            </w:p>
                          </w:txbxContent>
                        </wps:txbx>
                        <wps:bodyPr wrap="square" lIns="0" tIns="0" rIns="0" bIns="0" rtlCol="0">
                          <a:noAutofit/>
                        </wps:bodyPr>
                      </wps:wsp>
                      <wps:wsp>
                        <wps:cNvPr id="24" name="Textbox 24"/>
                        <wps:cNvSpPr txBox="1"/>
                        <wps:spPr>
                          <a:xfrm>
                            <a:off x="38114" y="824564"/>
                            <a:ext cx="571500" cy="1087755"/>
                          </a:xfrm>
                          <a:prstGeom prst="rect">
                            <a:avLst/>
                          </a:prstGeom>
                          <a:solidFill>
                            <a:srgbClr val="ECECE7"/>
                          </a:solidFill>
                        </wps:spPr>
                        <wps:txbx>
                          <w:txbxContent>
                            <w:p>
                              <w:pPr>
                                <w:spacing w:before="44"/>
                                <w:ind w:left="244" w:right="0" w:firstLine="0"/>
                                <w:jc w:val="left"/>
                                <w:rPr>
                                  <w:color w:val="000000"/>
                                  <w:sz w:val="20"/>
                                </w:rPr>
                              </w:pPr>
                              <w:r>
                                <w:rPr>
                                  <w:color w:val="000000"/>
                                  <w:spacing w:val="-5"/>
                                  <w:sz w:val="20"/>
                                </w:rPr>
                                <w:t>2.2</w:t>
                              </w:r>
                            </w:p>
                          </w:txbxContent>
                        </wps:txbx>
                        <wps:bodyPr wrap="square" lIns="0" tIns="0" rIns="0" bIns="0" rtlCol="0">
                          <a:noAutofit/>
                        </wps:bodyPr>
                      </wps:wsp>
                      <wps:wsp>
                        <wps:cNvPr id="25" name="Textbox 25"/>
                        <wps:cNvSpPr txBox="1"/>
                        <wps:spPr>
                          <a:xfrm>
                            <a:off x="5401316" y="616999"/>
                            <a:ext cx="506730" cy="160020"/>
                          </a:xfrm>
                          <a:prstGeom prst="rect">
                            <a:avLst/>
                          </a:prstGeom>
                        </wps:spPr>
                        <wps:txbx>
                          <w:txbxContent>
                            <w:p>
                              <w:pPr>
                                <w:spacing w:before="6"/>
                                <w:ind w:left="0" w:right="0" w:firstLine="0"/>
                                <w:jc w:val="left"/>
                                <w:rPr>
                                  <w:sz w:val="20"/>
                                </w:rPr>
                              </w:pPr>
                              <w:r>
                                <w:rPr>
                                  <w:spacing w:val="-8"/>
                                  <w:sz w:val="20"/>
                                </w:rPr>
                                <w:t>May</w:t>
                              </w:r>
                              <w:r>
                                <w:rPr>
                                  <w:spacing w:val="-3"/>
                                  <w:sz w:val="20"/>
                                </w:rPr>
                                <w:t> </w:t>
                              </w:r>
                              <w:r>
                                <w:rPr>
                                  <w:spacing w:val="-4"/>
                                  <w:sz w:val="20"/>
                                </w:rPr>
                                <w:t>2025</w:t>
                              </w:r>
                            </w:p>
                          </w:txbxContent>
                        </wps:txbx>
                        <wps:bodyPr wrap="square" lIns="0" tIns="0" rIns="0" bIns="0" rtlCol="0">
                          <a:noAutofit/>
                        </wps:bodyPr>
                      </wps:wsp>
                      <wps:wsp>
                        <wps:cNvPr id="26" name="Textbox 26"/>
                        <wps:cNvSpPr txBox="1"/>
                        <wps:spPr>
                          <a:xfrm>
                            <a:off x="792779" y="616999"/>
                            <a:ext cx="2931160" cy="160020"/>
                          </a:xfrm>
                          <a:prstGeom prst="rect">
                            <a:avLst/>
                          </a:prstGeom>
                        </wps:spPr>
                        <wps:txbx>
                          <w:txbxContent>
                            <w:p>
                              <w:pPr>
                                <w:spacing w:before="6"/>
                                <w:ind w:left="0" w:right="0" w:firstLine="0"/>
                                <w:jc w:val="left"/>
                                <w:rPr>
                                  <w:sz w:val="20"/>
                                </w:rPr>
                              </w:pPr>
                              <w:r>
                                <w:rPr>
                                  <w:sz w:val="20"/>
                                </w:rPr>
                                <w:t>Update</w:t>
                              </w:r>
                              <w:r>
                                <w:rPr>
                                  <w:spacing w:val="-2"/>
                                  <w:sz w:val="20"/>
                                </w:rPr>
                                <w:t> </w:t>
                              </w:r>
                              <w:r>
                                <w:rPr>
                                  <w:sz w:val="20"/>
                                </w:rPr>
                                <w:t>to</w:t>
                              </w:r>
                              <w:r>
                                <w:rPr>
                                  <w:spacing w:val="-2"/>
                                  <w:sz w:val="20"/>
                                </w:rPr>
                                <w:t> </w:t>
                              </w:r>
                              <w:r>
                                <w:rPr>
                                  <w:sz w:val="20"/>
                                </w:rPr>
                                <w:t>“Who</w:t>
                              </w:r>
                              <w:r>
                                <w:rPr>
                                  <w:spacing w:val="-2"/>
                                  <w:sz w:val="20"/>
                                </w:rPr>
                                <w:t> </w:t>
                              </w:r>
                              <w:r>
                                <w:rPr>
                                  <w:sz w:val="20"/>
                                </w:rPr>
                                <w:t>is</w:t>
                              </w:r>
                              <w:r>
                                <w:rPr>
                                  <w:spacing w:val="-1"/>
                                  <w:sz w:val="20"/>
                                </w:rPr>
                                <w:t> </w:t>
                              </w:r>
                              <w:r>
                                <w:rPr>
                                  <w:sz w:val="20"/>
                                </w:rPr>
                                <w:t>this</w:t>
                              </w:r>
                              <w:r>
                                <w:rPr>
                                  <w:spacing w:val="-2"/>
                                  <w:sz w:val="20"/>
                                </w:rPr>
                                <w:t> </w:t>
                              </w:r>
                              <w:r>
                                <w:rPr>
                                  <w:sz w:val="20"/>
                                </w:rPr>
                                <w:t>Guideline</w:t>
                              </w:r>
                              <w:r>
                                <w:rPr>
                                  <w:spacing w:val="-2"/>
                                  <w:sz w:val="20"/>
                                </w:rPr>
                                <w:t> </w:t>
                              </w:r>
                              <w:r>
                                <w:rPr>
                                  <w:sz w:val="20"/>
                                </w:rPr>
                                <w:t>for”</w:t>
                              </w:r>
                              <w:r>
                                <w:rPr>
                                  <w:spacing w:val="-2"/>
                                  <w:sz w:val="20"/>
                                </w:rPr>
                                <w:t> </w:t>
                              </w:r>
                              <w:r>
                                <w:rPr>
                                  <w:sz w:val="20"/>
                                </w:rPr>
                                <w:t>section</w:t>
                              </w:r>
                              <w:r>
                                <w:rPr>
                                  <w:spacing w:val="-1"/>
                                  <w:sz w:val="20"/>
                                </w:rPr>
                                <w:t> </w:t>
                              </w:r>
                              <w:r>
                                <w:rPr>
                                  <w:sz w:val="20"/>
                                </w:rPr>
                                <w:t>for</w:t>
                              </w:r>
                              <w:r>
                                <w:rPr>
                                  <w:spacing w:val="-2"/>
                                  <w:sz w:val="20"/>
                                </w:rPr>
                                <w:t> clarity.</w:t>
                              </w:r>
                            </w:p>
                          </w:txbxContent>
                        </wps:txbx>
                        <wps:bodyPr wrap="square" lIns="0" tIns="0" rIns="0" bIns="0" rtlCol="0">
                          <a:noAutofit/>
                        </wps:bodyPr>
                      </wps:wsp>
                      <wps:wsp>
                        <wps:cNvPr id="27" name="Textbox 27"/>
                        <wps:cNvSpPr txBox="1"/>
                        <wps:spPr>
                          <a:xfrm>
                            <a:off x="38114" y="597466"/>
                            <a:ext cx="571500" cy="217804"/>
                          </a:xfrm>
                          <a:prstGeom prst="rect">
                            <a:avLst/>
                          </a:prstGeom>
                          <a:solidFill>
                            <a:srgbClr val="ECECE7"/>
                          </a:solidFill>
                        </wps:spPr>
                        <wps:txbx>
                          <w:txbxContent>
                            <w:p>
                              <w:pPr>
                                <w:spacing w:before="37"/>
                                <w:ind w:left="244" w:right="0" w:firstLine="0"/>
                                <w:jc w:val="left"/>
                                <w:rPr>
                                  <w:color w:val="000000"/>
                                  <w:sz w:val="20"/>
                                </w:rPr>
                              </w:pPr>
                              <w:r>
                                <w:rPr>
                                  <w:color w:val="000000"/>
                                  <w:spacing w:val="-5"/>
                                  <w:sz w:val="20"/>
                                </w:rPr>
                                <w:t>2.1</w:t>
                              </w:r>
                            </w:p>
                          </w:txbxContent>
                        </wps:txbx>
                        <wps:bodyPr wrap="square" lIns="0" tIns="0" rIns="0" bIns="0" rtlCol="0">
                          <a:noAutofit/>
                        </wps:bodyPr>
                      </wps:wsp>
                      <wps:wsp>
                        <wps:cNvPr id="28" name="Textbox 28"/>
                        <wps:cNvSpPr txBox="1"/>
                        <wps:spPr>
                          <a:xfrm>
                            <a:off x="5401316" y="90775"/>
                            <a:ext cx="537845" cy="442595"/>
                          </a:xfrm>
                          <a:prstGeom prst="rect">
                            <a:avLst/>
                          </a:prstGeom>
                        </wps:spPr>
                        <wps:txbx>
                          <w:txbxContent>
                            <w:p>
                              <w:pPr>
                                <w:spacing w:before="6"/>
                                <w:ind w:left="139" w:right="0" w:firstLine="0"/>
                                <w:jc w:val="left"/>
                                <w:rPr>
                                  <w:b/>
                                  <w:sz w:val="20"/>
                                </w:rPr>
                              </w:pPr>
                              <w:r>
                                <w:rPr>
                                  <w:b/>
                                  <w:spacing w:val="-4"/>
                                  <w:w w:val="105"/>
                                  <w:sz w:val="20"/>
                                </w:rPr>
                                <w:t>Date</w:t>
                              </w:r>
                            </w:p>
                            <w:p>
                              <w:pPr>
                                <w:spacing w:before="201"/>
                                <w:ind w:left="0" w:right="0" w:firstLine="0"/>
                                <w:jc w:val="left"/>
                                <w:rPr>
                                  <w:sz w:val="20"/>
                                </w:rPr>
                              </w:pPr>
                              <w:r>
                                <w:rPr>
                                  <w:sz w:val="20"/>
                                </w:rPr>
                                <w:t>April</w:t>
                              </w:r>
                              <w:r>
                                <w:rPr>
                                  <w:spacing w:val="-3"/>
                                  <w:sz w:val="20"/>
                                </w:rPr>
                                <w:t> </w:t>
                              </w:r>
                              <w:r>
                                <w:rPr>
                                  <w:spacing w:val="-4"/>
                                  <w:sz w:val="20"/>
                                </w:rPr>
                                <w:t>2024</w:t>
                              </w:r>
                            </w:p>
                          </w:txbxContent>
                        </wps:txbx>
                        <wps:bodyPr wrap="square" lIns="0" tIns="0" rIns="0" bIns="0" rtlCol="0">
                          <a:noAutofit/>
                        </wps:bodyPr>
                      </wps:wsp>
                      <wps:wsp>
                        <wps:cNvPr id="29" name="Textbox 29"/>
                        <wps:cNvSpPr txBox="1"/>
                        <wps:spPr>
                          <a:xfrm>
                            <a:off x="778539" y="90775"/>
                            <a:ext cx="798830" cy="442595"/>
                          </a:xfrm>
                          <a:prstGeom prst="rect">
                            <a:avLst/>
                          </a:prstGeom>
                        </wps:spPr>
                        <wps:txbx>
                          <w:txbxContent>
                            <w:p>
                              <w:pPr>
                                <w:spacing w:before="6"/>
                                <w:ind w:left="0" w:right="0" w:firstLine="0"/>
                                <w:jc w:val="left"/>
                                <w:rPr>
                                  <w:b/>
                                  <w:sz w:val="20"/>
                                </w:rPr>
                              </w:pPr>
                              <w:r>
                                <w:rPr>
                                  <w:b/>
                                  <w:spacing w:val="-2"/>
                                  <w:w w:val="110"/>
                                  <w:sz w:val="20"/>
                                </w:rPr>
                                <w:t>Description</w:t>
                              </w:r>
                            </w:p>
                            <w:p>
                              <w:pPr>
                                <w:spacing w:before="201"/>
                                <w:ind w:left="20" w:right="0" w:firstLine="0"/>
                                <w:jc w:val="left"/>
                                <w:rPr>
                                  <w:sz w:val="20"/>
                                </w:rPr>
                              </w:pPr>
                              <w:r>
                                <w:rPr>
                                  <w:w w:val="105"/>
                                  <w:sz w:val="20"/>
                                </w:rPr>
                                <w:t>Public</w:t>
                              </w:r>
                              <w:r>
                                <w:rPr>
                                  <w:spacing w:val="-4"/>
                                  <w:w w:val="105"/>
                                  <w:sz w:val="20"/>
                                </w:rPr>
                                <w:t> </w:t>
                              </w:r>
                              <w:r>
                                <w:rPr>
                                  <w:spacing w:val="-2"/>
                                  <w:w w:val="105"/>
                                  <w:sz w:val="20"/>
                                </w:rPr>
                                <w:t>release.</w:t>
                              </w:r>
                            </w:p>
                          </w:txbxContent>
                        </wps:txbx>
                        <wps:bodyPr wrap="square" lIns="0" tIns="0" rIns="0" bIns="0" rtlCol="0">
                          <a:noAutofit/>
                        </wps:bodyPr>
                      </wps:wsp>
                      <wps:wsp>
                        <wps:cNvPr id="30" name="Textbox 30"/>
                        <wps:cNvSpPr txBox="1"/>
                        <wps:spPr>
                          <a:xfrm>
                            <a:off x="38114" y="38114"/>
                            <a:ext cx="571500" cy="549910"/>
                          </a:xfrm>
                          <a:prstGeom prst="rect">
                            <a:avLst/>
                          </a:prstGeom>
                        </wps:spPr>
                        <wps:txbx>
                          <w:txbxContent>
                            <w:p>
                              <w:pPr>
                                <w:spacing w:before="89"/>
                                <w:ind w:left="102" w:right="0" w:firstLine="0"/>
                                <w:jc w:val="left"/>
                                <w:rPr>
                                  <w:b/>
                                  <w:sz w:val="20"/>
                                </w:rPr>
                              </w:pPr>
                              <w:r>
                                <w:rPr>
                                  <w:b/>
                                  <w:spacing w:val="-2"/>
                                  <w:w w:val="105"/>
                                  <w:sz w:val="20"/>
                                </w:rPr>
                                <w:t>Version</w:t>
                              </w:r>
                            </w:p>
                            <w:p>
                              <w:pPr>
                                <w:spacing w:before="201"/>
                                <w:ind w:left="244" w:right="0" w:firstLine="0"/>
                                <w:jc w:val="left"/>
                                <w:rPr>
                                  <w:sz w:val="20"/>
                                </w:rPr>
                              </w:pPr>
                              <w:r>
                                <w:rPr>
                                  <w:spacing w:val="-5"/>
                                  <w:sz w:val="20"/>
                                </w:rPr>
                                <w:t>2.0</w:t>
                              </w:r>
                            </w:p>
                          </w:txbxContent>
                        </wps:txbx>
                        <wps:bodyPr wrap="square" lIns="0" tIns="0" rIns="0" bIns="0" rtlCol="0">
                          <a:noAutofit/>
                        </wps:bodyPr>
                      </wps:wsp>
                    </wpg:wgp>
                  </a:graphicData>
                </a:graphic>
              </wp:anchor>
            </w:drawing>
          </mc:Choice>
          <mc:Fallback>
            <w:pict>
              <v:group style="position:absolute;margin-left:54.743164pt;margin-top:39.594677pt;width:479.4pt;height:180.55pt;mso-position-horizontal-relative:page;mso-position-vertical-relative:paragraph;z-index:15730176" id="docshapegroup11" coordorigin="1095,792" coordsize="9588,3611">
                <v:rect style="position:absolute;left:1124;top:821;width:9528;height:3551" id="docshape12" filled="true" fillcolor="#ecece7" stroked="false">
                  <v:fill type="solid"/>
                </v:rect>
                <v:line style="position:absolute" from="1125,1308" to="10653,1233" stroked="true" strokeweight="1.500565pt" strokecolor="#000000">
                  <v:stroke dashstyle="solid"/>
                </v:line>
                <v:line style="position:absolute" from="2069,4372" to="2069,822" stroked="true" strokeweight="1.500565pt" strokecolor="#000000">
                  <v:stroke dashstyle="solid"/>
                </v:line>
                <v:line style="position:absolute" from="9334,4372" to="9334,822" stroked="true" strokeweight="1.500565pt" strokecolor="#000000">
                  <v:stroke dashstyle="solid"/>
                </v:line>
                <v:rect style="position:absolute;left:1124;top:821;width:9528;height:3551" id="docshape13" filled="false" stroked="true" strokeweight="3.001131pt" strokecolor="#000000">
                  <v:stroke dashstyle="solid"/>
                </v:rect>
                <v:line style="position:absolute" from="1125,1725" to="10653,1725" stroked="true" strokeweight=".750283pt" strokecolor="#000000">
                  <v:stroke dashstyle="solid"/>
                </v:line>
                <v:line style="position:absolute" from="1125,2083" to="10653,2083" stroked="true" strokeweight=".750283pt" strokecolor="#000000">
                  <v:stroke dashstyle="solid"/>
                </v:line>
                <v:line style="position:absolute" from="1125,3811" to="10653,3811" stroked="true" strokeweight=".750283pt" strokecolor="#000000">
                  <v:stroke dashstyle="solid"/>
                </v:line>
                <v:shape style="position:absolute;left:9372;top:3946;width:1208;height:252" type="#_x0000_t202" id="docshape14" filled="false" stroked="false">
                  <v:textbox inset="0,0,0,0">
                    <w:txbxContent>
                      <w:p>
                        <w:pPr>
                          <w:spacing w:before="6"/>
                          <w:ind w:left="0" w:right="0" w:firstLine="0"/>
                          <w:jc w:val="left"/>
                          <w:rPr>
                            <w:sz w:val="20"/>
                          </w:rPr>
                        </w:pPr>
                        <w:r>
                          <w:rPr>
                            <w:sz w:val="20"/>
                          </w:rPr>
                          <w:t>February</w:t>
                        </w:r>
                        <w:r>
                          <w:rPr>
                            <w:spacing w:val="8"/>
                            <w:sz w:val="20"/>
                          </w:rPr>
                          <w:t> </w:t>
                        </w:r>
                        <w:r>
                          <w:rPr>
                            <w:spacing w:val="-4"/>
                            <w:sz w:val="20"/>
                          </w:rPr>
                          <w:t>2026</w:t>
                        </w:r>
                      </w:p>
                    </w:txbxContent>
                  </v:textbox>
                  <w10:wrap type="none"/>
                </v:shape>
                <v:shape style="position:absolute;left:2280;top:3946;width:3027;height:252" type="#_x0000_t202" id="docshape15" filled="false" stroked="false">
                  <v:textbox inset="0,0,0,0">
                    <w:txbxContent>
                      <w:p>
                        <w:pPr>
                          <w:spacing w:before="6"/>
                          <w:ind w:left="0" w:right="0" w:firstLine="0"/>
                          <w:jc w:val="left"/>
                          <w:rPr>
                            <w:sz w:val="20"/>
                          </w:rPr>
                        </w:pPr>
                        <w:r>
                          <w:rPr>
                            <w:sz w:val="20"/>
                          </w:rPr>
                          <w:t>Update</w:t>
                        </w:r>
                        <w:r>
                          <w:rPr>
                            <w:spacing w:val="5"/>
                            <w:sz w:val="20"/>
                          </w:rPr>
                          <w:t> </w:t>
                        </w:r>
                        <w:r>
                          <w:rPr>
                            <w:sz w:val="20"/>
                          </w:rPr>
                          <w:t>to</w:t>
                        </w:r>
                        <w:r>
                          <w:rPr>
                            <w:spacing w:val="5"/>
                            <w:sz w:val="20"/>
                          </w:rPr>
                          <w:t> </w:t>
                        </w:r>
                        <w:r>
                          <w:rPr>
                            <w:sz w:val="20"/>
                          </w:rPr>
                          <w:t>LP</w:t>
                        </w:r>
                        <w:r>
                          <w:rPr>
                            <w:spacing w:val="6"/>
                            <w:sz w:val="20"/>
                          </w:rPr>
                          <w:t> </w:t>
                        </w:r>
                        <w:r>
                          <w:rPr>
                            <w:sz w:val="20"/>
                          </w:rPr>
                          <w:t>Gas</w:t>
                        </w:r>
                        <w:r>
                          <w:rPr>
                            <w:spacing w:val="5"/>
                            <w:sz w:val="20"/>
                          </w:rPr>
                          <w:t> </w:t>
                        </w:r>
                        <w:r>
                          <w:rPr>
                            <w:sz w:val="20"/>
                          </w:rPr>
                          <w:t>cylinder</w:t>
                        </w:r>
                        <w:r>
                          <w:rPr>
                            <w:spacing w:val="6"/>
                            <w:sz w:val="20"/>
                          </w:rPr>
                          <w:t> </w:t>
                        </w:r>
                        <w:r>
                          <w:rPr>
                            <w:spacing w:val="-2"/>
                            <w:sz w:val="20"/>
                          </w:rPr>
                          <w:t>locations.</w:t>
                        </w:r>
                      </w:p>
                    </w:txbxContent>
                  </v:textbox>
                  <w10:wrap type="none"/>
                </v:shape>
                <v:shape style="position:absolute;left:1154;top:3818;width:900;height:524" type="#_x0000_t202" id="docshape16" filled="true" fillcolor="#ecece7" stroked="false">
                  <v:textbox inset="0,0,0,0">
                    <w:txbxContent>
                      <w:p>
                        <w:pPr>
                          <w:spacing w:before="134"/>
                          <w:ind w:left="244" w:right="0" w:firstLine="0"/>
                          <w:jc w:val="left"/>
                          <w:rPr>
                            <w:color w:val="000000"/>
                            <w:sz w:val="20"/>
                          </w:rPr>
                        </w:pPr>
                        <w:r>
                          <w:rPr>
                            <w:color w:val="000000"/>
                            <w:spacing w:val="-5"/>
                            <w:sz w:val="20"/>
                          </w:rPr>
                          <w:t>2.3</w:t>
                        </w:r>
                      </w:p>
                    </w:txbxContent>
                  </v:textbox>
                  <v:fill type="solid"/>
                  <w10:wrap type="none"/>
                </v:shape>
                <v:shape style="position:absolute;left:2084;top:2090;width:8539;height:1713" type="#_x0000_t202" id="docshape17" filled="false" stroked="false">
                  <v:textbox inset="0,0,0,0">
                    <w:txbxContent>
                      <w:p>
                        <w:pPr>
                          <w:tabs>
                            <w:tab w:pos="7330" w:val="left" w:leader="none"/>
                          </w:tabs>
                          <w:spacing w:line="266" w:lineRule="auto" w:before="44"/>
                          <w:ind w:left="247" w:right="90" w:firstLine="0"/>
                          <w:jc w:val="left"/>
                          <w:rPr>
                            <w:sz w:val="20"/>
                          </w:rPr>
                        </w:pPr>
                        <w:r>
                          <w:rPr>
                            <w:w w:val="105"/>
                            <w:sz w:val="20"/>
                          </w:rPr>
                          <w:t>Formatting updated for readability; Provision reference numbers included; new</w:t>
                        </w:r>
                        <w:r>
                          <w:rPr>
                            <w:sz w:val="20"/>
                          </w:rPr>
                          <w:tab/>
                        </w:r>
                        <w:r>
                          <w:rPr>
                            <w:spacing w:val="-2"/>
                            <w:w w:val="105"/>
                            <w:sz w:val="20"/>
                          </w:rPr>
                          <w:t>January</w:t>
                        </w:r>
                        <w:r>
                          <w:rPr>
                            <w:spacing w:val="-10"/>
                            <w:w w:val="105"/>
                            <w:sz w:val="20"/>
                          </w:rPr>
                          <w:t> </w:t>
                        </w:r>
                        <w:r>
                          <w:rPr>
                            <w:spacing w:val="-2"/>
                            <w:w w:val="105"/>
                            <w:sz w:val="20"/>
                          </w:rPr>
                          <w:t>2026 </w:t>
                        </w:r>
                        <w:r>
                          <w:rPr>
                            <w:w w:val="105"/>
                            <w:sz w:val="20"/>
                          </w:rPr>
                          <w:t>LEV</w:t>
                        </w:r>
                        <w:r>
                          <w:rPr>
                            <w:spacing w:val="-8"/>
                            <w:w w:val="105"/>
                            <w:sz w:val="20"/>
                          </w:rPr>
                          <w:t> </w:t>
                        </w:r>
                        <w:r>
                          <w:rPr>
                            <w:w w:val="105"/>
                            <w:sz w:val="20"/>
                          </w:rPr>
                          <w:t>definition;</w:t>
                        </w:r>
                        <w:r>
                          <w:rPr>
                            <w:spacing w:val="-8"/>
                            <w:w w:val="105"/>
                            <w:sz w:val="20"/>
                          </w:rPr>
                          <w:t> </w:t>
                        </w:r>
                        <w:r>
                          <w:rPr>
                            <w:w w:val="105"/>
                            <w:sz w:val="20"/>
                          </w:rPr>
                          <w:t>smoke</w:t>
                        </w:r>
                        <w:r>
                          <w:rPr>
                            <w:spacing w:val="-8"/>
                            <w:w w:val="105"/>
                            <w:sz w:val="20"/>
                          </w:rPr>
                          <w:t> </w:t>
                        </w:r>
                        <w:r>
                          <w:rPr>
                            <w:w w:val="105"/>
                            <w:sz w:val="20"/>
                          </w:rPr>
                          <w:t>alarm</w:t>
                        </w:r>
                        <w:r>
                          <w:rPr>
                            <w:spacing w:val="-8"/>
                            <w:w w:val="105"/>
                            <w:sz w:val="20"/>
                          </w:rPr>
                          <w:t> </w:t>
                        </w:r>
                        <w:r>
                          <w:rPr>
                            <w:w w:val="105"/>
                            <w:sz w:val="20"/>
                          </w:rPr>
                          <w:t>referenced</w:t>
                        </w:r>
                        <w:r>
                          <w:rPr>
                            <w:spacing w:val="-8"/>
                            <w:w w:val="105"/>
                            <w:sz w:val="20"/>
                          </w:rPr>
                          <w:t> </w:t>
                        </w:r>
                        <w:r>
                          <w:rPr>
                            <w:w w:val="105"/>
                            <w:sz w:val="20"/>
                          </w:rPr>
                          <w:t>documentation</w:t>
                        </w:r>
                        <w:r>
                          <w:rPr>
                            <w:spacing w:val="-8"/>
                            <w:w w:val="105"/>
                            <w:sz w:val="20"/>
                          </w:rPr>
                          <w:t> </w:t>
                        </w:r>
                        <w:r>
                          <w:rPr>
                            <w:w w:val="105"/>
                            <w:sz w:val="20"/>
                          </w:rPr>
                          <w:t>updated</w:t>
                        </w:r>
                        <w:r>
                          <w:rPr>
                            <w:spacing w:val="-8"/>
                            <w:w w:val="105"/>
                            <w:sz w:val="20"/>
                          </w:rPr>
                          <w:t> </w:t>
                        </w:r>
                        <w:r>
                          <w:rPr>
                            <w:w w:val="105"/>
                            <w:sz w:val="20"/>
                          </w:rPr>
                          <w:t>for</w:t>
                        </w:r>
                        <w:r>
                          <w:rPr>
                            <w:spacing w:val="-8"/>
                            <w:w w:val="105"/>
                            <w:sz w:val="20"/>
                          </w:rPr>
                          <w:t> </w:t>
                        </w:r>
                        <w:r>
                          <w:rPr>
                            <w:w w:val="105"/>
                            <w:sz w:val="20"/>
                          </w:rPr>
                          <w:t>consistency;</w:t>
                        </w:r>
                      </w:p>
                      <w:p>
                        <w:pPr>
                          <w:spacing w:line="266" w:lineRule="auto" w:before="0"/>
                          <w:ind w:left="247" w:right="1853" w:firstLine="0"/>
                          <w:jc w:val="left"/>
                          <w:rPr>
                            <w:sz w:val="20"/>
                          </w:rPr>
                        </w:pPr>
                        <w:r>
                          <w:rPr>
                            <w:sz w:val="20"/>
                          </w:rPr>
                          <w:t>hydrant provisions for residential parks revised; non-reticulated water supply </w:t>
                        </w:r>
                        <w:r>
                          <w:rPr>
                            <w:w w:val="105"/>
                            <w:sz w:val="20"/>
                          </w:rPr>
                          <w:t>wording</w:t>
                        </w:r>
                        <w:r>
                          <w:rPr>
                            <w:spacing w:val="-7"/>
                            <w:w w:val="105"/>
                            <w:sz w:val="20"/>
                          </w:rPr>
                          <w:t> </w:t>
                        </w:r>
                        <w:r>
                          <w:rPr>
                            <w:w w:val="105"/>
                            <w:sz w:val="20"/>
                          </w:rPr>
                          <w:t>updated</w:t>
                        </w:r>
                        <w:r>
                          <w:rPr>
                            <w:spacing w:val="-7"/>
                            <w:w w:val="105"/>
                            <w:sz w:val="20"/>
                          </w:rPr>
                          <w:t> </w:t>
                        </w:r>
                        <w:r>
                          <w:rPr>
                            <w:w w:val="105"/>
                            <w:sz w:val="20"/>
                          </w:rPr>
                          <w:t>for</w:t>
                        </w:r>
                        <w:r>
                          <w:rPr>
                            <w:spacing w:val="-7"/>
                            <w:w w:val="105"/>
                            <w:sz w:val="20"/>
                          </w:rPr>
                          <w:t> </w:t>
                        </w:r>
                        <w:r>
                          <w:rPr>
                            <w:w w:val="105"/>
                            <w:sz w:val="20"/>
                          </w:rPr>
                          <w:t>clarity;</w:t>
                        </w:r>
                        <w:r>
                          <w:rPr>
                            <w:spacing w:val="-7"/>
                            <w:w w:val="105"/>
                            <w:sz w:val="20"/>
                          </w:rPr>
                          <w:t> </w:t>
                        </w:r>
                        <w:r>
                          <w:rPr>
                            <w:w w:val="105"/>
                            <w:sz w:val="20"/>
                          </w:rPr>
                          <w:t>fire</w:t>
                        </w:r>
                        <w:r>
                          <w:rPr>
                            <w:spacing w:val="-7"/>
                            <w:w w:val="105"/>
                            <w:sz w:val="20"/>
                          </w:rPr>
                          <w:t> </w:t>
                        </w:r>
                        <w:r>
                          <w:rPr>
                            <w:w w:val="105"/>
                            <w:sz w:val="20"/>
                          </w:rPr>
                          <w:t>separation</w:t>
                        </w:r>
                        <w:r>
                          <w:rPr>
                            <w:spacing w:val="-7"/>
                            <w:w w:val="105"/>
                            <w:sz w:val="20"/>
                          </w:rPr>
                          <w:t> </w:t>
                        </w:r>
                        <w:r>
                          <w:rPr>
                            <w:w w:val="105"/>
                            <w:sz w:val="20"/>
                          </w:rPr>
                          <w:t>requirements</w:t>
                        </w:r>
                        <w:r>
                          <w:rPr>
                            <w:spacing w:val="-7"/>
                            <w:w w:val="105"/>
                            <w:sz w:val="20"/>
                          </w:rPr>
                          <w:t> </w:t>
                        </w:r>
                        <w:r>
                          <w:rPr>
                            <w:w w:val="105"/>
                            <w:sz w:val="20"/>
                          </w:rPr>
                          <w:t>updated;</w:t>
                        </w:r>
                        <w:r>
                          <w:rPr>
                            <w:spacing w:val="-7"/>
                            <w:w w:val="105"/>
                            <w:sz w:val="20"/>
                          </w:rPr>
                          <w:t> </w:t>
                        </w:r>
                        <w:r>
                          <w:rPr>
                            <w:w w:val="105"/>
                            <w:sz w:val="20"/>
                          </w:rPr>
                          <w:t>electric vehicle</w:t>
                        </w:r>
                        <w:r>
                          <w:rPr>
                            <w:spacing w:val="-3"/>
                            <w:w w:val="105"/>
                            <w:sz w:val="20"/>
                          </w:rPr>
                          <w:t> </w:t>
                        </w:r>
                        <w:r>
                          <w:rPr>
                            <w:w w:val="105"/>
                            <w:sz w:val="20"/>
                          </w:rPr>
                          <w:t>prescriptive</w:t>
                        </w:r>
                        <w:r>
                          <w:rPr>
                            <w:spacing w:val="-3"/>
                            <w:w w:val="105"/>
                            <w:sz w:val="20"/>
                          </w:rPr>
                          <w:t> </w:t>
                        </w:r>
                        <w:r>
                          <w:rPr>
                            <w:w w:val="105"/>
                            <w:sz w:val="20"/>
                          </w:rPr>
                          <w:t>provisions</w:t>
                        </w:r>
                        <w:r>
                          <w:rPr>
                            <w:spacing w:val="-3"/>
                            <w:w w:val="105"/>
                            <w:sz w:val="20"/>
                          </w:rPr>
                          <w:t> </w:t>
                        </w:r>
                        <w:r>
                          <w:rPr>
                            <w:w w:val="105"/>
                            <w:sz w:val="20"/>
                          </w:rPr>
                          <w:t>revised;</w:t>
                        </w:r>
                        <w:r>
                          <w:rPr>
                            <w:spacing w:val="-3"/>
                            <w:w w:val="105"/>
                            <w:sz w:val="20"/>
                          </w:rPr>
                          <w:t> </w:t>
                        </w:r>
                        <w:r>
                          <w:rPr>
                            <w:w w:val="105"/>
                            <w:sz w:val="20"/>
                          </w:rPr>
                          <w:t>new</w:t>
                        </w:r>
                        <w:r>
                          <w:rPr>
                            <w:spacing w:val="-3"/>
                            <w:w w:val="105"/>
                            <w:sz w:val="20"/>
                          </w:rPr>
                          <w:t> </w:t>
                        </w:r>
                        <w:r>
                          <w:rPr>
                            <w:w w:val="105"/>
                            <w:sz w:val="20"/>
                          </w:rPr>
                          <w:t>EV</w:t>
                        </w:r>
                        <w:r>
                          <w:rPr>
                            <w:spacing w:val="-3"/>
                            <w:w w:val="105"/>
                            <w:sz w:val="20"/>
                          </w:rPr>
                          <w:t> </w:t>
                        </w:r>
                        <w:r>
                          <w:rPr>
                            <w:w w:val="105"/>
                            <w:sz w:val="20"/>
                          </w:rPr>
                          <w:t>and</w:t>
                        </w:r>
                        <w:r>
                          <w:rPr>
                            <w:spacing w:val="-3"/>
                            <w:w w:val="105"/>
                            <w:sz w:val="20"/>
                          </w:rPr>
                          <w:t> </w:t>
                        </w:r>
                        <w:r>
                          <w:rPr>
                            <w:w w:val="105"/>
                            <w:sz w:val="20"/>
                          </w:rPr>
                          <w:t>LEV</w:t>
                        </w:r>
                        <w:r>
                          <w:rPr>
                            <w:spacing w:val="-3"/>
                            <w:w w:val="105"/>
                            <w:sz w:val="20"/>
                          </w:rPr>
                          <w:t> </w:t>
                        </w:r>
                        <w:r>
                          <w:rPr>
                            <w:w w:val="105"/>
                            <w:sz w:val="20"/>
                          </w:rPr>
                          <w:t>charging</w:t>
                        </w:r>
                        <w:r>
                          <w:rPr>
                            <w:spacing w:val="-3"/>
                            <w:w w:val="105"/>
                            <w:sz w:val="20"/>
                          </w:rPr>
                          <w:t> </w:t>
                        </w:r>
                        <w:r>
                          <w:rPr>
                            <w:w w:val="105"/>
                            <w:sz w:val="20"/>
                          </w:rPr>
                          <w:t>policy prescriptive provision; RMP provision included.</w:t>
                        </w:r>
                      </w:p>
                    </w:txbxContent>
                  </v:textbox>
                  <w10:wrap type="none"/>
                </v:shape>
                <v:shape style="position:absolute;left:1154;top:2090;width:900;height:1713" type="#_x0000_t202" id="docshape18" filled="true" fillcolor="#ecece7" stroked="false">
                  <v:textbox inset="0,0,0,0">
                    <w:txbxContent>
                      <w:p>
                        <w:pPr>
                          <w:spacing w:before="44"/>
                          <w:ind w:left="244" w:right="0" w:firstLine="0"/>
                          <w:jc w:val="left"/>
                          <w:rPr>
                            <w:color w:val="000000"/>
                            <w:sz w:val="20"/>
                          </w:rPr>
                        </w:pPr>
                        <w:r>
                          <w:rPr>
                            <w:color w:val="000000"/>
                            <w:spacing w:val="-5"/>
                            <w:sz w:val="20"/>
                          </w:rPr>
                          <w:t>2.2</w:t>
                        </w:r>
                      </w:p>
                    </w:txbxContent>
                  </v:textbox>
                  <v:fill type="solid"/>
                  <w10:wrap type="none"/>
                </v:shape>
                <v:shape style="position:absolute;left:9600;top:1763;width:798;height:252" type="#_x0000_t202" id="docshape19" filled="false" stroked="false">
                  <v:textbox inset="0,0,0,0">
                    <w:txbxContent>
                      <w:p>
                        <w:pPr>
                          <w:spacing w:before="6"/>
                          <w:ind w:left="0" w:right="0" w:firstLine="0"/>
                          <w:jc w:val="left"/>
                          <w:rPr>
                            <w:sz w:val="20"/>
                          </w:rPr>
                        </w:pPr>
                        <w:r>
                          <w:rPr>
                            <w:spacing w:val="-8"/>
                            <w:sz w:val="20"/>
                          </w:rPr>
                          <w:t>May</w:t>
                        </w:r>
                        <w:r>
                          <w:rPr>
                            <w:spacing w:val="-3"/>
                            <w:sz w:val="20"/>
                          </w:rPr>
                          <w:t> </w:t>
                        </w:r>
                        <w:r>
                          <w:rPr>
                            <w:spacing w:val="-4"/>
                            <w:sz w:val="20"/>
                          </w:rPr>
                          <w:t>2025</w:t>
                        </w:r>
                      </w:p>
                    </w:txbxContent>
                  </v:textbox>
                  <w10:wrap type="none"/>
                </v:shape>
                <v:shape style="position:absolute;left:2343;top:1763;width:4616;height:252" type="#_x0000_t202" id="docshape20" filled="false" stroked="false">
                  <v:textbox inset="0,0,0,0">
                    <w:txbxContent>
                      <w:p>
                        <w:pPr>
                          <w:spacing w:before="6"/>
                          <w:ind w:left="0" w:right="0" w:firstLine="0"/>
                          <w:jc w:val="left"/>
                          <w:rPr>
                            <w:sz w:val="20"/>
                          </w:rPr>
                        </w:pPr>
                        <w:r>
                          <w:rPr>
                            <w:sz w:val="20"/>
                          </w:rPr>
                          <w:t>Update</w:t>
                        </w:r>
                        <w:r>
                          <w:rPr>
                            <w:spacing w:val="-2"/>
                            <w:sz w:val="20"/>
                          </w:rPr>
                          <w:t> </w:t>
                        </w:r>
                        <w:r>
                          <w:rPr>
                            <w:sz w:val="20"/>
                          </w:rPr>
                          <w:t>to</w:t>
                        </w:r>
                        <w:r>
                          <w:rPr>
                            <w:spacing w:val="-2"/>
                            <w:sz w:val="20"/>
                          </w:rPr>
                          <w:t> </w:t>
                        </w:r>
                        <w:r>
                          <w:rPr>
                            <w:sz w:val="20"/>
                          </w:rPr>
                          <w:t>“Who</w:t>
                        </w:r>
                        <w:r>
                          <w:rPr>
                            <w:spacing w:val="-2"/>
                            <w:sz w:val="20"/>
                          </w:rPr>
                          <w:t> </w:t>
                        </w:r>
                        <w:r>
                          <w:rPr>
                            <w:sz w:val="20"/>
                          </w:rPr>
                          <w:t>is</w:t>
                        </w:r>
                        <w:r>
                          <w:rPr>
                            <w:spacing w:val="-1"/>
                            <w:sz w:val="20"/>
                          </w:rPr>
                          <w:t> </w:t>
                        </w:r>
                        <w:r>
                          <w:rPr>
                            <w:sz w:val="20"/>
                          </w:rPr>
                          <w:t>this</w:t>
                        </w:r>
                        <w:r>
                          <w:rPr>
                            <w:spacing w:val="-2"/>
                            <w:sz w:val="20"/>
                          </w:rPr>
                          <w:t> </w:t>
                        </w:r>
                        <w:r>
                          <w:rPr>
                            <w:sz w:val="20"/>
                          </w:rPr>
                          <w:t>Guideline</w:t>
                        </w:r>
                        <w:r>
                          <w:rPr>
                            <w:spacing w:val="-2"/>
                            <w:sz w:val="20"/>
                          </w:rPr>
                          <w:t> </w:t>
                        </w:r>
                        <w:r>
                          <w:rPr>
                            <w:sz w:val="20"/>
                          </w:rPr>
                          <w:t>for”</w:t>
                        </w:r>
                        <w:r>
                          <w:rPr>
                            <w:spacing w:val="-2"/>
                            <w:sz w:val="20"/>
                          </w:rPr>
                          <w:t> </w:t>
                        </w:r>
                        <w:r>
                          <w:rPr>
                            <w:sz w:val="20"/>
                          </w:rPr>
                          <w:t>section</w:t>
                        </w:r>
                        <w:r>
                          <w:rPr>
                            <w:spacing w:val="-1"/>
                            <w:sz w:val="20"/>
                          </w:rPr>
                          <w:t> </w:t>
                        </w:r>
                        <w:r>
                          <w:rPr>
                            <w:sz w:val="20"/>
                          </w:rPr>
                          <w:t>for</w:t>
                        </w:r>
                        <w:r>
                          <w:rPr>
                            <w:spacing w:val="-2"/>
                            <w:sz w:val="20"/>
                          </w:rPr>
                          <w:t> clarity.</w:t>
                        </w:r>
                      </w:p>
                    </w:txbxContent>
                  </v:textbox>
                  <w10:wrap type="none"/>
                </v:shape>
                <v:shape style="position:absolute;left:1154;top:1732;width:900;height:343" type="#_x0000_t202" id="docshape21" filled="true" fillcolor="#ecece7" stroked="false">
                  <v:textbox inset="0,0,0,0">
                    <w:txbxContent>
                      <w:p>
                        <w:pPr>
                          <w:spacing w:before="37"/>
                          <w:ind w:left="244" w:right="0" w:firstLine="0"/>
                          <w:jc w:val="left"/>
                          <w:rPr>
                            <w:color w:val="000000"/>
                            <w:sz w:val="20"/>
                          </w:rPr>
                        </w:pPr>
                        <w:r>
                          <w:rPr>
                            <w:color w:val="000000"/>
                            <w:spacing w:val="-5"/>
                            <w:sz w:val="20"/>
                          </w:rPr>
                          <w:t>2.1</w:t>
                        </w:r>
                      </w:p>
                    </w:txbxContent>
                  </v:textbox>
                  <v:fill type="solid"/>
                  <w10:wrap type="none"/>
                </v:shape>
                <v:shape style="position:absolute;left:9600;top:934;width:847;height:697" type="#_x0000_t202" id="docshape22" filled="false" stroked="false">
                  <v:textbox inset="0,0,0,0">
                    <w:txbxContent>
                      <w:p>
                        <w:pPr>
                          <w:spacing w:before="6"/>
                          <w:ind w:left="139" w:right="0" w:firstLine="0"/>
                          <w:jc w:val="left"/>
                          <w:rPr>
                            <w:b/>
                            <w:sz w:val="20"/>
                          </w:rPr>
                        </w:pPr>
                        <w:r>
                          <w:rPr>
                            <w:b/>
                            <w:spacing w:val="-4"/>
                            <w:w w:val="105"/>
                            <w:sz w:val="20"/>
                          </w:rPr>
                          <w:t>Date</w:t>
                        </w:r>
                      </w:p>
                      <w:p>
                        <w:pPr>
                          <w:spacing w:before="201"/>
                          <w:ind w:left="0" w:right="0" w:firstLine="0"/>
                          <w:jc w:val="left"/>
                          <w:rPr>
                            <w:sz w:val="20"/>
                          </w:rPr>
                        </w:pPr>
                        <w:r>
                          <w:rPr>
                            <w:sz w:val="20"/>
                          </w:rPr>
                          <w:t>April</w:t>
                        </w:r>
                        <w:r>
                          <w:rPr>
                            <w:spacing w:val="-3"/>
                            <w:sz w:val="20"/>
                          </w:rPr>
                          <w:t> </w:t>
                        </w:r>
                        <w:r>
                          <w:rPr>
                            <w:spacing w:val="-4"/>
                            <w:sz w:val="20"/>
                          </w:rPr>
                          <w:t>2024</w:t>
                        </w:r>
                      </w:p>
                    </w:txbxContent>
                  </v:textbox>
                  <w10:wrap type="none"/>
                </v:shape>
                <v:shape style="position:absolute;left:2320;top:934;width:1258;height:697" type="#_x0000_t202" id="docshape23" filled="false" stroked="false">
                  <v:textbox inset="0,0,0,0">
                    <w:txbxContent>
                      <w:p>
                        <w:pPr>
                          <w:spacing w:before="6"/>
                          <w:ind w:left="0" w:right="0" w:firstLine="0"/>
                          <w:jc w:val="left"/>
                          <w:rPr>
                            <w:b/>
                            <w:sz w:val="20"/>
                          </w:rPr>
                        </w:pPr>
                        <w:r>
                          <w:rPr>
                            <w:b/>
                            <w:spacing w:val="-2"/>
                            <w:w w:val="110"/>
                            <w:sz w:val="20"/>
                          </w:rPr>
                          <w:t>Description</w:t>
                        </w:r>
                      </w:p>
                      <w:p>
                        <w:pPr>
                          <w:spacing w:before="201"/>
                          <w:ind w:left="20" w:right="0" w:firstLine="0"/>
                          <w:jc w:val="left"/>
                          <w:rPr>
                            <w:sz w:val="20"/>
                          </w:rPr>
                        </w:pPr>
                        <w:r>
                          <w:rPr>
                            <w:w w:val="105"/>
                            <w:sz w:val="20"/>
                          </w:rPr>
                          <w:t>Public</w:t>
                        </w:r>
                        <w:r>
                          <w:rPr>
                            <w:spacing w:val="-4"/>
                            <w:w w:val="105"/>
                            <w:sz w:val="20"/>
                          </w:rPr>
                          <w:t> </w:t>
                        </w:r>
                        <w:r>
                          <w:rPr>
                            <w:spacing w:val="-2"/>
                            <w:w w:val="105"/>
                            <w:sz w:val="20"/>
                          </w:rPr>
                          <w:t>release.</w:t>
                        </w:r>
                      </w:p>
                    </w:txbxContent>
                  </v:textbox>
                  <w10:wrap type="none"/>
                </v:shape>
                <v:shape style="position:absolute;left:1154;top:851;width:900;height:866" type="#_x0000_t202" id="docshape24" filled="false" stroked="false">
                  <v:textbox inset="0,0,0,0">
                    <w:txbxContent>
                      <w:p>
                        <w:pPr>
                          <w:spacing w:before="89"/>
                          <w:ind w:left="102" w:right="0" w:firstLine="0"/>
                          <w:jc w:val="left"/>
                          <w:rPr>
                            <w:b/>
                            <w:sz w:val="20"/>
                          </w:rPr>
                        </w:pPr>
                        <w:r>
                          <w:rPr>
                            <w:b/>
                            <w:spacing w:val="-2"/>
                            <w:w w:val="105"/>
                            <w:sz w:val="20"/>
                          </w:rPr>
                          <w:t>Version</w:t>
                        </w:r>
                      </w:p>
                      <w:p>
                        <w:pPr>
                          <w:spacing w:before="201"/>
                          <w:ind w:left="244" w:right="0" w:firstLine="0"/>
                          <w:jc w:val="left"/>
                          <w:rPr>
                            <w:sz w:val="20"/>
                          </w:rPr>
                        </w:pPr>
                        <w:r>
                          <w:rPr>
                            <w:spacing w:val="-5"/>
                            <w:sz w:val="20"/>
                          </w:rPr>
                          <w:t>2.0</w:t>
                        </w:r>
                      </w:p>
                    </w:txbxContent>
                  </v:textbox>
                  <w10:wrap type="none"/>
                </v:shape>
                <w10:wrap type="none"/>
              </v:group>
            </w:pict>
          </mc:Fallback>
        </mc:AlternateContent>
      </w:r>
      <w:r>
        <w:rPr>
          <w:b w:val="0"/>
          <w:w w:val="90"/>
        </w:rPr>
        <w:t>Version</w:t>
      </w:r>
      <w:r>
        <w:rPr>
          <w:b w:val="0"/>
          <w:spacing w:val="31"/>
        </w:rPr>
        <w:t> </w:t>
      </w:r>
      <w:r>
        <w:rPr>
          <w:b w:val="0"/>
          <w:spacing w:val="-2"/>
        </w:rPr>
        <w:t>Control</w:t>
      </w: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45"/>
        <w:rPr>
          <w:rFonts w:ascii="Arial Black"/>
        </w:rPr>
      </w:pPr>
      <w:r>
        <w:rPr>
          <w:rFonts w:ascii="Arial Black"/>
        </w:rPr>
        <mc:AlternateContent>
          <mc:Choice Requires="wps">
            <w:drawing>
              <wp:anchor distT="0" distB="0" distL="0" distR="0" allowOverlap="1" layoutInCell="1" locked="0" behindDoc="1" simplePos="0" relativeHeight="487588864">
                <wp:simplePos x="0" y="0"/>
                <wp:positionH relativeFrom="page">
                  <wp:posOffset>756284</wp:posOffset>
                </wp:positionH>
                <wp:positionV relativeFrom="paragraph">
                  <wp:posOffset>222902</wp:posOffset>
                </wp:positionV>
                <wp:extent cx="6043930" cy="3839210"/>
                <wp:effectExtent l="0" t="0" r="0" b="0"/>
                <wp:wrapTopAndBottom/>
                <wp:docPr id="31" name="Group 31"/>
                <wp:cNvGraphicFramePr>
                  <a:graphicFrameLocks/>
                </wp:cNvGraphicFramePr>
                <a:graphic>
                  <a:graphicData uri="http://schemas.microsoft.com/office/word/2010/wordprocessingGroup">
                    <wpg:wgp>
                      <wpg:cNvPr id="31" name="Group 31"/>
                      <wpg:cNvGrpSpPr/>
                      <wpg:grpSpPr>
                        <a:xfrm>
                          <a:off x="0" y="0"/>
                          <a:ext cx="6043930" cy="3839210"/>
                          <a:chExt cx="6043930" cy="3839210"/>
                        </a:xfrm>
                      </wpg:grpSpPr>
                      <wps:wsp>
                        <wps:cNvPr id="32" name="Graphic 32"/>
                        <wps:cNvSpPr/>
                        <wps:spPr>
                          <a:xfrm>
                            <a:off x="0" y="0"/>
                            <a:ext cx="6043930" cy="3839210"/>
                          </a:xfrm>
                          <a:custGeom>
                            <a:avLst/>
                            <a:gdLst/>
                            <a:ahLst/>
                            <a:cxnLst/>
                            <a:rect l="l" t="t" r="r" b="b"/>
                            <a:pathLst>
                              <a:path w="6043930" h="3839210">
                                <a:moveTo>
                                  <a:pt x="6043589" y="3839104"/>
                                </a:moveTo>
                                <a:lnTo>
                                  <a:pt x="0" y="3839104"/>
                                </a:lnTo>
                                <a:lnTo>
                                  <a:pt x="0" y="0"/>
                                </a:lnTo>
                                <a:lnTo>
                                  <a:pt x="6043589" y="0"/>
                                </a:lnTo>
                                <a:lnTo>
                                  <a:pt x="6043589" y="3839104"/>
                                </a:lnTo>
                                <a:close/>
                              </a:path>
                            </a:pathLst>
                          </a:custGeom>
                          <a:solidFill>
                            <a:srgbClr val="ECF1F9"/>
                          </a:solidFill>
                        </wps:spPr>
                        <wps:bodyPr wrap="square" lIns="0" tIns="0" rIns="0" bIns="0" rtlCol="0">
                          <a:prstTxWarp prst="textNoShape">
                            <a:avLst/>
                          </a:prstTxWarp>
                          <a:noAutofit/>
                        </wps:bodyPr>
                      </wps:wsp>
                      <wps:wsp>
                        <wps:cNvPr id="33" name="Graphic 33"/>
                        <wps:cNvSpPr/>
                        <wps:spPr>
                          <a:xfrm>
                            <a:off x="427164" y="2048668"/>
                            <a:ext cx="38735" cy="381635"/>
                          </a:xfrm>
                          <a:custGeom>
                            <a:avLst/>
                            <a:gdLst/>
                            <a:ahLst/>
                            <a:cxnLst/>
                            <a:rect l="l" t="t" r="r" b="b"/>
                            <a:pathLst>
                              <a:path w="38735" h="381635">
                                <a:moveTo>
                                  <a:pt x="38112" y="359562"/>
                                </a:moveTo>
                                <a:lnTo>
                                  <a:pt x="21577" y="343027"/>
                                </a:lnTo>
                                <a:lnTo>
                                  <a:pt x="16522" y="343027"/>
                                </a:lnTo>
                                <a:lnTo>
                                  <a:pt x="0" y="359562"/>
                                </a:lnTo>
                                <a:lnTo>
                                  <a:pt x="0" y="364617"/>
                                </a:lnTo>
                                <a:lnTo>
                                  <a:pt x="16522" y="381139"/>
                                </a:lnTo>
                                <a:lnTo>
                                  <a:pt x="21577" y="381139"/>
                                </a:lnTo>
                                <a:lnTo>
                                  <a:pt x="38112" y="364617"/>
                                </a:lnTo>
                                <a:lnTo>
                                  <a:pt x="38112" y="362089"/>
                                </a:lnTo>
                                <a:lnTo>
                                  <a:pt x="38112" y="359562"/>
                                </a:lnTo>
                                <a:close/>
                              </a:path>
                              <a:path w="38735" h="381635">
                                <a:moveTo>
                                  <a:pt x="38112" y="188048"/>
                                </a:moveTo>
                                <a:lnTo>
                                  <a:pt x="21577" y="171513"/>
                                </a:lnTo>
                                <a:lnTo>
                                  <a:pt x="16522" y="171513"/>
                                </a:lnTo>
                                <a:lnTo>
                                  <a:pt x="0" y="188048"/>
                                </a:lnTo>
                                <a:lnTo>
                                  <a:pt x="0" y="193103"/>
                                </a:lnTo>
                                <a:lnTo>
                                  <a:pt x="16522" y="209626"/>
                                </a:lnTo>
                                <a:lnTo>
                                  <a:pt x="21577" y="209626"/>
                                </a:lnTo>
                                <a:lnTo>
                                  <a:pt x="38112" y="193103"/>
                                </a:lnTo>
                                <a:lnTo>
                                  <a:pt x="38112" y="190576"/>
                                </a:lnTo>
                                <a:lnTo>
                                  <a:pt x="38112" y="188048"/>
                                </a:lnTo>
                                <a:close/>
                              </a:path>
                              <a:path w="38735" h="381635">
                                <a:moveTo>
                                  <a:pt x="38112" y="16535"/>
                                </a:moveTo>
                                <a:lnTo>
                                  <a:pt x="21577" y="0"/>
                                </a:lnTo>
                                <a:lnTo>
                                  <a:pt x="16522" y="0"/>
                                </a:lnTo>
                                <a:lnTo>
                                  <a:pt x="0" y="16535"/>
                                </a:lnTo>
                                <a:lnTo>
                                  <a:pt x="0" y="21590"/>
                                </a:lnTo>
                                <a:lnTo>
                                  <a:pt x="16522" y="38112"/>
                                </a:lnTo>
                                <a:lnTo>
                                  <a:pt x="21577" y="38112"/>
                                </a:lnTo>
                                <a:lnTo>
                                  <a:pt x="38112" y="21590"/>
                                </a:lnTo>
                                <a:lnTo>
                                  <a:pt x="38112" y="19062"/>
                                </a:lnTo>
                                <a:lnTo>
                                  <a:pt x="38112" y="16535"/>
                                </a:lnTo>
                                <a:close/>
                              </a:path>
                            </a:pathLst>
                          </a:custGeom>
                          <a:solidFill>
                            <a:srgbClr val="000000"/>
                          </a:solidFill>
                        </wps:spPr>
                        <wps:bodyPr wrap="square" lIns="0" tIns="0" rIns="0" bIns="0" rtlCol="0">
                          <a:prstTxWarp prst="textNoShape">
                            <a:avLst/>
                          </a:prstTxWarp>
                          <a:noAutofit/>
                        </wps:bodyPr>
                      </wps:wsp>
                      <pic:pic>
                        <pic:nvPicPr>
                          <pic:cNvPr id="34" name="Image 34"/>
                          <pic:cNvPicPr/>
                        </pic:nvPicPr>
                        <pic:blipFill>
                          <a:blip r:embed="rId10" cstate="print"/>
                          <a:stretch>
                            <a:fillRect/>
                          </a:stretch>
                        </pic:blipFill>
                        <pic:spPr>
                          <a:xfrm>
                            <a:off x="379525" y="570855"/>
                            <a:ext cx="1391174" cy="485957"/>
                          </a:xfrm>
                          <a:prstGeom prst="rect">
                            <a:avLst/>
                          </a:prstGeom>
                        </pic:spPr>
                      </pic:pic>
                      <wps:wsp>
                        <wps:cNvPr id="35" name="Textbox 35"/>
                        <wps:cNvSpPr txBox="1"/>
                        <wps:spPr>
                          <a:xfrm>
                            <a:off x="0" y="0"/>
                            <a:ext cx="6043930" cy="3839210"/>
                          </a:xfrm>
                          <a:prstGeom prst="rect">
                            <a:avLst/>
                          </a:prstGeom>
                        </wps:spPr>
                        <wps:txbx>
                          <w:txbxContent>
                            <w:p>
                              <w:pPr>
                                <w:spacing w:line="240" w:lineRule="auto" w:before="102"/>
                                <w:rPr>
                                  <w:rFonts w:ascii="Arial Black"/>
                                  <w:sz w:val="24"/>
                                </w:rPr>
                              </w:pPr>
                            </w:p>
                            <w:p>
                              <w:pPr>
                                <w:spacing w:before="0"/>
                                <w:ind w:left="597" w:right="0" w:firstLine="0"/>
                                <w:jc w:val="left"/>
                                <w:rPr>
                                  <w:rFonts w:ascii="Arial Black" w:hAnsi="Arial Black"/>
                                  <w:sz w:val="24"/>
                                </w:rPr>
                              </w:pPr>
                              <w:r>
                                <w:rPr>
                                  <w:rFonts w:ascii="Arial Black" w:hAnsi="Arial Black"/>
                                  <w:w w:val="90"/>
                                  <w:sz w:val="24"/>
                                </w:rPr>
                                <w:t>©</w:t>
                              </w:r>
                              <w:r>
                                <w:rPr>
                                  <w:rFonts w:ascii="Arial Black" w:hAnsi="Arial Black"/>
                                  <w:spacing w:val="-5"/>
                                  <w:sz w:val="24"/>
                                </w:rPr>
                                <w:t> </w:t>
                              </w:r>
                              <w:r>
                                <w:rPr>
                                  <w:rFonts w:ascii="Arial Black" w:hAnsi="Arial Black"/>
                                  <w:w w:val="90"/>
                                  <w:sz w:val="24"/>
                                </w:rPr>
                                <w:t>State</w:t>
                              </w:r>
                              <w:r>
                                <w:rPr>
                                  <w:rFonts w:ascii="Arial Black" w:hAnsi="Arial Black"/>
                                  <w:spacing w:val="-4"/>
                                  <w:sz w:val="24"/>
                                </w:rPr>
                                <w:t> </w:t>
                              </w:r>
                              <w:r>
                                <w:rPr>
                                  <w:rFonts w:ascii="Arial Black" w:hAnsi="Arial Black"/>
                                  <w:w w:val="90"/>
                                  <w:sz w:val="24"/>
                                </w:rPr>
                                <w:t>of</w:t>
                              </w:r>
                              <w:r>
                                <w:rPr>
                                  <w:rFonts w:ascii="Arial Black" w:hAnsi="Arial Black"/>
                                  <w:spacing w:val="-4"/>
                                  <w:sz w:val="24"/>
                                </w:rPr>
                                <w:t> </w:t>
                              </w:r>
                              <w:r>
                                <w:rPr>
                                  <w:rFonts w:ascii="Arial Black" w:hAnsi="Arial Black"/>
                                  <w:w w:val="90"/>
                                  <w:sz w:val="24"/>
                                </w:rPr>
                                <w:t>Victoria</w:t>
                              </w:r>
                              <w:r>
                                <w:rPr>
                                  <w:rFonts w:ascii="Arial Black" w:hAnsi="Arial Black"/>
                                  <w:spacing w:val="-5"/>
                                  <w:sz w:val="24"/>
                                </w:rPr>
                                <w:t> </w:t>
                              </w:r>
                              <w:r>
                                <w:rPr>
                                  <w:rFonts w:ascii="Arial Black" w:hAnsi="Arial Black"/>
                                  <w:w w:val="90"/>
                                  <w:sz w:val="24"/>
                                </w:rPr>
                                <w:t>(Country</w:t>
                              </w:r>
                              <w:r>
                                <w:rPr>
                                  <w:rFonts w:ascii="Arial Black" w:hAnsi="Arial Black"/>
                                  <w:spacing w:val="-4"/>
                                  <w:sz w:val="24"/>
                                </w:rPr>
                                <w:t> </w:t>
                              </w:r>
                              <w:r>
                                <w:rPr>
                                  <w:rFonts w:ascii="Arial Black" w:hAnsi="Arial Black"/>
                                  <w:w w:val="90"/>
                                  <w:sz w:val="24"/>
                                </w:rPr>
                                <w:t>Fire</w:t>
                              </w:r>
                              <w:r>
                                <w:rPr>
                                  <w:rFonts w:ascii="Arial Black" w:hAnsi="Arial Black"/>
                                  <w:spacing w:val="-4"/>
                                  <w:sz w:val="24"/>
                                </w:rPr>
                                <w:t> </w:t>
                              </w:r>
                              <w:r>
                                <w:rPr>
                                  <w:rFonts w:ascii="Arial Black" w:hAnsi="Arial Black"/>
                                  <w:w w:val="90"/>
                                  <w:sz w:val="24"/>
                                </w:rPr>
                                <w:t>Authority)</w:t>
                              </w:r>
                              <w:r>
                                <w:rPr>
                                  <w:rFonts w:ascii="Arial Black" w:hAnsi="Arial Black"/>
                                  <w:spacing w:val="-5"/>
                                  <w:sz w:val="24"/>
                                </w:rPr>
                                <w:t> </w:t>
                              </w:r>
                              <w:r>
                                <w:rPr>
                                  <w:rFonts w:ascii="Arial Black" w:hAnsi="Arial Black"/>
                                  <w:spacing w:val="-4"/>
                                  <w:w w:val="90"/>
                                  <w:sz w:val="24"/>
                                </w:rPr>
                                <w:t>2024</w:t>
                              </w:r>
                            </w:p>
                            <w:p>
                              <w:pPr>
                                <w:spacing w:line="240" w:lineRule="auto" w:before="0"/>
                                <w:rPr>
                                  <w:rFonts w:ascii="Arial Black"/>
                                  <w:sz w:val="24"/>
                                </w:rPr>
                              </w:pPr>
                            </w:p>
                            <w:p>
                              <w:pPr>
                                <w:spacing w:line="240" w:lineRule="auto" w:before="0"/>
                                <w:rPr>
                                  <w:rFonts w:ascii="Arial Black"/>
                                  <w:sz w:val="24"/>
                                </w:rPr>
                              </w:pPr>
                            </w:p>
                            <w:p>
                              <w:pPr>
                                <w:spacing w:line="240" w:lineRule="auto" w:before="0"/>
                                <w:rPr>
                                  <w:rFonts w:ascii="Arial Black"/>
                                  <w:sz w:val="24"/>
                                </w:rPr>
                              </w:pPr>
                            </w:p>
                            <w:p>
                              <w:pPr>
                                <w:spacing w:line="295" w:lineRule="auto" w:before="0"/>
                                <w:ind w:left="597" w:right="514" w:firstLine="0"/>
                                <w:jc w:val="left"/>
                                <w:rPr>
                                  <w:sz w:val="18"/>
                                </w:rPr>
                              </w:pPr>
                              <w:r>
                                <w:rPr>
                                  <w:w w:val="105"/>
                                  <w:sz w:val="18"/>
                                </w:rPr>
                                <w:t>The</w:t>
                              </w:r>
                              <w:r>
                                <w:rPr>
                                  <w:spacing w:val="36"/>
                                  <w:w w:val="105"/>
                                  <w:sz w:val="18"/>
                                </w:rPr>
                                <w:t> </w:t>
                              </w:r>
                              <w:r>
                                <w:rPr>
                                  <w:w w:val="105"/>
                                  <w:sz w:val="18"/>
                                </w:rPr>
                                <w:t>work</w:t>
                              </w:r>
                              <w:r>
                                <w:rPr>
                                  <w:spacing w:val="36"/>
                                  <w:w w:val="105"/>
                                  <w:sz w:val="18"/>
                                </w:rPr>
                                <w:t> </w:t>
                              </w:r>
                              <w:r>
                                <w:rPr>
                                  <w:w w:val="105"/>
                                  <w:sz w:val="18"/>
                                </w:rPr>
                                <w:t>contained</w:t>
                              </w:r>
                              <w:r>
                                <w:rPr>
                                  <w:spacing w:val="36"/>
                                  <w:w w:val="105"/>
                                  <w:sz w:val="18"/>
                                </w:rPr>
                                <w:t> </w:t>
                              </w:r>
                              <w:r>
                                <w:rPr>
                                  <w:w w:val="105"/>
                                  <w:sz w:val="18"/>
                                </w:rPr>
                                <w:t>in</w:t>
                              </w:r>
                              <w:r>
                                <w:rPr>
                                  <w:spacing w:val="36"/>
                                  <w:w w:val="105"/>
                                  <w:sz w:val="18"/>
                                </w:rPr>
                                <w:t> </w:t>
                              </w:r>
                              <w:r>
                                <w:rPr>
                                  <w:w w:val="105"/>
                                  <w:sz w:val="18"/>
                                </w:rPr>
                                <w:t>this</w:t>
                              </w:r>
                              <w:r>
                                <w:rPr>
                                  <w:spacing w:val="36"/>
                                  <w:w w:val="105"/>
                                  <w:sz w:val="18"/>
                                </w:rPr>
                                <w:t> </w:t>
                              </w:r>
                              <w:r>
                                <w:rPr>
                                  <w:w w:val="105"/>
                                  <w:sz w:val="18"/>
                                </w:rPr>
                                <w:t>publication</w:t>
                              </w:r>
                              <w:r>
                                <w:rPr>
                                  <w:spacing w:val="36"/>
                                  <w:w w:val="105"/>
                                  <w:sz w:val="18"/>
                                </w:rPr>
                                <w:t> </w:t>
                              </w:r>
                              <w:r>
                                <w:rPr>
                                  <w:w w:val="105"/>
                                  <w:sz w:val="18"/>
                                </w:rPr>
                                <w:t>is</w:t>
                              </w:r>
                              <w:r>
                                <w:rPr>
                                  <w:spacing w:val="36"/>
                                  <w:w w:val="105"/>
                                  <w:sz w:val="18"/>
                                </w:rPr>
                                <w:t> </w:t>
                              </w:r>
                              <w:r>
                                <w:rPr>
                                  <w:w w:val="105"/>
                                  <w:sz w:val="18"/>
                                </w:rPr>
                                <w:t>licensed</w:t>
                              </w:r>
                              <w:r>
                                <w:rPr>
                                  <w:spacing w:val="36"/>
                                  <w:w w:val="105"/>
                                  <w:sz w:val="18"/>
                                </w:rPr>
                                <w:t> </w:t>
                              </w:r>
                              <w:r>
                                <w:rPr>
                                  <w:w w:val="105"/>
                                  <w:sz w:val="18"/>
                                </w:rPr>
                                <w:t>under</w:t>
                              </w:r>
                              <w:r>
                                <w:rPr>
                                  <w:spacing w:val="36"/>
                                  <w:w w:val="105"/>
                                  <w:sz w:val="18"/>
                                </w:rPr>
                                <w:t> </w:t>
                              </w:r>
                              <w:r>
                                <w:rPr>
                                  <w:w w:val="105"/>
                                  <w:sz w:val="18"/>
                                </w:rPr>
                                <w:t>a</w:t>
                              </w:r>
                              <w:r>
                                <w:rPr>
                                  <w:spacing w:val="36"/>
                                  <w:w w:val="105"/>
                                  <w:sz w:val="18"/>
                                </w:rPr>
                                <w:t> </w:t>
                              </w:r>
                              <w:r>
                                <w:rPr>
                                  <w:w w:val="105"/>
                                  <w:sz w:val="18"/>
                                </w:rPr>
                                <w:t>Creative</w:t>
                              </w:r>
                              <w:r>
                                <w:rPr>
                                  <w:spacing w:val="36"/>
                                  <w:w w:val="105"/>
                                  <w:sz w:val="18"/>
                                </w:rPr>
                                <w:t> </w:t>
                              </w:r>
                              <w:r>
                                <w:rPr>
                                  <w:w w:val="105"/>
                                  <w:sz w:val="18"/>
                                </w:rPr>
                                <w:t>Commons</w:t>
                              </w:r>
                              <w:r>
                                <w:rPr>
                                  <w:spacing w:val="36"/>
                                  <w:w w:val="105"/>
                                  <w:sz w:val="18"/>
                                </w:rPr>
                                <w:t> </w:t>
                              </w:r>
                              <w:r>
                                <w:rPr>
                                  <w:w w:val="105"/>
                                  <w:sz w:val="18"/>
                                </w:rPr>
                                <w:t>Attribution</w:t>
                              </w:r>
                              <w:r>
                                <w:rPr>
                                  <w:spacing w:val="36"/>
                                  <w:w w:val="105"/>
                                  <w:sz w:val="18"/>
                                </w:rPr>
                                <w:t> </w:t>
                              </w:r>
                              <w:r>
                                <w:rPr>
                                  <w:w w:val="105"/>
                                  <w:sz w:val="18"/>
                                </w:rPr>
                                <w:t>4.0</w:t>
                              </w:r>
                              <w:r>
                                <w:rPr>
                                  <w:spacing w:val="36"/>
                                  <w:w w:val="105"/>
                                  <w:sz w:val="18"/>
                                </w:rPr>
                                <w:t> </w:t>
                              </w:r>
                              <w:r>
                                <w:rPr>
                                  <w:w w:val="105"/>
                                  <w:sz w:val="18"/>
                                </w:rPr>
                                <w:t>licence, </w:t>
                              </w:r>
                              <w:hyperlink r:id="rId11">
                                <w:r>
                                  <w:rPr>
                                    <w:w w:val="105"/>
                                    <w:sz w:val="18"/>
                                  </w:rPr>
                                  <w:t>http://creativecommons.org/licenses/by/4.0/.</w:t>
                                </w:r>
                              </w:hyperlink>
                              <w:r>
                                <w:rPr>
                                  <w:spacing w:val="40"/>
                                  <w:w w:val="105"/>
                                  <w:sz w:val="18"/>
                                </w:rPr>
                                <w:t> </w:t>
                              </w:r>
                              <w:r>
                                <w:rPr>
                                  <w:w w:val="105"/>
                                  <w:sz w:val="18"/>
                                </w:rPr>
                                <w:t>You are free to re-use the work under that licence, on the</w:t>
                              </w:r>
                              <w:r>
                                <w:rPr>
                                  <w:spacing w:val="80"/>
                                  <w:w w:val="105"/>
                                  <w:sz w:val="18"/>
                                </w:rPr>
                                <w:t> </w:t>
                              </w:r>
                              <w:r>
                                <w:rPr>
                                  <w:w w:val="105"/>
                                  <w:sz w:val="18"/>
                                </w:rPr>
                                <w:t>condition that you credit the State of Victoria (Country Fire Authority) as author, indicate if changes </w:t>
                              </w:r>
                              <w:r>
                                <w:rPr>
                                  <w:w w:val="105"/>
                                  <w:sz w:val="18"/>
                                </w:rPr>
                                <w:t>were</w:t>
                              </w:r>
                              <w:r>
                                <w:rPr>
                                  <w:spacing w:val="80"/>
                                  <w:w w:val="105"/>
                                  <w:sz w:val="18"/>
                                </w:rPr>
                                <w:t> </w:t>
                              </w:r>
                              <w:r>
                                <w:rPr>
                                  <w:w w:val="105"/>
                                  <w:sz w:val="18"/>
                                </w:rPr>
                                <w:t>made</w:t>
                              </w:r>
                              <w:r>
                                <w:rPr>
                                  <w:spacing w:val="28"/>
                                  <w:w w:val="105"/>
                                  <w:sz w:val="18"/>
                                </w:rPr>
                                <w:t> </w:t>
                              </w:r>
                              <w:r>
                                <w:rPr>
                                  <w:w w:val="105"/>
                                  <w:sz w:val="18"/>
                                </w:rPr>
                                <w:t>and</w:t>
                              </w:r>
                              <w:r>
                                <w:rPr>
                                  <w:spacing w:val="28"/>
                                  <w:w w:val="105"/>
                                  <w:sz w:val="18"/>
                                </w:rPr>
                                <w:t> </w:t>
                              </w:r>
                              <w:r>
                                <w:rPr>
                                  <w:w w:val="105"/>
                                  <w:sz w:val="18"/>
                                </w:rPr>
                                <w:t>comply</w:t>
                              </w:r>
                              <w:r>
                                <w:rPr>
                                  <w:spacing w:val="28"/>
                                  <w:w w:val="105"/>
                                  <w:sz w:val="18"/>
                                </w:rPr>
                                <w:t> </w:t>
                              </w:r>
                              <w:r>
                                <w:rPr>
                                  <w:w w:val="105"/>
                                  <w:sz w:val="18"/>
                                </w:rPr>
                                <w:t>with</w:t>
                              </w:r>
                              <w:r>
                                <w:rPr>
                                  <w:spacing w:val="28"/>
                                  <w:w w:val="105"/>
                                  <w:sz w:val="18"/>
                                </w:rPr>
                                <w:t> </w:t>
                              </w:r>
                              <w:r>
                                <w:rPr>
                                  <w:w w:val="105"/>
                                  <w:sz w:val="18"/>
                                </w:rPr>
                                <w:t>the</w:t>
                              </w:r>
                              <w:r>
                                <w:rPr>
                                  <w:spacing w:val="28"/>
                                  <w:w w:val="105"/>
                                  <w:sz w:val="18"/>
                                </w:rPr>
                                <w:t> </w:t>
                              </w:r>
                              <w:r>
                                <w:rPr>
                                  <w:w w:val="105"/>
                                  <w:sz w:val="18"/>
                                </w:rPr>
                                <w:t>other</w:t>
                              </w:r>
                              <w:r>
                                <w:rPr>
                                  <w:spacing w:val="28"/>
                                  <w:w w:val="105"/>
                                  <w:sz w:val="18"/>
                                </w:rPr>
                                <w:t> </w:t>
                              </w:r>
                              <w:r>
                                <w:rPr>
                                  <w:w w:val="105"/>
                                  <w:sz w:val="18"/>
                                </w:rPr>
                                <w:t>licence</w:t>
                              </w:r>
                              <w:r>
                                <w:rPr>
                                  <w:spacing w:val="28"/>
                                  <w:w w:val="105"/>
                                  <w:sz w:val="18"/>
                                </w:rPr>
                                <w:t> </w:t>
                              </w:r>
                              <w:r>
                                <w:rPr>
                                  <w:w w:val="105"/>
                                  <w:sz w:val="18"/>
                                </w:rPr>
                                <w:t>terms.</w:t>
                              </w:r>
                              <w:r>
                                <w:rPr>
                                  <w:spacing w:val="40"/>
                                  <w:w w:val="105"/>
                                  <w:sz w:val="18"/>
                                </w:rPr>
                                <w:t>  </w:t>
                              </w:r>
                              <w:r>
                                <w:rPr>
                                  <w:w w:val="105"/>
                                  <w:sz w:val="18"/>
                                </w:rPr>
                                <w:t>The</w:t>
                              </w:r>
                              <w:r>
                                <w:rPr>
                                  <w:spacing w:val="28"/>
                                  <w:w w:val="105"/>
                                  <w:sz w:val="18"/>
                                </w:rPr>
                                <w:t> </w:t>
                              </w:r>
                              <w:r>
                                <w:rPr>
                                  <w:w w:val="105"/>
                                  <w:sz w:val="18"/>
                                </w:rPr>
                                <w:t>licence</w:t>
                              </w:r>
                              <w:r>
                                <w:rPr>
                                  <w:spacing w:val="28"/>
                                  <w:w w:val="105"/>
                                  <w:sz w:val="18"/>
                                </w:rPr>
                                <w:t> </w:t>
                              </w:r>
                              <w:r>
                                <w:rPr>
                                  <w:w w:val="105"/>
                                  <w:sz w:val="18"/>
                                </w:rPr>
                                <w:t>does</w:t>
                              </w:r>
                              <w:r>
                                <w:rPr>
                                  <w:spacing w:val="28"/>
                                  <w:w w:val="105"/>
                                  <w:sz w:val="18"/>
                                </w:rPr>
                                <w:t> </w:t>
                              </w:r>
                              <w:r>
                                <w:rPr>
                                  <w:w w:val="105"/>
                                  <w:sz w:val="18"/>
                                </w:rPr>
                                <w:t>not</w:t>
                              </w:r>
                              <w:r>
                                <w:rPr>
                                  <w:spacing w:val="28"/>
                                  <w:w w:val="105"/>
                                  <w:sz w:val="18"/>
                                </w:rPr>
                                <w:t> </w:t>
                              </w:r>
                              <w:r>
                                <w:rPr>
                                  <w:w w:val="105"/>
                                  <w:sz w:val="18"/>
                                </w:rPr>
                                <w:t>apply</w:t>
                              </w:r>
                              <w:r>
                                <w:rPr>
                                  <w:spacing w:val="28"/>
                                  <w:w w:val="105"/>
                                  <w:sz w:val="18"/>
                                </w:rPr>
                                <w:t> </w:t>
                              </w:r>
                              <w:r>
                                <w:rPr>
                                  <w:w w:val="105"/>
                                  <w:sz w:val="18"/>
                                </w:rPr>
                                <w:t>to:</w:t>
                              </w:r>
                            </w:p>
                            <w:p>
                              <w:pPr>
                                <w:spacing w:line="240" w:lineRule="auto" w:before="49"/>
                                <w:rPr>
                                  <w:sz w:val="18"/>
                                </w:rPr>
                              </w:pPr>
                            </w:p>
                            <w:p>
                              <w:pPr>
                                <w:spacing w:line="295" w:lineRule="auto" w:before="1"/>
                                <w:ind w:left="903" w:right="2312" w:firstLine="0"/>
                                <w:jc w:val="left"/>
                                <w:rPr>
                                  <w:sz w:val="18"/>
                                </w:rPr>
                              </w:pPr>
                              <w:r>
                                <w:rPr>
                                  <w:w w:val="110"/>
                                  <w:sz w:val="18"/>
                                </w:rPr>
                                <w:t>Any</w:t>
                              </w:r>
                              <w:r>
                                <w:rPr>
                                  <w:spacing w:val="-9"/>
                                  <w:w w:val="110"/>
                                  <w:sz w:val="18"/>
                                </w:rPr>
                                <w:t> </w:t>
                              </w:r>
                              <w:r>
                                <w:rPr>
                                  <w:w w:val="110"/>
                                  <w:sz w:val="18"/>
                                </w:rPr>
                                <w:t>branding,</w:t>
                              </w:r>
                              <w:r>
                                <w:rPr>
                                  <w:spacing w:val="-9"/>
                                  <w:w w:val="110"/>
                                  <w:sz w:val="18"/>
                                </w:rPr>
                                <w:t> </w:t>
                              </w:r>
                              <w:r>
                                <w:rPr>
                                  <w:w w:val="110"/>
                                  <w:sz w:val="18"/>
                                </w:rPr>
                                <w:t>including</w:t>
                              </w:r>
                              <w:r>
                                <w:rPr>
                                  <w:spacing w:val="-9"/>
                                  <w:w w:val="110"/>
                                  <w:sz w:val="18"/>
                                </w:rPr>
                                <w:t> </w:t>
                              </w:r>
                              <w:r>
                                <w:rPr>
                                  <w:w w:val="110"/>
                                  <w:sz w:val="18"/>
                                </w:rPr>
                                <w:t>Country</w:t>
                              </w:r>
                              <w:r>
                                <w:rPr>
                                  <w:spacing w:val="-9"/>
                                  <w:w w:val="110"/>
                                  <w:sz w:val="18"/>
                                </w:rPr>
                                <w:t> </w:t>
                              </w:r>
                              <w:r>
                                <w:rPr>
                                  <w:w w:val="110"/>
                                  <w:sz w:val="18"/>
                                </w:rPr>
                                <w:t>Fire</w:t>
                              </w:r>
                              <w:r>
                                <w:rPr>
                                  <w:spacing w:val="-9"/>
                                  <w:w w:val="110"/>
                                  <w:sz w:val="18"/>
                                </w:rPr>
                                <w:t> </w:t>
                              </w:r>
                              <w:r>
                                <w:rPr>
                                  <w:w w:val="110"/>
                                  <w:sz w:val="18"/>
                                </w:rPr>
                                <w:t>Authority</w:t>
                              </w:r>
                              <w:r>
                                <w:rPr>
                                  <w:spacing w:val="-9"/>
                                  <w:w w:val="110"/>
                                  <w:sz w:val="18"/>
                                </w:rPr>
                                <w:t> </w:t>
                              </w:r>
                              <w:r>
                                <w:rPr>
                                  <w:w w:val="110"/>
                                  <w:sz w:val="18"/>
                                </w:rPr>
                                <w:t>(CFA)</w:t>
                              </w:r>
                              <w:r>
                                <w:rPr>
                                  <w:spacing w:val="-9"/>
                                  <w:w w:val="110"/>
                                  <w:sz w:val="18"/>
                                </w:rPr>
                                <w:t> </w:t>
                              </w:r>
                              <w:r>
                                <w:rPr>
                                  <w:w w:val="110"/>
                                  <w:sz w:val="18"/>
                                </w:rPr>
                                <w:t>and</w:t>
                              </w:r>
                              <w:r>
                                <w:rPr>
                                  <w:spacing w:val="-9"/>
                                  <w:w w:val="110"/>
                                  <w:sz w:val="18"/>
                                </w:rPr>
                                <w:t> </w:t>
                              </w:r>
                              <w:r>
                                <w:rPr>
                                  <w:w w:val="110"/>
                                  <w:sz w:val="18"/>
                                </w:rPr>
                                <w:t>Government</w:t>
                              </w:r>
                              <w:r>
                                <w:rPr>
                                  <w:spacing w:val="-9"/>
                                  <w:w w:val="110"/>
                                  <w:sz w:val="18"/>
                                </w:rPr>
                                <w:t> </w:t>
                              </w:r>
                              <w:r>
                                <w:rPr>
                                  <w:w w:val="110"/>
                                  <w:sz w:val="18"/>
                                </w:rPr>
                                <w:t>logos Any photographs and images, and</w:t>
                              </w:r>
                            </w:p>
                            <w:p>
                              <w:pPr>
                                <w:spacing w:line="219" w:lineRule="exact" w:before="0"/>
                                <w:ind w:left="903" w:right="0" w:firstLine="0"/>
                                <w:jc w:val="left"/>
                                <w:rPr>
                                  <w:sz w:val="18"/>
                                </w:rPr>
                              </w:pPr>
                              <w:r>
                                <w:rPr>
                                  <w:w w:val="110"/>
                                  <w:sz w:val="18"/>
                                </w:rPr>
                                <w:t>Any</w:t>
                              </w:r>
                              <w:r>
                                <w:rPr>
                                  <w:spacing w:val="-4"/>
                                  <w:w w:val="110"/>
                                  <w:sz w:val="18"/>
                                </w:rPr>
                                <w:t> </w:t>
                              </w:r>
                              <w:r>
                                <w:rPr>
                                  <w:w w:val="110"/>
                                  <w:sz w:val="18"/>
                                </w:rPr>
                                <w:t>content</w:t>
                              </w:r>
                              <w:r>
                                <w:rPr>
                                  <w:spacing w:val="-3"/>
                                  <w:w w:val="110"/>
                                  <w:sz w:val="18"/>
                                </w:rPr>
                                <w:t> </w:t>
                              </w:r>
                              <w:r>
                                <w:rPr>
                                  <w:w w:val="110"/>
                                  <w:sz w:val="18"/>
                                </w:rPr>
                                <w:t>supplied</w:t>
                              </w:r>
                              <w:r>
                                <w:rPr>
                                  <w:spacing w:val="-3"/>
                                  <w:w w:val="110"/>
                                  <w:sz w:val="18"/>
                                </w:rPr>
                                <w:t> </w:t>
                              </w:r>
                              <w:r>
                                <w:rPr>
                                  <w:w w:val="110"/>
                                  <w:sz w:val="18"/>
                                </w:rPr>
                                <w:t>by</w:t>
                              </w:r>
                              <w:r>
                                <w:rPr>
                                  <w:spacing w:val="-3"/>
                                  <w:w w:val="110"/>
                                  <w:sz w:val="18"/>
                                </w:rPr>
                                <w:t> </w:t>
                              </w:r>
                              <w:r>
                                <w:rPr>
                                  <w:w w:val="110"/>
                                  <w:sz w:val="18"/>
                                </w:rPr>
                                <w:t>third</w:t>
                              </w:r>
                              <w:r>
                                <w:rPr>
                                  <w:spacing w:val="-4"/>
                                  <w:w w:val="110"/>
                                  <w:sz w:val="18"/>
                                </w:rPr>
                                <w:t> </w:t>
                              </w:r>
                              <w:r>
                                <w:rPr>
                                  <w:spacing w:val="-2"/>
                                  <w:w w:val="110"/>
                                  <w:sz w:val="18"/>
                                </w:rPr>
                                <w:t>parties.</w:t>
                              </w:r>
                            </w:p>
                            <w:p>
                              <w:pPr>
                                <w:spacing w:line="240" w:lineRule="auto" w:before="100"/>
                                <w:rPr>
                                  <w:sz w:val="18"/>
                                </w:rPr>
                              </w:pPr>
                            </w:p>
                            <w:p>
                              <w:pPr>
                                <w:spacing w:line="295" w:lineRule="auto" w:before="0"/>
                                <w:ind w:left="597" w:right="514" w:firstLine="0"/>
                                <w:jc w:val="left"/>
                                <w:rPr>
                                  <w:sz w:val="18"/>
                                </w:rPr>
                              </w:pPr>
                              <w:r>
                                <w:rPr>
                                  <w:w w:val="110"/>
                                  <w:sz w:val="18"/>
                                </w:rPr>
                                <w:t>CFA</w:t>
                              </w:r>
                              <w:r>
                                <w:rPr>
                                  <w:spacing w:val="-3"/>
                                  <w:w w:val="110"/>
                                  <w:sz w:val="18"/>
                                </w:rPr>
                                <w:t> </w:t>
                              </w:r>
                              <w:r>
                                <w:rPr>
                                  <w:w w:val="110"/>
                                  <w:sz w:val="18"/>
                                </w:rPr>
                                <w:t>makes</w:t>
                              </w:r>
                              <w:r>
                                <w:rPr>
                                  <w:spacing w:val="-3"/>
                                  <w:w w:val="110"/>
                                  <w:sz w:val="18"/>
                                </w:rPr>
                                <w:t> </w:t>
                              </w:r>
                              <w:r>
                                <w:rPr>
                                  <w:w w:val="110"/>
                                  <w:sz w:val="18"/>
                                </w:rPr>
                                <w:t>this</w:t>
                              </w:r>
                              <w:r>
                                <w:rPr>
                                  <w:spacing w:val="-3"/>
                                  <w:w w:val="110"/>
                                  <w:sz w:val="18"/>
                                </w:rPr>
                                <w:t> </w:t>
                              </w:r>
                              <w:r>
                                <w:rPr>
                                  <w:w w:val="110"/>
                                  <w:sz w:val="18"/>
                                </w:rPr>
                                <w:t>information</w:t>
                              </w:r>
                              <w:r>
                                <w:rPr>
                                  <w:spacing w:val="-3"/>
                                  <w:w w:val="110"/>
                                  <w:sz w:val="18"/>
                                </w:rPr>
                                <w:t> </w:t>
                              </w:r>
                              <w:r>
                                <w:rPr>
                                  <w:w w:val="110"/>
                                  <w:sz w:val="18"/>
                                </w:rPr>
                                <w:t>available</w:t>
                              </w:r>
                              <w:r>
                                <w:rPr>
                                  <w:spacing w:val="-3"/>
                                  <w:w w:val="110"/>
                                  <w:sz w:val="18"/>
                                </w:rPr>
                                <w:t> </w:t>
                              </w:r>
                              <w:r>
                                <w:rPr>
                                  <w:w w:val="110"/>
                                  <w:sz w:val="18"/>
                                </w:rPr>
                                <w:t>on</w:t>
                              </w:r>
                              <w:r>
                                <w:rPr>
                                  <w:spacing w:val="-3"/>
                                  <w:w w:val="110"/>
                                  <w:sz w:val="18"/>
                                </w:rPr>
                                <w:t> </w:t>
                              </w:r>
                              <w:r>
                                <w:rPr>
                                  <w:w w:val="110"/>
                                  <w:sz w:val="18"/>
                                </w:rPr>
                                <w:t>the</w:t>
                              </w:r>
                              <w:r>
                                <w:rPr>
                                  <w:spacing w:val="-3"/>
                                  <w:w w:val="110"/>
                                  <w:sz w:val="18"/>
                                </w:rPr>
                                <w:t> </w:t>
                              </w:r>
                              <w:r>
                                <w:rPr>
                                  <w:w w:val="110"/>
                                  <w:sz w:val="18"/>
                                </w:rPr>
                                <w:t>understanding</w:t>
                              </w:r>
                              <w:r>
                                <w:rPr>
                                  <w:spacing w:val="-3"/>
                                  <w:w w:val="110"/>
                                  <w:sz w:val="18"/>
                                </w:rPr>
                                <w:t> </w:t>
                              </w:r>
                              <w:r>
                                <w:rPr>
                                  <w:w w:val="110"/>
                                  <w:sz w:val="18"/>
                                </w:rPr>
                                <w:t>that</w:t>
                              </w:r>
                              <w:r>
                                <w:rPr>
                                  <w:spacing w:val="-3"/>
                                  <w:w w:val="110"/>
                                  <w:sz w:val="18"/>
                                </w:rPr>
                                <w:t> </w:t>
                              </w:r>
                              <w:r>
                                <w:rPr>
                                  <w:w w:val="110"/>
                                  <w:sz w:val="18"/>
                                </w:rPr>
                                <w:t>you</w:t>
                              </w:r>
                              <w:r>
                                <w:rPr>
                                  <w:spacing w:val="-3"/>
                                  <w:w w:val="110"/>
                                  <w:sz w:val="18"/>
                                </w:rPr>
                                <w:t> </w:t>
                              </w:r>
                              <w:r>
                                <w:rPr>
                                  <w:w w:val="110"/>
                                  <w:sz w:val="18"/>
                                </w:rPr>
                                <w:t>take</w:t>
                              </w:r>
                              <w:r>
                                <w:rPr>
                                  <w:spacing w:val="-3"/>
                                  <w:w w:val="110"/>
                                  <w:sz w:val="18"/>
                                </w:rPr>
                                <w:t> </w:t>
                              </w:r>
                              <w:r>
                                <w:rPr>
                                  <w:w w:val="110"/>
                                  <w:sz w:val="18"/>
                                </w:rPr>
                                <w:t>reasonable</w:t>
                              </w:r>
                              <w:r>
                                <w:rPr>
                                  <w:spacing w:val="-3"/>
                                  <w:w w:val="110"/>
                                  <w:sz w:val="18"/>
                                </w:rPr>
                                <w:t> </w:t>
                              </w:r>
                              <w:r>
                                <w:rPr>
                                  <w:w w:val="110"/>
                                  <w:sz w:val="18"/>
                                </w:rPr>
                                <w:t>care</w:t>
                              </w:r>
                              <w:r>
                                <w:rPr>
                                  <w:spacing w:val="-3"/>
                                  <w:w w:val="110"/>
                                  <w:sz w:val="18"/>
                                </w:rPr>
                                <w:t> </w:t>
                              </w:r>
                              <w:r>
                                <w:rPr>
                                  <w:w w:val="110"/>
                                  <w:sz w:val="18"/>
                                </w:rPr>
                                <w:t>when</w:t>
                              </w:r>
                              <w:r>
                                <w:rPr>
                                  <w:spacing w:val="-3"/>
                                  <w:w w:val="110"/>
                                  <w:sz w:val="18"/>
                                </w:rPr>
                                <w:t> </w:t>
                              </w:r>
                              <w:r>
                                <w:rPr>
                                  <w:w w:val="110"/>
                                  <w:sz w:val="18"/>
                                </w:rPr>
                                <w:t>using</w:t>
                              </w:r>
                              <w:r>
                                <w:rPr>
                                  <w:spacing w:val="-3"/>
                                  <w:w w:val="110"/>
                                  <w:sz w:val="18"/>
                                </w:rPr>
                                <w:t> </w:t>
                              </w:r>
                              <w:r>
                                <w:rPr>
                                  <w:w w:val="110"/>
                                  <w:sz w:val="18"/>
                                </w:rPr>
                                <w:t>it. If you have any uncertainty about the application of the information to your particular circumstances, you should obtain professional advice.</w:t>
                              </w:r>
                            </w:p>
                            <w:p>
                              <w:pPr>
                                <w:spacing w:line="240" w:lineRule="auto" w:before="50"/>
                                <w:rPr>
                                  <w:sz w:val="18"/>
                                </w:rPr>
                              </w:pPr>
                            </w:p>
                            <w:p>
                              <w:pPr>
                                <w:spacing w:before="0"/>
                                <w:ind w:left="597" w:right="0" w:firstLine="0"/>
                                <w:jc w:val="left"/>
                                <w:rPr>
                                  <w:sz w:val="18"/>
                                </w:rPr>
                              </w:pPr>
                              <w:r>
                                <w:rPr>
                                  <w:w w:val="110"/>
                                  <w:sz w:val="18"/>
                                </w:rPr>
                                <w:t>CFA</w:t>
                              </w:r>
                              <w:r>
                                <w:rPr>
                                  <w:spacing w:val="-3"/>
                                  <w:w w:val="110"/>
                                  <w:sz w:val="18"/>
                                </w:rPr>
                                <w:t> </w:t>
                              </w:r>
                              <w:r>
                                <w:rPr>
                                  <w:w w:val="110"/>
                                  <w:sz w:val="18"/>
                                </w:rPr>
                                <w:t>does</w:t>
                              </w:r>
                              <w:r>
                                <w:rPr>
                                  <w:spacing w:val="-3"/>
                                  <w:w w:val="110"/>
                                  <w:sz w:val="18"/>
                                </w:rPr>
                                <w:t> </w:t>
                              </w:r>
                              <w:r>
                                <w:rPr>
                                  <w:w w:val="110"/>
                                  <w:sz w:val="18"/>
                                </w:rPr>
                                <w:t>not</w:t>
                              </w:r>
                              <w:r>
                                <w:rPr>
                                  <w:spacing w:val="-2"/>
                                  <w:w w:val="110"/>
                                  <w:sz w:val="18"/>
                                </w:rPr>
                                <w:t> </w:t>
                              </w:r>
                              <w:r>
                                <w:rPr>
                                  <w:w w:val="110"/>
                                  <w:sz w:val="18"/>
                                </w:rPr>
                                <w:t>accept</w:t>
                              </w:r>
                              <w:r>
                                <w:rPr>
                                  <w:spacing w:val="-3"/>
                                  <w:w w:val="110"/>
                                  <w:sz w:val="18"/>
                                </w:rPr>
                                <w:t> </w:t>
                              </w:r>
                              <w:r>
                                <w:rPr>
                                  <w:w w:val="110"/>
                                  <w:sz w:val="18"/>
                                </w:rPr>
                                <w:t>responsibility</w:t>
                              </w:r>
                              <w:r>
                                <w:rPr>
                                  <w:spacing w:val="-2"/>
                                  <w:w w:val="110"/>
                                  <w:sz w:val="18"/>
                                </w:rPr>
                                <w:t> </w:t>
                              </w:r>
                              <w:r>
                                <w:rPr>
                                  <w:w w:val="110"/>
                                  <w:sz w:val="18"/>
                                </w:rPr>
                                <w:t>for</w:t>
                              </w:r>
                              <w:r>
                                <w:rPr>
                                  <w:spacing w:val="-3"/>
                                  <w:w w:val="110"/>
                                  <w:sz w:val="18"/>
                                </w:rPr>
                                <w:t> </w:t>
                              </w:r>
                              <w:r>
                                <w:rPr>
                                  <w:w w:val="110"/>
                                  <w:sz w:val="18"/>
                                </w:rPr>
                                <w:t>how</w:t>
                              </w:r>
                              <w:r>
                                <w:rPr>
                                  <w:spacing w:val="-2"/>
                                  <w:w w:val="110"/>
                                  <w:sz w:val="18"/>
                                </w:rPr>
                                <w:t> </w:t>
                              </w:r>
                              <w:r>
                                <w:rPr>
                                  <w:w w:val="110"/>
                                  <w:sz w:val="18"/>
                                </w:rPr>
                                <w:t>you</w:t>
                              </w:r>
                              <w:r>
                                <w:rPr>
                                  <w:spacing w:val="-3"/>
                                  <w:w w:val="110"/>
                                  <w:sz w:val="18"/>
                                </w:rPr>
                                <w:t> </w:t>
                              </w:r>
                              <w:r>
                                <w:rPr>
                                  <w:w w:val="110"/>
                                  <w:sz w:val="18"/>
                                </w:rPr>
                                <w:t>apply</w:t>
                              </w:r>
                              <w:r>
                                <w:rPr>
                                  <w:spacing w:val="-2"/>
                                  <w:w w:val="110"/>
                                  <w:sz w:val="18"/>
                                </w:rPr>
                                <w:t> </w:t>
                              </w:r>
                              <w:r>
                                <w:rPr>
                                  <w:w w:val="110"/>
                                  <w:sz w:val="18"/>
                                </w:rPr>
                                <w:t>or</w:t>
                              </w:r>
                              <w:r>
                                <w:rPr>
                                  <w:spacing w:val="-3"/>
                                  <w:w w:val="110"/>
                                  <w:sz w:val="18"/>
                                </w:rPr>
                                <w:t> </w:t>
                              </w:r>
                              <w:r>
                                <w:rPr>
                                  <w:w w:val="110"/>
                                  <w:sz w:val="18"/>
                                </w:rPr>
                                <w:t>rely</w:t>
                              </w:r>
                              <w:r>
                                <w:rPr>
                                  <w:spacing w:val="-2"/>
                                  <w:w w:val="110"/>
                                  <w:sz w:val="18"/>
                                </w:rPr>
                                <w:t> </w:t>
                              </w:r>
                              <w:r>
                                <w:rPr>
                                  <w:w w:val="110"/>
                                  <w:sz w:val="18"/>
                                </w:rPr>
                                <w:t>on</w:t>
                              </w:r>
                              <w:r>
                                <w:rPr>
                                  <w:spacing w:val="-3"/>
                                  <w:w w:val="110"/>
                                  <w:sz w:val="18"/>
                                </w:rPr>
                                <w:t> </w:t>
                              </w:r>
                              <w:r>
                                <w:rPr>
                                  <w:w w:val="110"/>
                                  <w:sz w:val="18"/>
                                </w:rPr>
                                <w:t>the</w:t>
                              </w:r>
                              <w:r>
                                <w:rPr>
                                  <w:spacing w:val="-3"/>
                                  <w:w w:val="110"/>
                                  <w:sz w:val="18"/>
                                </w:rPr>
                                <w:t> </w:t>
                              </w:r>
                              <w:r>
                                <w:rPr>
                                  <w:w w:val="110"/>
                                  <w:sz w:val="18"/>
                                </w:rPr>
                                <w:t>information</w:t>
                              </w:r>
                              <w:r>
                                <w:rPr>
                                  <w:spacing w:val="-2"/>
                                  <w:w w:val="110"/>
                                  <w:sz w:val="18"/>
                                </w:rPr>
                                <w:t> </w:t>
                              </w:r>
                              <w:r>
                                <w:rPr>
                                  <w:w w:val="110"/>
                                  <w:sz w:val="18"/>
                                </w:rPr>
                                <w:t>in</w:t>
                              </w:r>
                              <w:r>
                                <w:rPr>
                                  <w:spacing w:val="-3"/>
                                  <w:w w:val="110"/>
                                  <w:sz w:val="18"/>
                                </w:rPr>
                                <w:t> </w:t>
                              </w:r>
                              <w:r>
                                <w:rPr>
                                  <w:w w:val="110"/>
                                  <w:sz w:val="18"/>
                                </w:rPr>
                                <w:t>this</w:t>
                              </w:r>
                              <w:r>
                                <w:rPr>
                                  <w:spacing w:val="-2"/>
                                  <w:w w:val="110"/>
                                  <w:sz w:val="18"/>
                                </w:rPr>
                                <w:t> publication.</w:t>
                              </w:r>
                            </w:p>
                          </w:txbxContent>
                        </wps:txbx>
                        <wps:bodyPr wrap="square" lIns="0" tIns="0" rIns="0" bIns="0" rtlCol="0">
                          <a:noAutofit/>
                        </wps:bodyPr>
                      </wps:wsp>
                    </wpg:wgp>
                  </a:graphicData>
                </a:graphic>
              </wp:anchor>
            </w:drawing>
          </mc:Choice>
          <mc:Fallback>
            <w:pict>
              <v:group style="position:absolute;margin-left:59.549992pt;margin-top:17.551361pt;width:475.9pt;height:302.3pt;mso-position-horizontal-relative:page;mso-position-vertical-relative:paragraph;z-index:-15727616;mso-wrap-distance-left:0;mso-wrap-distance-right:0" id="docshapegroup25" coordorigin="1191,351" coordsize="9518,6046">
                <v:rect style="position:absolute;left:1191;top:351;width:9518;height:6046" id="docshape26" filled="true" fillcolor="#ecf1f9" stroked="false">
                  <v:fill type="solid"/>
                </v:rect>
                <v:shape style="position:absolute;left:1863;top:3577;width:61;height:601" id="docshape27" coordorigin="1864,3577" coordsize="61,601" path="m1924,4144l1923,4140,1920,4132,1918,4129,1912,4123,1909,4121,1902,4118,1898,4117,1890,4117,1886,4118,1879,4121,1875,4123,1870,4129,1868,4132,1864,4140,1864,4144,1864,4151,1864,4155,1868,4163,1870,4166,1875,4172,1879,4174,1886,4177,1890,4177,1898,4177,1902,4177,1909,4174,1912,4172,1918,4166,1920,4163,1923,4155,1924,4151,1924,4147,1924,4144xm1924,3873l1923,3870,1920,3862,1918,3859,1912,3853,1909,3851,1902,3848,1898,3847,1890,3847,1886,3848,1879,3851,1875,3853,1870,3859,1868,3862,1864,3870,1864,3873,1864,3881,1864,3885,1868,3893,1870,3896,1875,3901,1879,3904,1886,3907,1890,3907,1898,3907,1902,3907,1909,3904,1912,3901,1918,3896,1920,3893,1923,3885,1924,3881,1924,3877,1924,3873xm1924,3603l1923,3599,1920,3592,1918,3589,1912,3583,1909,3581,1902,3578,1898,3577,1890,3577,1886,3578,1879,3581,1875,3583,1870,3589,1868,3592,1864,3599,1864,3603,1864,3611,1864,3615,1868,3622,1870,3626,1875,3631,1879,3633,1886,3637,1890,3637,1898,3637,1902,3637,1909,3633,1912,3631,1918,3626,1920,3622,1923,3615,1924,3611,1924,3607,1924,3603xe" filled="true" fillcolor="#000000" stroked="false">
                  <v:path arrowok="t"/>
                  <v:fill type="solid"/>
                </v:shape>
                <v:shape style="position:absolute;left:1788;top:1250;width:2191;height:766" type="#_x0000_t75" id="docshape28" stroked="false">
                  <v:imagedata r:id="rId10" o:title=""/>
                </v:shape>
                <v:shape style="position:absolute;left:1191;top:351;width:9518;height:6046" type="#_x0000_t202" id="docshape29" filled="false" stroked="false">
                  <v:textbox inset="0,0,0,0">
                    <w:txbxContent>
                      <w:p>
                        <w:pPr>
                          <w:spacing w:line="240" w:lineRule="auto" w:before="102"/>
                          <w:rPr>
                            <w:rFonts w:ascii="Arial Black"/>
                            <w:sz w:val="24"/>
                          </w:rPr>
                        </w:pPr>
                      </w:p>
                      <w:p>
                        <w:pPr>
                          <w:spacing w:before="0"/>
                          <w:ind w:left="597" w:right="0" w:firstLine="0"/>
                          <w:jc w:val="left"/>
                          <w:rPr>
                            <w:rFonts w:ascii="Arial Black" w:hAnsi="Arial Black"/>
                            <w:sz w:val="24"/>
                          </w:rPr>
                        </w:pPr>
                        <w:r>
                          <w:rPr>
                            <w:rFonts w:ascii="Arial Black" w:hAnsi="Arial Black"/>
                            <w:w w:val="90"/>
                            <w:sz w:val="24"/>
                          </w:rPr>
                          <w:t>©</w:t>
                        </w:r>
                        <w:r>
                          <w:rPr>
                            <w:rFonts w:ascii="Arial Black" w:hAnsi="Arial Black"/>
                            <w:spacing w:val="-5"/>
                            <w:sz w:val="24"/>
                          </w:rPr>
                          <w:t> </w:t>
                        </w:r>
                        <w:r>
                          <w:rPr>
                            <w:rFonts w:ascii="Arial Black" w:hAnsi="Arial Black"/>
                            <w:w w:val="90"/>
                            <w:sz w:val="24"/>
                          </w:rPr>
                          <w:t>State</w:t>
                        </w:r>
                        <w:r>
                          <w:rPr>
                            <w:rFonts w:ascii="Arial Black" w:hAnsi="Arial Black"/>
                            <w:spacing w:val="-4"/>
                            <w:sz w:val="24"/>
                          </w:rPr>
                          <w:t> </w:t>
                        </w:r>
                        <w:r>
                          <w:rPr>
                            <w:rFonts w:ascii="Arial Black" w:hAnsi="Arial Black"/>
                            <w:w w:val="90"/>
                            <w:sz w:val="24"/>
                          </w:rPr>
                          <w:t>of</w:t>
                        </w:r>
                        <w:r>
                          <w:rPr>
                            <w:rFonts w:ascii="Arial Black" w:hAnsi="Arial Black"/>
                            <w:spacing w:val="-4"/>
                            <w:sz w:val="24"/>
                          </w:rPr>
                          <w:t> </w:t>
                        </w:r>
                        <w:r>
                          <w:rPr>
                            <w:rFonts w:ascii="Arial Black" w:hAnsi="Arial Black"/>
                            <w:w w:val="90"/>
                            <w:sz w:val="24"/>
                          </w:rPr>
                          <w:t>Victoria</w:t>
                        </w:r>
                        <w:r>
                          <w:rPr>
                            <w:rFonts w:ascii="Arial Black" w:hAnsi="Arial Black"/>
                            <w:spacing w:val="-5"/>
                            <w:sz w:val="24"/>
                          </w:rPr>
                          <w:t> </w:t>
                        </w:r>
                        <w:r>
                          <w:rPr>
                            <w:rFonts w:ascii="Arial Black" w:hAnsi="Arial Black"/>
                            <w:w w:val="90"/>
                            <w:sz w:val="24"/>
                          </w:rPr>
                          <w:t>(Country</w:t>
                        </w:r>
                        <w:r>
                          <w:rPr>
                            <w:rFonts w:ascii="Arial Black" w:hAnsi="Arial Black"/>
                            <w:spacing w:val="-4"/>
                            <w:sz w:val="24"/>
                          </w:rPr>
                          <w:t> </w:t>
                        </w:r>
                        <w:r>
                          <w:rPr>
                            <w:rFonts w:ascii="Arial Black" w:hAnsi="Arial Black"/>
                            <w:w w:val="90"/>
                            <w:sz w:val="24"/>
                          </w:rPr>
                          <w:t>Fire</w:t>
                        </w:r>
                        <w:r>
                          <w:rPr>
                            <w:rFonts w:ascii="Arial Black" w:hAnsi="Arial Black"/>
                            <w:spacing w:val="-4"/>
                            <w:sz w:val="24"/>
                          </w:rPr>
                          <w:t> </w:t>
                        </w:r>
                        <w:r>
                          <w:rPr>
                            <w:rFonts w:ascii="Arial Black" w:hAnsi="Arial Black"/>
                            <w:w w:val="90"/>
                            <w:sz w:val="24"/>
                          </w:rPr>
                          <w:t>Authority)</w:t>
                        </w:r>
                        <w:r>
                          <w:rPr>
                            <w:rFonts w:ascii="Arial Black" w:hAnsi="Arial Black"/>
                            <w:spacing w:val="-5"/>
                            <w:sz w:val="24"/>
                          </w:rPr>
                          <w:t> </w:t>
                        </w:r>
                        <w:r>
                          <w:rPr>
                            <w:rFonts w:ascii="Arial Black" w:hAnsi="Arial Black"/>
                            <w:spacing w:val="-4"/>
                            <w:w w:val="90"/>
                            <w:sz w:val="24"/>
                          </w:rPr>
                          <w:t>2024</w:t>
                        </w:r>
                      </w:p>
                      <w:p>
                        <w:pPr>
                          <w:spacing w:line="240" w:lineRule="auto" w:before="0"/>
                          <w:rPr>
                            <w:rFonts w:ascii="Arial Black"/>
                            <w:sz w:val="24"/>
                          </w:rPr>
                        </w:pPr>
                      </w:p>
                      <w:p>
                        <w:pPr>
                          <w:spacing w:line="240" w:lineRule="auto" w:before="0"/>
                          <w:rPr>
                            <w:rFonts w:ascii="Arial Black"/>
                            <w:sz w:val="24"/>
                          </w:rPr>
                        </w:pPr>
                      </w:p>
                      <w:p>
                        <w:pPr>
                          <w:spacing w:line="240" w:lineRule="auto" w:before="0"/>
                          <w:rPr>
                            <w:rFonts w:ascii="Arial Black"/>
                            <w:sz w:val="24"/>
                          </w:rPr>
                        </w:pPr>
                      </w:p>
                      <w:p>
                        <w:pPr>
                          <w:spacing w:line="295" w:lineRule="auto" w:before="0"/>
                          <w:ind w:left="597" w:right="514" w:firstLine="0"/>
                          <w:jc w:val="left"/>
                          <w:rPr>
                            <w:sz w:val="18"/>
                          </w:rPr>
                        </w:pPr>
                        <w:r>
                          <w:rPr>
                            <w:w w:val="105"/>
                            <w:sz w:val="18"/>
                          </w:rPr>
                          <w:t>The</w:t>
                        </w:r>
                        <w:r>
                          <w:rPr>
                            <w:spacing w:val="36"/>
                            <w:w w:val="105"/>
                            <w:sz w:val="18"/>
                          </w:rPr>
                          <w:t> </w:t>
                        </w:r>
                        <w:r>
                          <w:rPr>
                            <w:w w:val="105"/>
                            <w:sz w:val="18"/>
                          </w:rPr>
                          <w:t>work</w:t>
                        </w:r>
                        <w:r>
                          <w:rPr>
                            <w:spacing w:val="36"/>
                            <w:w w:val="105"/>
                            <w:sz w:val="18"/>
                          </w:rPr>
                          <w:t> </w:t>
                        </w:r>
                        <w:r>
                          <w:rPr>
                            <w:w w:val="105"/>
                            <w:sz w:val="18"/>
                          </w:rPr>
                          <w:t>contained</w:t>
                        </w:r>
                        <w:r>
                          <w:rPr>
                            <w:spacing w:val="36"/>
                            <w:w w:val="105"/>
                            <w:sz w:val="18"/>
                          </w:rPr>
                          <w:t> </w:t>
                        </w:r>
                        <w:r>
                          <w:rPr>
                            <w:w w:val="105"/>
                            <w:sz w:val="18"/>
                          </w:rPr>
                          <w:t>in</w:t>
                        </w:r>
                        <w:r>
                          <w:rPr>
                            <w:spacing w:val="36"/>
                            <w:w w:val="105"/>
                            <w:sz w:val="18"/>
                          </w:rPr>
                          <w:t> </w:t>
                        </w:r>
                        <w:r>
                          <w:rPr>
                            <w:w w:val="105"/>
                            <w:sz w:val="18"/>
                          </w:rPr>
                          <w:t>this</w:t>
                        </w:r>
                        <w:r>
                          <w:rPr>
                            <w:spacing w:val="36"/>
                            <w:w w:val="105"/>
                            <w:sz w:val="18"/>
                          </w:rPr>
                          <w:t> </w:t>
                        </w:r>
                        <w:r>
                          <w:rPr>
                            <w:w w:val="105"/>
                            <w:sz w:val="18"/>
                          </w:rPr>
                          <w:t>publication</w:t>
                        </w:r>
                        <w:r>
                          <w:rPr>
                            <w:spacing w:val="36"/>
                            <w:w w:val="105"/>
                            <w:sz w:val="18"/>
                          </w:rPr>
                          <w:t> </w:t>
                        </w:r>
                        <w:r>
                          <w:rPr>
                            <w:w w:val="105"/>
                            <w:sz w:val="18"/>
                          </w:rPr>
                          <w:t>is</w:t>
                        </w:r>
                        <w:r>
                          <w:rPr>
                            <w:spacing w:val="36"/>
                            <w:w w:val="105"/>
                            <w:sz w:val="18"/>
                          </w:rPr>
                          <w:t> </w:t>
                        </w:r>
                        <w:r>
                          <w:rPr>
                            <w:w w:val="105"/>
                            <w:sz w:val="18"/>
                          </w:rPr>
                          <w:t>licensed</w:t>
                        </w:r>
                        <w:r>
                          <w:rPr>
                            <w:spacing w:val="36"/>
                            <w:w w:val="105"/>
                            <w:sz w:val="18"/>
                          </w:rPr>
                          <w:t> </w:t>
                        </w:r>
                        <w:r>
                          <w:rPr>
                            <w:w w:val="105"/>
                            <w:sz w:val="18"/>
                          </w:rPr>
                          <w:t>under</w:t>
                        </w:r>
                        <w:r>
                          <w:rPr>
                            <w:spacing w:val="36"/>
                            <w:w w:val="105"/>
                            <w:sz w:val="18"/>
                          </w:rPr>
                          <w:t> </w:t>
                        </w:r>
                        <w:r>
                          <w:rPr>
                            <w:w w:val="105"/>
                            <w:sz w:val="18"/>
                          </w:rPr>
                          <w:t>a</w:t>
                        </w:r>
                        <w:r>
                          <w:rPr>
                            <w:spacing w:val="36"/>
                            <w:w w:val="105"/>
                            <w:sz w:val="18"/>
                          </w:rPr>
                          <w:t> </w:t>
                        </w:r>
                        <w:r>
                          <w:rPr>
                            <w:w w:val="105"/>
                            <w:sz w:val="18"/>
                          </w:rPr>
                          <w:t>Creative</w:t>
                        </w:r>
                        <w:r>
                          <w:rPr>
                            <w:spacing w:val="36"/>
                            <w:w w:val="105"/>
                            <w:sz w:val="18"/>
                          </w:rPr>
                          <w:t> </w:t>
                        </w:r>
                        <w:r>
                          <w:rPr>
                            <w:w w:val="105"/>
                            <w:sz w:val="18"/>
                          </w:rPr>
                          <w:t>Commons</w:t>
                        </w:r>
                        <w:r>
                          <w:rPr>
                            <w:spacing w:val="36"/>
                            <w:w w:val="105"/>
                            <w:sz w:val="18"/>
                          </w:rPr>
                          <w:t> </w:t>
                        </w:r>
                        <w:r>
                          <w:rPr>
                            <w:w w:val="105"/>
                            <w:sz w:val="18"/>
                          </w:rPr>
                          <w:t>Attribution</w:t>
                        </w:r>
                        <w:r>
                          <w:rPr>
                            <w:spacing w:val="36"/>
                            <w:w w:val="105"/>
                            <w:sz w:val="18"/>
                          </w:rPr>
                          <w:t> </w:t>
                        </w:r>
                        <w:r>
                          <w:rPr>
                            <w:w w:val="105"/>
                            <w:sz w:val="18"/>
                          </w:rPr>
                          <w:t>4.0</w:t>
                        </w:r>
                        <w:r>
                          <w:rPr>
                            <w:spacing w:val="36"/>
                            <w:w w:val="105"/>
                            <w:sz w:val="18"/>
                          </w:rPr>
                          <w:t> </w:t>
                        </w:r>
                        <w:r>
                          <w:rPr>
                            <w:w w:val="105"/>
                            <w:sz w:val="18"/>
                          </w:rPr>
                          <w:t>licence, </w:t>
                        </w:r>
                        <w:hyperlink r:id="rId11">
                          <w:r>
                            <w:rPr>
                              <w:w w:val="105"/>
                              <w:sz w:val="18"/>
                            </w:rPr>
                            <w:t>http://creativecommons.org/licenses/by/4.0/.</w:t>
                          </w:r>
                        </w:hyperlink>
                        <w:r>
                          <w:rPr>
                            <w:spacing w:val="40"/>
                            <w:w w:val="105"/>
                            <w:sz w:val="18"/>
                          </w:rPr>
                          <w:t> </w:t>
                        </w:r>
                        <w:r>
                          <w:rPr>
                            <w:w w:val="105"/>
                            <w:sz w:val="18"/>
                          </w:rPr>
                          <w:t>You are free to re-use the work under that licence, on the</w:t>
                        </w:r>
                        <w:r>
                          <w:rPr>
                            <w:spacing w:val="80"/>
                            <w:w w:val="105"/>
                            <w:sz w:val="18"/>
                          </w:rPr>
                          <w:t> </w:t>
                        </w:r>
                        <w:r>
                          <w:rPr>
                            <w:w w:val="105"/>
                            <w:sz w:val="18"/>
                          </w:rPr>
                          <w:t>condition that you credit the State of Victoria (Country Fire Authority) as author, indicate if changes </w:t>
                        </w:r>
                        <w:r>
                          <w:rPr>
                            <w:w w:val="105"/>
                            <w:sz w:val="18"/>
                          </w:rPr>
                          <w:t>were</w:t>
                        </w:r>
                        <w:r>
                          <w:rPr>
                            <w:spacing w:val="80"/>
                            <w:w w:val="105"/>
                            <w:sz w:val="18"/>
                          </w:rPr>
                          <w:t> </w:t>
                        </w:r>
                        <w:r>
                          <w:rPr>
                            <w:w w:val="105"/>
                            <w:sz w:val="18"/>
                          </w:rPr>
                          <w:t>made</w:t>
                        </w:r>
                        <w:r>
                          <w:rPr>
                            <w:spacing w:val="28"/>
                            <w:w w:val="105"/>
                            <w:sz w:val="18"/>
                          </w:rPr>
                          <w:t> </w:t>
                        </w:r>
                        <w:r>
                          <w:rPr>
                            <w:w w:val="105"/>
                            <w:sz w:val="18"/>
                          </w:rPr>
                          <w:t>and</w:t>
                        </w:r>
                        <w:r>
                          <w:rPr>
                            <w:spacing w:val="28"/>
                            <w:w w:val="105"/>
                            <w:sz w:val="18"/>
                          </w:rPr>
                          <w:t> </w:t>
                        </w:r>
                        <w:r>
                          <w:rPr>
                            <w:w w:val="105"/>
                            <w:sz w:val="18"/>
                          </w:rPr>
                          <w:t>comply</w:t>
                        </w:r>
                        <w:r>
                          <w:rPr>
                            <w:spacing w:val="28"/>
                            <w:w w:val="105"/>
                            <w:sz w:val="18"/>
                          </w:rPr>
                          <w:t> </w:t>
                        </w:r>
                        <w:r>
                          <w:rPr>
                            <w:w w:val="105"/>
                            <w:sz w:val="18"/>
                          </w:rPr>
                          <w:t>with</w:t>
                        </w:r>
                        <w:r>
                          <w:rPr>
                            <w:spacing w:val="28"/>
                            <w:w w:val="105"/>
                            <w:sz w:val="18"/>
                          </w:rPr>
                          <w:t> </w:t>
                        </w:r>
                        <w:r>
                          <w:rPr>
                            <w:w w:val="105"/>
                            <w:sz w:val="18"/>
                          </w:rPr>
                          <w:t>the</w:t>
                        </w:r>
                        <w:r>
                          <w:rPr>
                            <w:spacing w:val="28"/>
                            <w:w w:val="105"/>
                            <w:sz w:val="18"/>
                          </w:rPr>
                          <w:t> </w:t>
                        </w:r>
                        <w:r>
                          <w:rPr>
                            <w:w w:val="105"/>
                            <w:sz w:val="18"/>
                          </w:rPr>
                          <w:t>other</w:t>
                        </w:r>
                        <w:r>
                          <w:rPr>
                            <w:spacing w:val="28"/>
                            <w:w w:val="105"/>
                            <w:sz w:val="18"/>
                          </w:rPr>
                          <w:t> </w:t>
                        </w:r>
                        <w:r>
                          <w:rPr>
                            <w:w w:val="105"/>
                            <w:sz w:val="18"/>
                          </w:rPr>
                          <w:t>licence</w:t>
                        </w:r>
                        <w:r>
                          <w:rPr>
                            <w:spacing w:val="28"/>
                            <w:w w:val="105"/>
                            <w:sz w:val="18"/>
                          </w:rPr>
                          <w:t> </w:t>
                        </w:r>
                        <w:r>
                          <w:rPr>
                            <w:w w:val="105"/>
                            <w:sz w:val="18"/>
                          </w:rPr>
                          <w:t>terms.</w:t>
                        </w:r>
                        <w:r>
                          <w:rPr>
                            <w:spacing w:val="40"/>
                            <w:w w:val="105"/>
                            <w:sz w:val="18"/>
                          </w:rPr>
                          <w:t>  </w:t>
                        </w:r>
                        <w:r>
                          <w:rPr>
                            <w:w w:val="105"/>
                            <w:sz w:val="18"/>
                          </w:rPr>
                          <w:t>The</w:t>
                        </w:r>
                        <w:r>
                          <w:rPr>
                            <w:spacing w:val="28"/>
                            <w:w w:val="105"/>
                            <w:sz w:val="18"/>
                          </w:rPr>
                          <w:t> </w:t>
                        </w:r>
                        <w:r>
                          <w:rPr>
                            <w:w w:val="105"/>
                            <w:sz w:val="18"/>
                          </w:rPr>
                          <w:t>licence</w:t>
                        </w:r>
                        <w:r>
                          <w:rPr>
                            <w:spacing w:val="28"/>
                            <w:w w:val="105"/>
                            <w:sz w:val="18"/>
                          </w:rPr>
                          <w:t> </w:t>
                        </w:r>
                        <w:r>
                          <w:rPr>
                            <w:w w:val="105"/>
                            <w:sz w:val="18"/>
                          </w:rPr>
                          <w:t>does</w:t>
                        </w:r>
                        <w:r>
                          <w:rPr>
                            <w:spacing w:val="28"/>
                            <w:w w:val="105"/>
                            <w:sz w:val="18"/>
                          </w:rPr>
                          <w:t> </w:t>
                        </w:r>
                        <w:r>
                          <w:rPr>
                            <w:w w:val="105"/>
                            <w:sz w:val="18"/>
                          </w:rPr>
                          <w:t>not</w:t>
                        </w:r>
                        <w:r>
                          <w:rPr>
                            <w:spacing w:val="28"/>
                            <w:w w:val="105"/>
                            <w:sz w:val="18"/>
                          </w:rPr>
                          <w:t> </w:t>
                        </w:r>
                        <w:r>
                          <w:rPr>
                            <w:w w:val="105"/>
                            <w:sz w:val="18"/>
                          </w:rPr>
                          <w:t>apply</w:t>
                        </w:r>
                        <w:r>
                          <w:rPr>
                            <w:spacing w:val="28"/>
                            <w:w w:val="105"/>
                            <w:sz w:val="18"/>
                          </w:rPr>
                          <w:t> </w:t>
                        </w:r>
                        <w:r>
                          <w:rPr>
                            <w:w w:val="105"/>
                            <w:sz w:val="18"/>
                          </w:rPr>
                          <w:t>to:</w:t>
                        </w:r>
                      </w:p>
                      <w:p>
                        <w:pPr>
                          <w:spacing w:line="240" w:lineRule="auto" w:before="49"/>
                          <w:rPr>
                            <w:sz w:val="18"/>
                          </w:rPr>
                        </w:pPr>
                      </w:p>
                      <w:p>
                        <w:pPr>
                          <w:spacing w:line="295" w:lineRule="auto" w:before="1"/>
                          <w:ind w:left="903" w:right="2312" w:firstLine="0"/>
                          <w:jc w:val="left"/>
                          <w:rPr>
                            <w:sz w:val="18"/>
                          </w:rPr>
                        </w:pPr>
                        <w:r>
                          <w:rPr>
                            <w:w w:val="110"/>
                            <w:sz w:val="18"/>
                          </w:rPr>
                          <w:t>Any</w:t>
                        </w:r>
                        <w:r>
                          <w:rPr>
                            <w:spacing w:val="-9"/>
                            <w:w w:val="110"/>
                            <w:sz w:val="18"/>
                          </w:rPr>
                          <w:t> </w:t>
                        </w:r>
                        <w:r>
                          <w:rPr>
                            <w:w w:val="110"/>
                            <w:sz w:val="18"/>
                          </w:rPr>
                          <w:t>branding,</w:t>
                        </w:r>
                        <w:r>
                          <w:rPr>
                            <w:spacing w:val="-9"/>
                            <w:w w:val="110"/>
                            <w:sz w:val="18"/>
                          </w:rPr>
                          <w:t> </w:t>
                        </w:r>
                        <w:r>
                          <w:rPr>
                            <w:w w:val="110"/>
                            <w:sz w:val="18"/>
                          </w:rPr>
                          <w:t>including</w:t>
                        </w:r>
                        <w:r>
                          <w:rPr>
                            <w:spacing w:val="-9"/>
                            <w:w w:val="110"/>
                            <w:sz w:val="18"/>
                          </w:rPr>
                          <w:t> </w:t>
                        </w:r>
                        <w:r>
                          <w:rPr>
                            <w:w w:val="110"/>
                            <w:sz w:val="18"/>
                          </w:rPr>
                          <w:t>Country</w:t>
                        </w:r>
                        <w:r>
                          <w:rPr>
                            <w:spacing w:val="-9"/>
                            <w:w w:val="110"/>
                            <w:sz w:val="18"/>
                          </w:rPr>
                          <w:t> </w:t>
                        </w:r>
                        <w:r>
                          <w:rPr>
                            <w:w w:val="110"/>
                            <w:sz w:val="18"/>
                          </w:rPr>
                          <w:t>Fire</w:t>
                        </w:r>
                        <w:r>
                          <w:rPr>
                            <w:spacing w:val="-9"/>
                            <w:w w:val="110"/>
                            <w:sz w:val="18"/>
                          </w:rPr>
                          <w:t> </w:t>
                        </w:r>
                        <w:r>
                          <w:rPr>
                            <w:w w:val="110"/>
                            <w:sz w:val="18"/>
                          </w:rPr>
                          <w:t>Authority</w:t>
                        </w:r>
                        <w:r>
                          <w:rPr>
                            <w:spacing w:val="-9"/>
                            <w:w w:val="110"/>
                            <w:sz w:val="18"/>
                          </w:rPr>
                          <w:t> </w:t>
                        </w:r>
                        <w:r>
                          <w:rPr>
                            <w:w w:val="110"/>
                            <w:sz w:val="18"/>
                          </w:rPr>
                          <w:t>(CFA)</w:t>
                        </w:r>
                        <w:r>
                          <w:rPr>
                            <w:spacing w:val="-9"/>
                            <w:w w:val="110"/>
                            <w:sz w:val="18"/>
                          </w:rPr>
                          <w:t> </w:t>
                        </w:r>
                        <w:r>
                          <w:rPr>
                            <w:w w:val="110"/>
                            <w:sz w:val="18"/>
                          </w:rPr>
                          <w:t>and</w:t>
                        </w:r>
                        <w:r>
                          <w:rPr>
                            <w:spacing w:val="-9"/>
                            <w:w w:val="110"/>
                            <w:sz w:val="18"/>
                          </w:rPr>
                          <w:t> </w:t>
                        </w:r>
                        <w:r>
                          <w:rPr>
                            <w:w w:val="110"/>
                            <w:sz w:val="18"/>
                          </w:rPr>
                          <w:t>Government</w:t>
                        </w:r>
                        <w:r>
                          <w:rPr>
                            <w:spacing w:val="-9"/>
                            <w:w w:val="110"/>
                            <w:sz w:val="18"/>
                          </w:rPr>
                          <w:t> </w:t>
                        </w:r>
                        <w:r>
                          <w:rPr>
                            <w:w w:val="110"/>
                            <w:sz w:val="18"/>
                          </w:rPr>
                          <w:t>logos Any photographs and images, and</w:t>
                        </w:r>
                      </w:p>
                      <w:p>
                        <w:pPr>
                          <w:spacing w:line="219" w:lineRule="exact" w:before="0"/>
                          <w:ind w:left="903" w:right="0" w:firstLine="0"/>
                          <w:jc w:val="left"/>
                          <w:rPr>
                            <w:sz w:val="18"/>
                          </w:rPr>
                        </w:pPr>
                        <w:r>
                          <w:rPr>
                            <w:w w:val="110"/>
                            <w:sz w:val="18"/>
                          </w:rPr>
                          <w:t>Any</w:t>
                        </w:r>
                        <w:r>
                          <w:rPr>
                            <w:spacing w:val="-4"/>
                            <w:w w:val="110"/>
                            <w:sz w:val="18"/>
                          </w:rPr>
                          <w:t> </w:t>
                        </w:r>
                        <w:r>
                          <w:rPr>
                            <w:w w:val="110"/>
                            <w:sz w:val="18"/>
                          </w:rPr>
                          <w:t>content</w:t>
                        </w:r>
                        <w:r>
                          <w:rPr>
                            <w:spacing w:val="-3"/>
                            <w:w w:val="110"/>
                            <w:sz w:val="18"/>
                          </w:rPr>
                          <w:t> </w:t>
                        </w:r>
                        <w:r>
                          <w:rPr>
                            <w:w w:val="110"/>
                            <w:sz w:val="18"/>
                          </w:rPr>
                          <w:t>supplied</w:t>
                        </w:r>
                        <w:r>
                          <w:rPr>
                            <w:spacing w:val="-3"/>
                            <w:w w:val="110"/>
                            <w:sz w:val="18"/>
                          </w:rPr>
                          <w:t> </w:t>
                        </w:r>
                        <w:r>
                          <w:rPr>
                            <w:w w:val="110"/>
                            <w:sz w:val="18"/>
                          </w:rPr>
                          <w:t>by</w:t>
                        </w:r>
                        <w:r>
                          <w:rPr>
                            <w:spacing w:val="-3"/>
                            <w:w w:val="110"/>
                            <w:sz w:val="18"/>
                          </w:rPr>
                          <w:t> </w:t>
                        </w:r>
                        <w:r>
                          <w:rPr>
                            <w:w w:val="110"/>
                            <w:sz w:val="18"/>
                          </w:rPr>
                          <w:t>third</w:t>
                        </w:r>
                        <w:r>
                          <w:rPr>
                            <w:spacing w:val="-4"/>
                            <w:w w:val="110"/>
                            <w:sz w:val="18"/>
                          </w:rPr>
                          <w:t> </w:t>
                        </w:r>
                        <w:r>
                          <w:rPr>
                            <w:spacing w:val="-2"/>
                            <w:w w:val="110"/>
                            <w:sz w:val="18"/>
                          </w:rPr>
                          <w:t>parties.</w:t>
                        </w:r>
                      </w:p>
                      <w:p>
                        <w:pPr>
                          <w:spacing w:line="240" w:lineRule="auto" w:before="100"/>
                          <w:rPr>
                            <w:sz w:val="18"/>
                          </w:rPr>
                        </w:pPr>
                      </w:p>
                      <w:p>
                        <w:pPr>
                          <w:spacing w:line="295" w:lineRule="auto" w:before="0"/>
                          <w:ind w:left="597" w:right="514" w:firstLine="0"/>
                          <w:jc w:val="left"/>
                          <w:rPr>
                            <w:sz w:val="18"/>
                          </w:rPr>
                        </w:pPr>
                        <w:r>
                          <w:rPr>
                            <w:w w:val="110"/>
                            <w:sz w:val="18"/>
                          </w:rPr>
                          <w:t>CFA</w:t>
                        </w:r>
                        <w:r>
                          <w:rPr>
                            <w:spacing w:val="-3"/>
                            <w:w w:val="110"/>
                            <w:sz w:val="18"/>
                          </w:rPr>
                          <w:t> </w:t>
                        </w:r>
                        <w:r>
                          <w:rPr>
                            <w:w w:val="110"/>
                            <w:sz w:val="18"/>
                          </w:rPr>
                          <w:t>makes</w:t>
                        </w:r>
                        <w:r>
                          <w:rPr>
                            <w:spacing w:val="-3"/>
                            <w:w w:val="110"/>
                            <w:sz w:val="18"/>
                          </w:rPr>
                          <w:t> </w:t>
                        </w:r>
                        <w:r>
                          <w:rPr>
                            <w:w w:val="110"/>
                            <w:sz w:val="18"/>
                          </w:rPr>
                          <w:t>this</w:t>
                        </w:r>
                        <w:r>
                          <w:rPr>
                            <w:spacing w:val="-3"/>
                            <w:w w:val="110"/>
                            <w:sz w:val="18"/>
                          </w:rPr>
                          <w:t> </w:t>
                        </w:r>
                        <w:r>
                          <w:rPr>
                            <w:w w:val="110"/>
                            <w:sz w:val="18"/>
                          </w:rPr>
                          <w:t>information</w:t>
                        </w:r>
                        <w:r>
                          <w:rPr>
                            <w:spacing w:val="-3"/>
                            <w:w w:val="110"/>
                            <w:sz w:val="18"/>
                          </w:rPr>
                          <w:t> </w:t>
                        </w:r>
                        <w:r>
                          <w:rPr>
                            <w:w w:val="110"/>
                            <w:sz w:val="18"/>
                          </w:rPr>
                          <w:t>available</w:t>
                        </w:r>
                        <w:r>
                          <w:rPr>
                            <w:spacing w:val="-3"/>
                            <w:w w:val="110"/>
                            <w:sz w:val="18"/>
                          </w:rPr>
                          <w:t> </w:t>
                        </w:r>
                        <w:r>
                          <w:rPr>
                            <w:w w:val="110"/>
                            <w:sz w:val="18"/>
                          </w:rPr>
                          <w:t>on</w:t>
                        </w:r>
                        <w:r>
                          <w:rPr>
                            <w:spacing w:val="-3"/>
                            <w:w w:val="110"/>
                            <w:sz w:val="18"/>
                          </w:rPr>
                          <w:t> </w:t>
                        </w:r>
                        <w:r>
                          <w:rPr>
                            <w:w w:val="110"/>
                            <w:sz w:val="18"/>
                          </w:rPr>
                          <w:t>the</w:t>
                        </w:r>
                        <w:r>
                          <w:rPr>
                            <w:spacing w:val="-3"/>
                            <w:w w:val="110"/>
                            <w:sz w:val="18"/>
                          </w:rPr>
                          <w:t> </w:t>
                        </w:r>
                        <w:r>
                          <w:rPr>
                            <w:w w:val="110"/>
                            <w:sz w:val="18"/>
                          </w:rPr>
                          <w:t>understanding</w:t>
                        </w:r>
                        <w:r>
                          <w:rPr>
                            <w:spacing w:val="-3"/>
                            <w:w w:val="110"/>
                            <w:sz w:val="18"/>
                          </w:rPr>
                          <w:t> </w:t>
                        </w:r>
                        <w:r>
                          <w:rPr>
                            <w:w w:val="110"/>
                            <w:sz w:val="18"/>
                          </w:rPr>
                          <w:t>that</w:t>
                        </w:r>
                        <w:r>
                          <w:rPr>
                            <w:spacing w:val="-3"/>
                            <w:w w:val="110"/>
                            <w:sz w:val="18"/>
                          </w:rPr>
                          <w:t> </w:t>
                        </w:r>
                        <w:r>
                          <w:rPr>
                            <w:w w:val="110"/>
                            <w:sz w:val="18"/>
                          </w:rPr>
                          <w:t>you</w:t>
                        </w:r>
                        <w:r>
                          <w:rPr>
                            <w:spacing w:val="-3"/>
                            <w:w w:val="110"/>
                            <w:sz w:val="18"/>
                          </w:rPr>
                          <w:t> </w:t>
                        </w:r>
                        <w:r>
                          <w:rPr>
                            <w:w w:val="110"/>
                            <w:sz w:val="18"/>
                          </w:rPr>
                          <w:t>take</w:t>
                        </w:r>
                        <w:r>
                          <w:rPr>
                            <w:spacing w:val="-3"/>
                            <w:w w:val="110"/>
                            <w:sz w:val="18"/>
                          </w:rPr>
                          <w:t> </w:t>
                        </w:r>
                        <w:r>
                          <w:rPr>
                            <w:w w:val="110"/>
                            <w:sz w:val="18"/>
                          </w:rPr>
                          <w:t>reasonable</w:t>
                        </w:r>
                        <w:r>
                          <w:rPr>
                            <w:spacing w:val="-3"/>
                            <w:w w:val="110"/>
                            <w:sz w:val="18"/>
                          </w:rPr>
                          <w:t> </w:t>
                        </w:r>
                        <w:r>
                          <w:rPr>
                            <w:w w:val="110"/>
                            <w:sz w:val="18"/>
                          </w:rPr>
                          <w:t>care</w:t>
                        </w:r>
                        <w:r>
                          <w:rPr>
                            <w:spacing w:val="-3"/>
                            <w:w w:val="110"/>
                            <w:sz w:val="18"/>
                          </w:rPr>
                          <w:t> </w:t>
                        </w:r>
                        <w:r>
                          <w:rPr>
                            <w:w w:val="110"/>
                            <w:sz w:val="18"/>
                          </w:rPr>
                          <w:t>when</w:t>
                        </w:r>
                        <w:r>
                          <w:rPr>
                            <w:spacing w:val="-3"/>
                            <w:w w:val="110"/>
                            <w:sz w:val="18"/>
                          </w:rPr>
                          <w:t> </w:t>
                        </w:r>
                        <w:r>
                          <w:rPr>
                            <w:w w:val="110"/>
                            <w:sz w:val="18"/>
                          </w:rPr>
                          <w:t>using</w:t>
                        </w:r>
                        <w:r>
                          <w:rPr>
                            <w:spacing w:val="-3"/>
                            <w:w w:val="110"/>
                            <w:sz w:val="18"/>
                          </w:rPr>
                          <w:t> </w:t>
                        </w:r>
                        <w:r>
                          <w:rPr>
                            <w:w w:val="110"/>
                            <w:sz w:val="18"/>
                          </w:rPr>
                          <w:t>it. If you have any uncertainty about the application of the information to your particular circumstances, you should obtain professional advice.</w:t>
                        </w:r>
                      </w:p>
                      <w:p>
                        <w:pPr>
                          <w:spacing w:line="240" w:lineRule="auto" w:before="50"/>
                          <w:rPr>
                            <w:sz w:val="18"/>
                          </w:rPr>
                        </w:pPr>
                      </w:p>
                      <w:p>
                        <w:pPr>
                          <w:spacing w:before="0"/>
                          <w:ind w:left="597" w:right="0" w:firstLine="0"/>
                          <w:jc w:val="left"/>
                          <w:rPr>
                            <w:sz w:val="18"/>
                          </w:rPr>
                        </w:pPr>
                        <w:r>
                          <w:rPr>
                            <w:w w:val="110"/>
                            <w:sz w:val="18"/>
                          </w:rPr>
                          <w:t>CFA</w:t>
                        </w:r>
                        <w:r>
                          <w:rPr>
                            <w:spacing w:val="-3"/>
                            <w:w w:val="110"/>
                            <w:sz w:val="18"/>
                          </w:rPr>
                          <w:t> </w:t>
                        </w:r>
                        <w:r>
                          <w:rPr>
                            <w:w w:val="110"/>
                            <w:sz w:val="18"/>
                          </w:rPr>
                          <w:t>does</w:t>
                        </w:r>
                        <w:r>
                          <w:rPr>
                            <w:spacing w:val="-3"/>
                            <w:w w:val="110"/>
                            <w:sz w:val="18"/>
                          </w:rPr>
                          <w:t> </w:t>
                        </w:r>
                        <w:r>
                          <w:rPr>
                            <w:w w:val="110"/>
                            <w:sz w:val="18"/>
                          </w:rPr>
                          <w:t>not</w:t>
                        </w:r>
                        <w:r>
                          <w:rPr>
                            <w:spacing w:val="-2"/>
                            <w:w w:val="110"/>
                            <w:sz w:val="18"/>
                          </w:rPr>
                          <w:t> </w:t>
                        </w:r>
                        <w:r>
                          <w:rPr>
                            <w:w w:val="110"/>
                            <w:sz w:val="18"/>
                          </w:rPr>
                          <w:t>accept</w:t>
                        </w:r>
                        <w:r>
                          <w:rPr>
                            <w:spacing w:val="-3"/>
                            <w:w w:val="110"/>
                            <w:sz w:val="18"/>
                          </w:rPr>
                          <w:t> </w:t>
                        </w:r>
                        <w:r>
                          <w:rPr>
                            <w:w w:val="110"/>
                            <w:sz w:val="18"/>
                          </w:rPr>
                          <w:t>responsibility</w:t>
                        </w:r>
                        <w:r>
                          <w:rPr>
                            <w:spacing w:val="-2"/>
                            <w:w w:val="110"/>
                            <w:sz w:val="18"/>
                          </w:rPr>
                          <w:t> </w:t>
                        </w:r>
                        <w:r>
                          <w:rPr>
                            <w:w w:val="110"/>
                            <w:sz w:val="18"/>
                          </w:rPr>
                          <w:t>for</w:t>
                        </w:r>
                        <w:r>
                          <w:rPr>
                            <w:spacing w:val="-3"/>
                            <w:w w:val="110"/>
                            <w:sz w:val="18"/>
                          </w:rPr>
                          <w:t> </w:t>
                        </w:r>
                        <w:r>
                          <w:rPr>
                            <w:w w:val="110"/>
                            <w:sz w:val="18"/>
                          </w:rPr>
                          <w:t>how</w:t>
                        </w:r>
                        <w:r>
                          <w:rPr>
                            <w:spacing w:val="-2"/>
                            <w:w w:val="110"/>
                            <w:sz w:val="18"/>
                          </w:rPr>
                          <w:t> </w:t>
                        </w:r>
                        <w:r>
                          <w:rPr>
                            <w:w w:val="110"/>
                            <w:sz w:val="18"/>
                          </w:rPr>
                          <w:t>you</w:t>
                        </w:r>
                        <w:r>
                          <w:rPr>
                            <w:spacing w:val="-3"/>
                            <w:w w:val="110"/>
                            <w:sz w:val="18"/>
                          </w:rPr>
                          <w:t> </w:t>
                        </w:r>
                        <w:r>
                          <w:rPr>
                            <w:w w:val="110"/>
                            <w:sz w:val="18"/>
                          </w:rPr>
                          <w:t>apply</w:t>
                        </w:r>
                        <w:r>
                          <w:rPr>
                            <w:spacing w:val="-2"/>
                            <w:w w:val="110"/>
                            <w:sz w:val="18"/>
                          </w:rPr>
                          <w:t> </w:t>
                        </w:r>
                        <w:r>
                          <w:rPr>
                            <w:w w:val="110"/>
                            <w:sz w:val="18"/>
                          </w:rPr>
                          <w:t>or</w:t>
                        </w:r>
                        <w:r>
                          <w:rPr>
                            <w:spacing w:val="-3"/>
                            <w:w w:val="110"/>
                            <w:sz w:val="18"/>
                          </w:rPr>
                          <w:t> </w:t>
                        </w:r>
                        <w:r>
                          <w:rPr>
                            <w:w w:val="110"/>
                            <w:sz w:val="18"/>
                          </w:rPr>
                          <w:t>rely</w:t>
                        </w:r>
                        <w:r>
                          <w:rPr>
                            <w:spacing w:val="-2"/>
                            <w:w w:val="110"/>
                            <w:sz w:val="18"/>
                          </w:rPr>
                          <w:t> </w:t>
                        </w:r>
                        <w:r>
                          <w:rPr>
                            <w:w w:val="110"/>
                            <w:sz w:val="18"/>
                          </w:rPr>
                          <w:t>on</w:t>
                        </w:r>
                        <w:r>
                          <w:rPr>
                            <w:spacing w:val="-3"/>
                            <w:w w:val="110"/>
                            <w:sz w:val="18"/>
                          </w:rPr>
                          <w:t> </w:t>
                        </w:r>
                        <w:r>
                          <w:rPr>
                            <w:w w:val="110"/>
                            <w:sz w:val="18"/>
                          </w:rPr>
                          <w:t>the</w:t>
                        </w:r>
                        <w:r>
                          <w:rPr>
                            <w:spacing w:val="-3"/>
                            <w:w w:val="110"/>
                            <w:sz w:val="18"/>
                          </w:rPr>
                          <w:t> </w:t>
                        </w:r>
                        <w:r>
                          <w:rPr>
                            <w:w w:val="110"/>
                            <w:sz w:val="18"/>
                          </w:rPr>
                          <w:t>information</w:t>
                        </w:r>
                        <w:r>
                          <w:rPr>
                            <w:spacing w:val="-2"/>
                            <w:w w:val="110"/>
                            <w:sz w:val="18"/>
                          </w:rPr>
                          <w:t> </w:t>
                        </w:r>
                        <w:r>
                          <w:rPr>
                            <w:w w:val="110"/>
                            <w:sz w:val="18"/>
                          </w:rPr>
                          <w:t>in</w:t>
                        </w:r>
                        <w:r>
                          <w:rPr>
                            <w:spacing w:val="-3"/>
                            <w:w w:val="110"/>
                            <w:sz w:val="18"/>
                          </w:rPr>
                          <w:t> </w:t>
                        </w:r>
                        <w:r>
                          <w:rPr>
                            <w:w w:val="110"/>
                            <w:sz w:val="18"/>
                          </w:rPr>
                          <w:t>this</w:t>
                        </w:r>
                        <w:r>
                          <w:rPr>
                            <w:spacing w:val="-2"/>
                            <w:w w:val="110"/>
                            <w:sz w:val="18"/>
                          </w:rPr>
                          <w:t> publication.</w:t>
                        </w:r>
                      </w:p>
                    </w:txbxContent>
                  </v:textbox>
                  <w10:wrap type="none"/>
                </v:shape>
                <w10:wrap type="topAndBottom"/>
              </v:group>
            </w:pict>
          </mc:Fallback>
        </mc:AlternateContent>
      </w:r>
    </w:p>
    <w:p>
      <w:pPr>
        <w:pStyle w:val="BodyText"/>
        <w:spacing w:after="0"/>
        <w:rPr>
          <w:rFonts w:ascii="Arial Black"/>
        </w:rPr>
        <w:sectPr>
          <w:headerReference w:type="default" r:id="rId8"/>
          <w:footerReference w:type="default" r:id="rId9"/>
          <w:pgSz w:w="11910" w:h="16850"/>
          <w:pgMar w:header="287" w:footer="679" w:top="960" w:bottom="860" w:left="1133" w:right="992"/>
          <w:pgNumType w:start="2"/>
        </w:sectPr>
      </w:pPr>
    </w:p>
    <w:p>
      <w:pPr>
        <w:pStyle w:val="Heading1"/>
        <w:ind w:left="63"/>
        <w:rPr>
          <w:b w:val="0"/>
        </w:rPr>
      </w:pPr>
      <w:r>
        <w:rPr>
          <w:b w:val="0"/>
          <w:color w:val="CA151D"/>
          <w:spacing w:val="-2"/>
        </w:rPr>
        <w:t>Foreword</w:t>
      </w:r>
    </w:p>
    <w:p>
      <w:pPr>
        <w:pStyle w:val="BodyText"/>
        <w:spacing w:line="266" w:lineRule="auto" w:before="278"/>
        <w:ind w:left="57" w:right="282"/>
      </w:pPr>
      <w:r>
        <w:rPr/>
        <w:t>CFA plays a vital part in ensuring the risk to life and property from fire is minimised in the country area of Victoria. </w:t>
      </w:r>
      <w:r>
        <w:rPr>
          <w:w w:val="105"/>
        </w:rPr>
        <w:t>To</w:t>
      </w:r>
      <w:r>
        <w:rPr>
          <w:spacing w:val="-7"/>
          <w:w w:val="105"/>
        </w:rPr>
        <w:t> </w:t>
      </w:r>
      <w:r>
        <w:rPr>
          <w:w w:val="105"/>
        </w:rPr>
        <w:t>enable</w:t>
      </w:r>
      <w:r>
        <w:rPr>
          <w:spacing w:val="-7"/>
          <w:w w:val="105"/>
        </w:rPr>
        <w:t> </w:t>
      </w:r>
      <w:r>
        <w:rPr>
          <w:w w:val="105"/>
        </w:rPr>
        <w:t>this,</w:t>
      </w:r>
      <w:r>
        <w:rPr>
          <w:spacing w:val="-7"/>
          <w:w w:val="105"/>
        </w:rPr>
        <w:t> </w:t>
      </w:r>
      <w:r>
        <w:rPr>
          <w:w w:val="105"/>
        </w:rPr>
        <w:t>CFA</w:t>
      </w:r>
      <w:r>
        <w:rPr>
          <w:spacing w:val="-7"/>
          <w:w w:val="105"/>
        </w:rPr>
        <w:t> </w:t>
      </w:r>
      <w:r>
        <w:rPr>
          <w:w w:val="105"/>
        </w:rPr>
        <w:t>has</w:t>
      </w:r>
      <w:r>
        <w:rPr>
          <w:spacing w:val="-7"/>
          <w:w w:val="105"/>
        </w:rPr>
        <w:t> </w:t>
      </w:r>
      <w:r>
        <w:rPr>
          <w:w w:val="105"/>
        </w:rPr>
        <w:t>legislative</w:t>
      </w:r>
      <w:r>
        <w:rPr>
          <w:spacing w:val="-7"/>
          <w:w w:val="105"/>
        </w:rPr>
        <w:t> </w:t>
      </w:r>
      <w:r>
        <w:rPr>
          <w:w w:val="105"/>
        </w:rPr>
        <w:t>responsibilities</w:t>
      </w:r>
      <w:r>
        <w:rPr>
          <w:spacing w:val="-7"/>
          <w:w w:val="105"/>
        </w:rPr>
        <w:t> </w:t>
      </w:r>
      <w:r>
        <w:rPr>
          <w:w w:val="105"/>
        </w:rPr>
        <w:t>and</w:t>
      </w:r>
      <w:r>
        <w:rPr>
          <w:spacing w:val="-7"/>
          <w:w w:val="105"/>
        </w:rPr>
        <w:t> </w:t>
      </w:r>
      <w:r>
        <w:rPr>
          <w:w w:val="105"/>
        </w:rPr>
        <w:t>obligations</w:t>
      </w:r>
      <w:r>
        <w:rPr>
          <w:spacing w:val="-7"/>
          <w:w w:val="105"/>
        </w:rPr>
        <w:t> </w:t>
      </w:r>
      <w:r>
        <w:rPr>
          <w:w w:val="105"/>
        </w:rPr>
        <w:t>under</w:t>
      </w:r>
      <w:r>
        <w:rPr>
          <w:spacing w:val="-7"/>
          <w:w w:val="105"/>
        </w:rPr>
        <w:t> </w:t>
      </w:r>
      <w:r>
        <w:rPr>
          <w:w w:val="105"/>
        </w:rPr>
        <w:t>various</w:t>
      </w:r>
      <w:r>
        <w:rPr>
          <w:spacing w:val="-7"/>
          <w:w w:val="105"/>
        </w:rPr>
        <w:t> </w:t>
      </w:r>
      <w:r>
        <w:rPr>
          <w:w w:val="105"/>
        </w:rPr>
        <w:t>Acts</w:t>
      </w:r>
      <w:r>
        <w:rPr>
          <w:spacing w:val="-7"/>
          <w:w w:val="105"/>
        </w:rPr>
        <w:t> </w:t>
      </w:r>
      <w:r>
        <w:rPr>
          <w:w w:val="105"/>
        </w:rPr>
        <w:t>and</w:t>
      </w:r>
      <w:r>
        <w:rPr>
          <w:spacing w:val="-7"/>
          <w:w w:val="105"/>
        </w:rPr>
        <w:t> </w:t>
      </w:r>
      <w:r>
        <w:rPr>
          <w:w w:val="105"/>
        </w:rPr>
        <w:t>Regulations,</w:t>
      </w:r>
      <w:r>
        <w:rPr>
          <w:spacing w:val="-7"/>
          <w:w w:val="105"/>
        </w:rPr>
        <w:t> </w:t>
      </w:r>
      <w:r>
        <w:rPr>
          <w:w w:val="105"/>
        </w:rPr>
        <w:t>with</w:t>
      </w:r>
      <w:r>
        <w:rPr>
          <w:spacing w:val="-7"/>
          <w:w w:val="105"/>
        </w:rPr>
        <w:t> </w:t>
      </w:r>
      <w:r>
        <w:rPr>
          <w:w w:val="105"/>
        </w:rPr>
        <w:t>the intent of </w:t>
      </w:r>
      <w:r>
        <w:rPr>
          <w:b/>
          <w:w w:val="105"/>
        </w:rPr>
        <w:t>protecting lives and property from fire</w:t>
      </w:r>
      <w:r>
        <w:rPr>
          <w:w w:val="105"/>
        </w:rPr>
        <w:t>.</w:t>
      </w:r>
    </w:p>
    <w:p>
      <w:pPr>
        <w:pStyle w:val="BodyText"/>
        <w:spacing w:before="23"/>
      </w:pPr>
    </w:p>
    <w:p>
      <w:pPr>
        <w:pStyle w:val="BodyText"/>
        <w:spacing w:line="266" w:lineRule="auto" w:before="1"/>
        <w:ind w:left="57" w:right="163"/>
      </w:pPr>
      <w:r>
        <w:rPr/>
        <w:drawing>
          <wp:anchor distT="0" distB="0" distL="0" distR="0" allowOverlap="1" layoutInCell="1" locked="0" behindDoc="0" simplePos="0" relativeHeight="15731200">
            <wp:simplePos x="0" y="0"/>
            <wp:positionH relativeFrom="page">
              <wp:posOffset>4618736</wp:posOffset>
            </wp:positionH>
            <wp:positionV relativeFrom="paragraph">
              <wp:posOffset>1013983</wp:posOffset>
            </wp:positionV>
            <wp:extent cx="2191575" cy="2572719"/>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2" cstate="print"/>
                    <a:stretch>
                      <a:fillRect/>
                    </a:stretch>
                  </pic:blipFill>
                  <pic:spPr>
                    <a:xfrm>
                      <a:off x="0" y="0"/>
                      <a:ext cx="2191575" cy="2572719"/>
                    </a:xfrm>
                    <a:prstGeom prst="rect">
                      <a:avLst/>
                    </a:prstGeom>
                  </pic:spPr>
                </pic:pic>
              </a:graphicData>
            </a:graphic>
          </wp:anchor>
        </w:drawing>
      </w:r>
      <w:r>
        <w:rPr>
          <w:w w:val="105"/>
        </w:rPr>
        <w:t>Caravan</w:t>
      </w:r>
      <w:r>
        <w:rPr>
          <w:spacing w:val="-10"/>
          <w:w w:val="105"/>
        </w:rPr>
        <w:t> </w:t>
      </w:r>
      <w:r>
        <w:rPr>
          <w:w w:val="105"/>
        </w:rPr>
        <w:t>parks</w:t>
      </w:r>
      <w:r>
        <w:rPr>
          <w:spacing w:val="-10"/>
          <w:w w:val="105"/>
        </w:rPr>
        <w:t> </w:t>
      </w:r>
      <w:r>
        <w:rPr>
          <w:w w:val="105"/>
        </w:rPr>
        <w:t>are</w:t>
      </w:r>
      <w:r>
        <w:rPr>
          <w:spacing w:val="-10"/>
          <w:w w:val="105"/>
        </w:rPr>
        <w:t> </w:t>
      </w:r>
      <w:r>
        <w:rPr>
          <w:w w:val="105"/>
        </w:rPr>
        <w:t>an</w:t>
      </w:r>
      <w:r>
        <w:rPr>
          <w:spacing w:val="-10"/>
          <w:w w:val="105"/>
        </w:rPr>
        <w:t> </w:t>
      </w:r>
      <w:r>
        <w:rPr>
          <w:w w:val="105"/>
        </w:rPr>
        <w:t>iconic</w:t>
      </w:r>
      <w:r>
        <w:rPr>
          <w:spacing w:val="-10"/>
          <w:w w:val="105"/>
        </w:rPr>
        <w:t> </w:t>
      </w:r>
      <w:r>
        <w:rPr>
          <w:w w:val="105"/>
        </w:rPr>
        <w:t>part</w:t>
      </w:r>
      <w:r>
        <w:rPr>
          <w:spacing w:val="-10"/>
          <w:w w:val="105"/>
        </w:rPr>
        <w:t> </w:t>
      </w:r>
      <w:r>
        <w:rPr>
          <w:w w:val="105"/>
        </w:rPr>
        <w:t>of</w:t>
      </w:r>
      <w:r>
        <w:rPr>
          <w:spacing w:val="-10"/>
          <w:w w:val="105"/>
        </w:rPr>
        <w:t> </w:t>
      </w:r>
      <w:r>
        <w:rPr>
          <w:w w:val="105"/>
        </w:rPr>
        <w:t>the</w:t>
      </w:r>
      <w:r>
        <w:rPr>
          <w:spacing w:val="-10"/>
          <w:w w:val="105"/>
        </w:rPr>
        <w:t> </w:t>
      </w:r>
      <w:r>
        <w:rPr>
          <w:w w:val="105"/>
        </w:rPr>
        <w:t>Australian</w:t>
      </w:r>
      <w:r>
        <w:rPr>
          <w:spacing w:val="-10"/>
          <w:w w:val="105"/>
        </w:rPr>
        <w:t> </w:t>
      </w:r>
      <w:r>
        <w:rPr>
          <w:w w:val="105"/>
        </w:rPr>
        <w:t>landscape</w:t>
      </w:r>
      <w:r>
        <w:rPr>
          <w:spacing w:val="-10"/>
          <w:w w:val="105"/>
        </w:rPr>
        <w:t> </w:t>
      </w:r>
      <w:r>
        <w:rPr>
          <w:w w:val="105"/>
        </w:rPr>
        <w:t>and</w:t>
      </w:r>
      <w:r>
        <w:rPr>
          <w:spacing w:val="-10"/>
          <w:w w:val="105"/>
        </w:rPr>
        <w:t> </w:t>
      </w:r>
      <w:r>
        <w:rPr>
          <w:w w:val="105"/>
        </w:rPr>
        <w:t>have</w:t>
      </w:r>
      <w:r>
        <w:rPr>
          <w:spacing w:val="-10"/>
          <w:w w:val="105"/>
        </w:rPr>
        <w:t> </w:t>
      </w:r>
      <w:r>
        <w:rPr>
          <w:w w:val="105"/>
        </w:rPr>
        <w:t>become</w:t>
      </w:r>
      <w:r>
        <w:rPr>
          <w:spacing w:val="-10"/>
          <w:w w:val="105"/>
        </w:rPr>
        <w:t> </w:t>
      </w:r>
      <w:r>
        <w:rPr>
          <w:w w:val="105"/>
        </w:rPr>
        <w:t>major</w:t>
      </w:r>
      <w:r>
        <w:rPr>
          <w:spacing w:val="-10"/>
          <w:w w:val="105"/>
        </w:rPr>
        <w:t> </w:t>
      </w:r>
      <w:r>
        <w:rPr>
          <w:w w:val="105"/>
        </w:rPr>
        <w:t>providers</w:t>
      </w:r>
      <w:r>
        <w:rPr>
          <w:spacing w:val="-10"/>
          <w:w w:val="105"/>
        </w:rPr>
        <w:t> </w:t>
      </w:r>
      <w:r>
        <w:rPr>
          <w:w w:val="105"/>
        </w:rPr>
        <w:t>of</w:t>
      </w:r>
      <w:r>
        <w:rPr>
          <w:spacing w:val="-10"/>
          <w:w w:val="105"/>
        </w:rPr>
        <w:t> </w:t>
      </w:r>
      <w:r>
        <w:rPr>
          <w:w w:val="105"/>
        </w:rPr>
        <w:t>short</w:t>
      </w:r>
      <w:r>
        <w:rPr>
          <w:spacing w:val="-10"/>
          <w:w w:val="105"/>
        </w:rPr>
        <w:t> </w:t>
      </w:r>
      <w:r>
        <w:rPr>
          <w:w w:val="105"/>
        </w:rPr>
        <w:t>and</w:t>
      </w:r>
      <w:r>
        <w:rPr>
          <w:spacing w:val="-10"/>
          <w:w w:val="105"/>
        </w:rPr>
        <w:t> </w:t>
      </w:r>
      <w:r>
        <w:rPr>
          <w:w w:val="105"/>
        </w:rPr>
        <w:t>long-</w:t>
      </w:r>
      <w:r>
        <w:rPr/>
        <w:t>term accommodation. Parks provide a variety of self-contained cabins, powered sites for tourist caravans and tent </w:t>
      </w:r>
      <w:r>
        <w:rPr>
          <w:w w:val="105"/>
        </w:rPr>
        <w:t>sites</w:t>
      </w:r>
      <w:r>
        <w:rPr>
          <w:spacing w:val="-12"/>
          <w:w w:val="105"/>
        </w:rPr>
        <w:t> </w:t>
      </w:r>
      <w:r>
        <w:rPr>
          <w:w w:val="105"/>
        </w:rPr>
        <w:t>for</w:t>
      </w:r>
      <w:r>
        <w:rPr>
          <w:spacing w:val="-12"/>
          <w:w w:val="105"/>
        </w:rPr>
        <w:t> </w:t>
      </w:r>
      <w:r>
        <w:rPr>
          <w:w w:val="105"/>
        </w:rPr>
        <w:t>camping</w:t>
      </w:r>
      <w:r>
        <w:rPr>
          <w:spacing w:val="-12"/>
          <w:w w:val="105"/>
        </w:rPr>
        <w:t> </w:t>
      </w:r>
      <w:r>
        <w:rPr>
          <w:w w:val="105"/>
        </w:rPr>
        <w:t>enthusiasts.</w:t>
      </w:r>
      <w:r>
        <w:rPr>
          <w:spacing w:val="-12"/>
          <w:w w:val="105"/>
        </w:rPr>
        <w:t> </w:t>
      </w:r>
      <w:r>
        <w:rPr>
          <w:w w:val="105"/>
        </w:rPr>
        <w:t>Many</w:t>
      </w:r>
      <w:r>
        <w:rPr>
          <w:spacing w:val="-12"/>
          <w:w w:val="105"/>
        </w:rPr>
        <w:t> </w:t>
      </w:r>
      <w:r>
        <w:rPr>
          <w:w w:val="105"/>
        </w:rPr>
        <w:t>also</w:t>
      </w:r>
      <w:r>
        <w:rPr>
          <w:spacing w:val="-12"/>
          <w:w w:val="105"/>
        </w:rPr>
        <w:t> </w:t>
      </w:r>
      <w:r>
        <w:rPr>
          <w:w w:val="105"/>
        </w:rPr>
        <w:t>provide</w:t>
      </w:r>
      <w:r>
        <w:rPr>
          <w:spacing w:val="-12"/>
          <w:w w:val="105"/>
        </w:rPr>
        <w:t> </w:t>
      </w:r>
      <w:r>
        <w:rPr>
          <w:w w:val="105"/>
        </w:rPr>
        <w:t>an</w:t>
      </w:r>
      <w:r>
        <w:rPr>
          <w:spacing w:val="-11"/>
          <w:w w:val="105"/>
        </w:rPr>
        <w:t> </w:t>
      </w:r>
      <w:r>
        <w:rPr>
          <w:w w:val="105"/>
        </w:rPr>
        <w:t>affordable</w:t>
      </w:r>
      <w:r>
        <w:rPr>
          <w:spacing w:val="-12"/>
          <w:w w:val="105"/>
        </w:rPr>
        <w:t> </w:t>
      </w:r>
      <w:r>
        <w:rPr>
          <w:w w:val="105"/>
        </w:rPr>
        <w:t>holiday-home</w:t>
      </w:r>
      <w:r>
        <w:rPr>
          <w:spacing w:val="-12"/>
          <w:w w:val="105"/>
        </w:rPr>
        <w:t> </w:t>
      </w:r>
      <w:r>
        <w:rPr>
          <w:w w:val="105"/>
        </w:rPr>
        <w:t>alternative.</w:t>
      </w:r>
      <w:r>
        <w:rPr>
          <w:spacing w:val="-12"/>
          <w:w w:val="105"/>
        </w:rPr>
        <w:t> </w:t>
      </w:r>
      <w:r>
        <w:rPr>
          <w:w w:val="105"/>
        </w:rPr>
        <w:t>Others</w:t>
      </w:r>
      <w:r>
        <w:rPr>
          <w:spacing w:val="-12"/>
          <w:w w:val="105"/>
        </w:rPr>
        <w:t> </w:t>
      </w:r>
      <w:r>
        <w:rPr>
          <w:w w:val="105"/>
        </w:rPr>
        <w:t>provide residential</w:t>
      </w:r>
      <w:r>
        <w:rPr>
          <w:spacing w:val="-10"/>
          <w:w w:val="105"/>
        </w:rPr>
        <w:t> </w:t>
      </w:r>
      <w:r>
        <w:rPr>
          <w:w w:val="105"/>
        </w:rPr>
        <w:t>villages</w:t>
      </w:r>
      <w:r>
        <w:rPr>
          <w:spacing w:val="-10"/>
          <w:w w:val="105"/>
        </w:rPr>
        <w:t> </w:t>
      </w:r>
      <w:r>
        <w:rPr>
          <w:w w:val="105"/>
        </w:rPr>
        <w:t>for</w:t>
      </w:r>
      <w:r>
        <w:rPr>
          <w:spacing w:val="-10"/>
          <w:w w:val="105"/>
        </w:rPr>
        <w:t> </w:t>
      </w:r>
      <w:r>
        <w:rPr>
          <w:w w:val="105"/>
        </w:rPr>
        <w:t>permanent</w:t>
      </w:r>
      <w:r>
        <w:rPr>
          <w:spacing w:val="-10"/>
          <w:w w:val="105"/>
        </w:rPr>
        <w:t> </w:t>
      </w:r>
      <w:r>
        <w:rPr>
          <w:w w:val="105"/>
        </w:rPr>
        <w:t>living,</w:t>
      </w:r>
      <w:r>
        <w:rPr>
          <w:spacing w:val="-10"/>
          <w:w w:val="105"/>
        </w:rPr>
        <w:t> </w:t>
      </w:r>
      <w:r>
        <w:rPr>
          <w:w w:val="105"/>
        </w:rPr>
        <w:t>with</w:t>
      </w:r>
      <w:r>
        <w:rPr>
          <w:spacing w:val="-10"/>
          <w:w w:val="105"/>
        </w:rPr>
        <w:t> </w:t>
      </w:r>
      <w:r>
        <w:rPr>
          <w:w w:val="105"/>
        </w:rPr>
        <w:t>a</w:t>
      </w:r>
      <w:r>
        <w:rPr>
          <w:spacing w:val="-10"/>
          <w:w w:val="105"/>
        </w:rPr>
        <w:t> </w:t>
      </w:r>
      <w:r>
        <w:rPr>
          <w:w w:val="105"/>
        </w:rPr>
        <w:t>strong</w:t>
      </w:r>
      <w:r>
        <w:rPr>
          <w:spacing w:val="-10"/>
          <w:w w:val="105"/>
        </w:rPr>
        <w:t> </w:t>
      </w:r>
      <w:r>
        <w:rPr>
          <w:w w:val="105"/>
        </w:rPr>
        <w:t>sense</w:t>
      </w:r>
      <w:r>
        <w:rPr>
          <w:spacing w:val="-10"/>
          <w:w w:val="105"/>
        </w:rPr>
        <w:t> </w:t>
      </w:r>
      <w:r>
        <w:rPr>
          <w:w w:val="105"/>
        </w:rPr>
        <w:t>of</w:t>
      </w:r>
      <w:r>
        <w:rPr>
          <w:spacing w:val="-10"/>
          <w:w w:val="105"/>
        </w:rPr>
        <w:t> </w:t>
      </w:r>
      <w:r>
        <w:rPr>
          <w:w w:val="105"/>
        </w:rPr>
        <w:t>community.</w:t>
      </w:r>
      <w:r>
        <w:rPr>
          <w:spacing w:val="-10"/>
          <w:w w:val="105"/>
        </w:rPr>
        <w:t> </w:t>
      </w:r>
      <w:r>
        <w:rPr>
          <w:w w:val="105"/>
        </w:rPr>
        <w:t>CFA</w:t>
      </w:r>
      <w:r>
        <w:rPr>
          <w:spacing w:val="-10"/>
          <w:w w:val="105"/>
        </w:rPr>
        <w:t> </w:t>
      </w:r>
      <w:r>
        <w:rPr>
          <w:w w:val="105"/>
        </w:rPr>
        <w:t>recognises</w:t>
      </w:r>
      <w:r>
        <w:rPr>
          <w:spacing w:val="-10"/>
          <w:w w:val="105"/>
        </w:rPr>
        <w:t> </w:t>
      </w:r>
      <w:r>
        <w:rPr>
          <w:w w:val="105"/>
        </w:rPr>
        <w:t>the</w:t>
      </w:r>
      <w:r>
        <w:rPr>
          <w:spacing w:val="-10"/>
          <w:w w:val="105"/>
        </w:rPr>
        <w:t> </w:t>
      </w:r>
      <w:r>
        <w:rPr>
          <w:w w:val="105"/>
        </w:rPr>
        <w:t>diversity</w:t>
      </w:r>
      <w:r>
        <w:rPr>
          <w:spacing w:val="-10"/>
          <w:w w:val="105"/>
        </w:rPr>
        <w:t> </w:t>
      </w:r>
      <w:r>
        <w:rPr>
          <w:w w:val="105"/>
        </w:rPr>
        <w:t>of</w:t>
      </w:r>
      <w:r>
        <w:rPr>
          <w:w w:val="105"/>
        </w:rPr>
        <w:t> caravan</w:t>
      </w:r>
      <w:r>
        <w:rPr>
          <w:spacing w:val="-7"/>
          <w:w w:val="105"/>
        </w:rPr>
        <w:t> </w:t>
      </w:r>
      <w:r>
        <w:rPr>
          <w:w w:val="105"/>
        </w:rPr>
        <w:t>parks</w:t>
      </w:r>
      <w:r>
        <w:rPr>
          <w:spacing w:val="-7"/>
          <w:w w:val="105"/>
        </w:rPr>
        <w:t> </w:t>
      </w:r>
      <w:r>
        <w:rPr>
          <w:w w:val="105"/>
        </w:rPr>
        <w:t>in</w:t>
      </w:r>
      <w:r>
        <w:rPr>
          <w:spacing w:val="-7"/>
          <w:w w:val="105"/>
        </w:rPr>
        <w:t> </w:t>
      </w:r>
      <w:r>
        <w:rPr>
          <w:w w:val="105"/>
        </w:rPr>
        <w:t>siting,</w:t>
      </w:r>
      <w:r>
        <w:rPr>
          <w:spacing w:val="-7"/>
          <w:w w:val="105"/>
        </w:rPr>
        <w:t> </w:t>
      </w:r>
      <w:r>
        <w:rPr>
          <w:w w:val="105"/>
        </w:rPr>
        <w:t>design,</w:t>
      </w:r>
      <w:r>
        <w:rPr>
          <w:spacing w:val="-7"/>
          <w:w w:val="105"/>
        </w:rPr>
        <w:t> </w:t>
      </w:r>
      <w:r>
        <w:rPr>
          <w:w w:val="105"/>
        </w:rPr>
        <w:t>occupancy</w:t>
      </w:r>
      <w:r>
        <w:rPr>
          <w:spacing w:val="-7"/>
          <w:w w:val="105"/>
        </w:rPr>
        <w:t> </w:t>
      </w:r>
      <w:r>
        <w:rPr>
          <w:w w:val="105"/>
        </w:rPr>
        <w:t>and</w:t>
      </w:r>
      <w:r>
        <w:rPr>
          <w:spacing w:val="-7"/>
          <w:w w:val="105"/>
        </w:rPr>
        <w:t> </w:t>
      </w:r>
      <w:r>
        <w:rPr>
          <w:w w:val="105"/>
        </w:rPr>
        <w:t>operational</w:t>
      </w:r>
      <w:r>
        <w:rPr>
          <w:spacing w:val="-7"/>
          <w:w w:val="105"/>
        </w:rPr>
        <w:t> </w:t>
      </w:r>
      <w:r>
        <w:rPr>
          <w:w w:val="105"/>
        </w:rPr>
        <w:t>activities,</w:t>
      </w:r>
      <w:r>
        <w:rPr>
          <w:spacing w:val="-7"/>
          <w:w w:val="105"/>
        </w:rPr>
        <w:t> </w:t>
      </w:r>
      <w:r>
        <w:rPr>
          <w:w w:val="105"/>
        </w:rPr>
        <w:t>and</w:t>
      </w:r>
      <w:r>
        <w:rPr>
          <w:spacing w:val="-7"/>
          <w:w w:val="105"/>
        </w:rPr>
        <w:t> </w:t>
      </w:r>
      <w:r>
        <w:rPr>
          <w:w w:val="105"/>
        </w:rPr>
        <w:t>that</w:t>
      </w:r>
      <w:r>
        <w:rPr>
          <w:spacing w:val="-7"/>
          <w:w w:val="105"/>
        </w:rPr>
        <w:t> </w:t>
      </w:r>
      <w:r>
        <w:rPr>
          <w:w w:val="105"/>
        </w:rPr>
        <w:t>fire</w:t>
      </w:r>
      <w:r>
        <w:rPr>
          <w:spacing w:val="-7"/>
          <w:w w:val="105"/>
        </w:rPr>
        <w:t> </w:t>
      </w:r>
      <w:r>
        <w:rPr>
          <w:w w:val="105"/>
        </w:rPr>
        <w:t>safety</w:t>
      </w:r>
      <w:r>
        <w:rPr>
          <w:spacing w:val="-7"/>
          <w:w w:val="105"/>
        </w:rPr>
        <w:t> </w:t>
      </w:r>
      <w:r>
        <w:rPr>
          <w:w w:val="105"/>
        </w:rPr>
        <w:t>risks</w:t>
      </w:r>
      <w:r>
        <w:rPr>
          <w:spacing w:val="-7"/>
          <w:w w:val="105"/>
        </w:rPr>
        <w:t> </w:t>
      </w:r>
      <w:r>
        <w:rPr>
          <w:w w:val="105"/>
        </w:rPr>
        <w:t>and</w:t>
      </w:r>
      <w:r>
        <w:rPr>
          <w:spacing w:val="-7"/>
          <w:w w:val="105"/>
        </w:rPr>
        <w:t> </w:t>
      </w:r>
      <w:r>
        <w:rPr>
          <w:w w:val="105"/>
        </w:rPr>
        <w:t>resources</w:t>
      </w:r>
      <w:r>
        <w:rPr>
          <w:spacing w:val="-7"/>
          <w:w w:val="105"/>
        </w:rPr>
        <w:t> </w:t>
      </w:r>
      <w:r>
        <w:rPr>
          <w:w w:val="105"/>
        </w:rPr>
        <w:t>in caravan parks can vary dramatically across our Victoria.</w:t>
      </w:r>
    </w:p>
    <w:p>
      <w:pPr>
        <w:pStyle w:val="BodyText"/>
        <w:spacing w:before="25"/>
      </w:pPr>
    </w:p>
    <w:p>
      <w:pPr>
        <w:pStyle w:val="BodyText"/>
        <w:spacing w:line="266" w:lineRule="auto"/>
        <w:ind w:left="63" w:right="3750"/>
      </w:pPr>
      <w:r>
        <w:rPr>
          <w:w w:val="105"/>
        </w:rPr>
        <w:t>The</w:t>
      </w:r>
      <w:r>
        <w:rPr>
          <w:spacing w:val="-2"/>
          <w:w w:val="105"/>
        </w:rPr>
        <w:t> </w:t>
      </w:r>
      <w:r>
        <w:rPr>
          <w:w w:val="105"/>
        </w:rPr>
        <w:t>intent</w:t>
      </w:r>
      <w:r>
        <w:rPr>
          <w:spacing w:val="-2"/>
          <w:w w:val="105"/>
        </w:rPr>
        <w:t> </w:t>
      </w:r>
      <w:r>
        <w:rPr>
          <w:w w:val="105"/>
        </w:rPr>
        <w:t>of</w:t>
      </w:r>
      <w:r>
        <w:rPr>
          <w:spacing w:val="-2"/>
          <w:w w:val="105"/>
        </w:rPr>
        <w:t> </w:t>
      </w:r>
      <w:r>
        <w:rPr>
          <w:w w:val="105"/>
        </w:rPr>
        <w:t>this</w:t>
      </w:r>
      <w:r>
        <w:rPr>
          <w:spacing w:val="-2"/>
          <w:w w:val="105"/>
        </w:rPr>
        <w:t> </w:t>
      </w:r>
      <w:r>
        <w:rPr>
          <w:w w:val="105"/>
        </w:rPr>
        <w:t>guideline</w:t>
      </w:r>
      <w:r>
        <w:rPr>
          <w:spacing w:val="-2"/>
          <w:w w:val="105"/>
        </w:rPr>
        <w:t> </w:t>
      </w:r>
      <w:r>
        <w:rPr>
          <w:w w:val="105"/>
        </w:rPr>
        <w:t>is</w:t>
      </w:r>
      <w:r>
        <w:rPr>
          <w:spacing w:val="-2"/>
          <w:w w:val="105"/>
        </w:rPr>
        <w:t> </w:t>
      </w:r>
      <w:r>
        <w:rPr>
          <w:w w:val="105"/>
        </w:rPr>
        <w:t>to</w:t>
      </w:r>
      <w:r>
        <w:rPr>
          <w:spacing w:val="-2"/>
          <w:w w:val="105"/>
        </w:rPr>
        <w:t> </w:t>
      </w:r>
      <w:r>
        <w:rPr>
          <w:w w:val="105"/>
        </w:rPr>
        <w:t>improve</w:t>
      </w:r>
      <w:r>
        <w:rPr>
          <w:spacing w:val="-2"/>
          <w:w w:val="105"/>
        </w:rPr>
        <w:t> </w:t>
      </w:r>
      <w:r>
        <w:rPr>
          <w:w w:val="105"/>
        </w:rPr>
        <w:t>safety</w:t>
      </w:r>
      <w:r>
        <w:rPr>
          <w:spacing w:val="-2"/>
          <w:w w:val="105"/>
        </w:rPr>
        <w:t> </w:t>
      </w:r>
      <w:r>
        <w:rPr>
          <w:w w:val="105"/>
        </w:rPr>
        <w:t>in</w:t>
      </w:r>
      <w:r>
        <w:rPr>
          <w:spacing w:val="-2"/>
          <w:w w:val="105"/>
        </w:rPr>
        <w:t> </w:t>
      </w:r>
      <w:r>
        <w:rPr>
          <w:w w:val="105"/>
        </w:rPr>
        <w:t>all</w:t>
      </w:r>
      <w:r>
        <w:rPr>
          <w:spacing w:val="-2"/>
          <w:w w:val="105"/>
        </w:rPr>
        <w:t> </w:t>
      </w:r>
      <w:r>
        <w:rPr>
          <w:w w:val="105"/>
        </w:rPr>
        <w:t>caravan</w:t>
      </w:r>
      <w:r>
        <w:rPr>
          <w:spacing w:val="-2"/>
          <w:w w:val="105"/>
        </w:rPr>
        <w:t> </w:t>
      </w:r>
      <w:r>
        <w:rPr>
          <w:w w:val="105"/>
        </w:rPr>
        <w:t>parks and</w:t>
      </w:r>
      <w:r>
        <w:rPr>
          <w:spacing w:val="-12"/>
          <w:w w:val="105"/>
        </w:rPr>
        <w:t> </w:t>
      </w:r>
      <w:r>
        <w:rPr>
          <w:w w:val="105"/>
        </w:rPr>
        <w:t>sites</w:t>
      </w:r>
      <w:r>
        <w:rPr>
          <w:spacing w:val="-12"/>
          <w:w w:val="105"/>
        </w:rPr>
        <w:t> </w:t>
      </w:r>
      <w:r>
        <w:rPr>
          <w:w w:val="105"/>
        </w:rPr>
        <w:t>subject</w:t>
      </w:r>
      <w:r>
        <w:rPr>
          <w:spacing w:val="-12"/>
          <w:w w:val="105"/>
        </w:rPr>
        <w:t> </w:t>
      </w:r>
      <w:r>
        <w:rPr>
          <w:w w:val="105"/>
        </w:rPr>
        <w:t>to</w:t>
      </w:r>
      <w:r>
        <w:rPr>
          <w:spacing w:val="-12"/>
          <w:w w:val="105"/>
        </w:rPr>
        <w:t> </w:t>
      </w:r>
      <w:r>
        <w:rPr>
          <w:w w:val="105"/>
        </w:rPr>
        <w:t>the</w:t>
      </w:r>
      <w:r>
        <w:rPr>
          <w:spacing w:val="-12"/>
          <w:w w:val="105"/>
        </w:rPr>
        <w:t> </w:t>
      </w:r>
      <w:r>
        <w:rPr>
          <w:i/>
          <w:w w:val="105"/>
        </w:rPr>
        <w:t>Residential</w:t>
      </w:r>
      <w:r>
        <w:rPr>
          <w:i/>
          <w:spacing w:val="-12"/>
          <w:w w:val="105"/>
        </w:rPr>
        <w:t> </w:t>
      </w:r>
      <w:r>
        <w:rPr>
          <w:i/>
          <w:w w:val="105"/>
        </w:rPr>
        <w:t>Tenancies</w:t>
      </w:r>
      <w:r>
        <w:rPr>
          <w:i/>
          <w:spacing w:val="-12"/>
          <w:w w:val="105"/>
        </w:rPr>
        <w:t> </w:t>
      </w:r>
      <w:r>
        <w:rPr>
          <w:i/>
          <w:w w:val="105"/>
        </w:rPr>
        <w:t>Act</w:t>
      </w:r>
      <w:r>
        <w:rPr>
          <w:i/>
          <w:spacing w:val="-11"/>
          <w:w w:val="105"/>
        </w:rPr>
        <w:t> </w:t>
      </w:r>
      <w:r>
        <w:rPr>
          <w:i/>
          <w:w w:val="105"/>
        </w:rPr>
        <w:t>1997</w:t>
      </w:r>
      <w:r>
        <w:rPr>
          <w:w w:val="105"/>
        </w:rPr>
        <w:t>,</w:t>
      </w:r>
      <w:r>
        <w:rPr>
          <w:spacing w:val="-12"/>
          <w:w w:val="105"/>
        </w:rPr>
        <w:t> </w:t>
      </w:r>
      <w:r>
        <w:rPr>
          <w:w w:val="105"/>
        </w:rPr>
        <w:t>whether</w:t>
      </w:r>
      <w:r>
        <w:rPr>
          <w:spacing w:val="-12"/>
          <w:w w:val="105"/>
        </w:rPr>
        <w:t> </w:t>
      </w:r>
      <w:r>
        <w:rPr>
          <w:w w:val="105"/>
        </w:rPr>
        <w:t>they provide</w:t>
      </w:r>
      <w:r>
        <w:rPr>
          <w:spacing w:val="-2"/>
          <w:w w:val="105"/>
        </w:rPr>
        <w:t> </w:t>
      </w:r>
      <w:r>
        <w:rPr>
          <w:w w:val="105"/>
        </w:rPr>
        <w:t>short-term</w:t>
      </w:r>
      <w:r>
        <w:rPr>
          <w:spacing w:val="-2"/>
          <w:w w:val="105"/>
        </w:rPr>
        <w:t> </w:t>
      </w:r>
      <w:r>
        <w:rPr>
          <w:w w:val="105"/>
        </w:rPr>
        <w:t>tourist</w:t>
      </w:r>
      <w:r>
        <w:rPr>
          <w:spacing w:val="-2"/>
          <w:w w:val="105"/>
        </w:rPr>
        <w:t> </w:t>
      </w:r>
      <w:r>
        <w:rPr>
          <w:w w:val="105"/>
        </w:rPr>
        <w:t>van</w:t>
      </w:r>
      <w:r>
        <w:rPr>
          <w:spacing w:val="-2"/>
          <w:w w:val="105"/>
        </w:rPr>
        <w:t> </w:t>
      </w:r>
      <w:r>
        <w:rPr>
          <w:w w:val="105"/>
        </w:rPr>
        <w:t>sites,</w:t>
      </w:r>
      <w:r>
        <w:rPr>
          <w:spacing w:val="-2"/>
          <w:w w:val="105"/>
        </w:rPr>
        <w:t> </w:t>
      </w:r>
      <w:r>
        <w:rPr>
          <w:w w:val="105"/>
        </w:rPr>
        <w:t>residential</w:t>
      </w:r>
      <w:r>
        <w:rPr>
          <w:spacing w:val="-2"/>
          <w:w w:val="105"/>
        </w:rPr>
        <w:t> </w:t>
      </w:r>
      <w:r>
        <w:rPr>
          <w:w w:val="105"/>
        </w:rPr>
        <w:t>villages,</w:t>
      </w:r>
      <w:r>
        <w:rPr>
          <w:spacing w:val="-2"/>
          <w:w w:val="105"/>
        </w:rPr>
        <w:t> </w:t>
      </w:r>
      <w:r>
        <w:rPr>
          <w:w w:val="105"/>
        </w:rPr>
        <w:t>or</w:t>
      </w:r>
      <w:r>
        <w:rPr>
          <w:spacing w:val="-2"/>
          <w:w w:val="105"/>
        </w:rPr>
        <w:t> </w:t>
      </w:r>
      <w:r>
        <w:rPr>
          <w:w w:val="105"/>
        </w:rPr>
        <w:t>holiday-home</w:t>
      </w:r>
      <w:r>
        <w:rPr>
          <w:spacing w:val="-11"/>
          <w:w w:val="105"/>
        </w:rPr>
        <w:t> </w:t>
      </w:r>
      <w:r>
        <w:rPr>
          <w:w w:val="105"/>
        </w:rPr>
        <w:t>accommodation.</w:t>
      </w:r>
      <w:r>
        <w:rPr>
          <w:spacing w:val="27"/>
          <w:w w:val="105"/>
        </w:rPr>
        <w:t> </w:t>
      </w:r>
      <w:r>
        <w:rPr>
          <w:w w:val="105"/>
        </w:rPr>
        <w:t>This</w:t>
      </w:r>
      <w:r>
        <w:rPr>
          <w:spacing w:val="-11"/>
          <w:w w:val="105"/>
        </w:rPr>
        <w:t> </w:t>
      </w:r>
      <w:r>
        <w:rPr>
          <w:w w:val="105"/>
        </w:rPr>
        <w:t>updated</w:t>
      </w:r>
      <w:r>
        <w:rPr>
          <w:spacing w:val="-11"/>
          <w:w w:val="105"/>
        </w:rPr>
        <w:t> </w:t>
      </w:r>
      <w:r>
        <w:rPr>
          <w:w w:val="105"/>
        </w:rPr>
        <w:t>edition</w:t>
      </w:r>
      <w:r>
        <w:rPr>
          <w:spacing w:val="-11"/>
          <w:w w:val="105"/>
        </w:rPr>
        <w:t> </w:t>
      </w:r>
      <w:r>
        <w:rPr>
          <w:w w:val="105"/>
        </w:rPr>
        <w:t>of</w:t>
      </w:r>
      <w:r>
        <w:rPr>
          <w:spacing w:val="-11"/>
          <w:w w:val="105"/>
        </w:rPr>
        <w:t> </w:t>
      </w:r>
      <w:r>
        <w:rPr>
          <w:w w:val="105"/>
        </w:rPr>
        <w:t>the</w:t>
      </w:r>
      <w:r>
        <w:rPr>
          <w:spacing w:val="-11"/>
          <w:w w:val="105"/>
        </w:rPr>
        <w:t> </w:t>
      </w:r>
      <w:r>
        <w:rPr>
          <w:w w:val="105"/>
        </w:rPr>
        <w:t>CFA</w:t>
      </w:r>
      <w:r>
        <w:rPr>
          <w:spacing w:val="-11"/>
          <w:w w:val="105"/>
        </w:rPr>
        <w:t> </w:t>
      </w:r>
      <w:r>
        <w:rPr>
          <w:w w:val="105"/>
        </w:rPr>
        <w:t>Caravan</w:t>
      </w:r>
      <w:r>
        <w:rPr>
          <w:spacing w:val="-11"/>
          <w:w w:val="105"/>
        </w:rPr>
        <w:t> </w:t>
      </w:r>
      <w:r>
        <w:rPr>
          <w:w w:val="105"/>
        </w:rPr>
        <w:t>Park </w:t>
      </w:r>
      <w:r>
        <w:rPr>
          <w:spacing w:val="-2"/>
          <w:w w:val="105"/>
        </w:rPr>
        <w:t>Fire</w:t>
      </w:r>
      <w:r>
        <w:rPr>
          <w:spacing w:val="-7"/>
          <w:w w:val="105"/>
        </w:rPr>
        <w:t> </w:t>
      </w:r>
      <w:r>
        <w:rPr>
          <w:spacing w:val="-2"/>
          <w:w w:val="105"/>
        </w:rPr>
        <w:t>Safety</w:t>
      </w:r>
      <w:r>
        <w:rPr>
          <w:spacing w:val="-7"/>
          <w:w w:val="105"/>
        </w:rPr>
        <w:t> </w:t>
      </w:r>
      <w:r>
        <w:rPr>
          <w:spacing w:val="-2"/>
          <w:w w:val="105"/>
        </w:rPr>
        <w:t>Guidelines</w:t>
      </w:r>
      <w:r>
        <w:rPr>
          <w:spacing w:val="-7"/>
          <w:w w:val="105"/>
        </w:rPr>
        <w:t> </w:t>
      </w:r>
      <w:r>
        <w:rPr>
          <w:spacing w:val="-2"/>
          <w:w w:val="105"/>
        </w:rPr>
        <w:t>responds</w:t>
      </w:r>
      <w:r>
        <w:rPr>
          <w:spacing w:val="-7"/>
          <w:w w:val="105"/>
        </w:rPr>
        <w:t> </w:t>
      </w:r>
      <w:r>
        <w:rPr>
          <w:spacing w:val="-2"/>
          <w:w w:val="105"/>
        </w:rPr>
        <w:t>to</w:t>
      </w:r>
      <w:r>
        <w:rPr>
          <w:spacing w:val="-7"/>
          <w:w w:val="105"/>
        </w:rPr>
        <w:t> </w:t>
      </w:r>
      <w:r>
        <w:rPr>
          <w:spacing w:val="-2"/>
          <w:w w:val="105"/>
        </w:rPr>
        <w:t>an</w:t>
      </w:r>
      <w:r>
        <w:rPr>
          <w:spacing w:val="-7"/>
          <w:w w:val="105"/>
        </w:rPr>
        <w:t> </w:t>
      </w:r>
      <w:r>
        <w:rPr>
          <w:spacing w:val="-2"/>
          <w:w w:val="105"/>
        </w:rPr>
        <w:t>ongoing</w:t>
      </w:r>
      <w:r>
        <w:rPr>
          <w:spacing w:val="-7"/>
          <w:w w:val="105"/>
        </w:rPr>
        <w:t> </w:t>
      </w:r>
      <w:r>
        <w:rPr>
          <w:spacing w:val="-2"/>
          <w:w w:val="105"/>
        </w:rPr>
        <w:t>need</w:t>
      </w:r>
      <w:r>
        <w:rPr>
          <w:spacing w:val="-7"/>
          <w:w w:val="105"/>
        </w:rPr>
        <w:t> </w:t>
      </w:r>
      <w:r>
        <w:rPr>
          <w:spacing w:val="-2"/>
          <w:w w:val="105"/>
        </w:rPr>
        <w:t>within</w:t>
      </w:r>
      <w:r>
        <w:rPr>
          <w:spacing w:val="-7"/>
          <w:w w:val="105"/>
        </w:rPr>
        <w:t> </w:t>
      </w:r>
      <w:r>
        <w:rPr>
          <w:spacing w:val="-2"/>
          <w:w w:val="105"/>
        </w:rPr>
        <w:t>the</w:t>
      </w:r>
      <w:r>
        <w:rPr>
          <w:spacing w:val="-7"/>
          <w:w w:val="105"/>
        </w:rPr>
        <w:t> </w:t>
      </w:r>
      <w:r>
        <w:rPr>
          <w:spacing w:val="-2"/>
          <w:w w:val="105"/>
        </w:rPr>
        <w:t>caravan </w:t>
      </w:r>
      <w:r>
        <w:rPr>
          <w:w w:val="105"/>
        </w:rPr>
        <w:t>park</w:t>
      </w:r>
      <w:r>
        <w:rPr>
          <w:spacing w:val="-2"/>
          <w:w w:val="105"/>
        </w:rPr>
        <w:t> </w:t>
      </w:r>
      <w:r>
        <w:rPr>
          <w:w w:val="105"/>
        </w:rPr>
        <w:t>community</w:t>
      </w:r>
      <w:r>
        <w:rPr>
          <w:spacing w:val="-2"/>
          <w:w w:val="105"/>
        </w:rPr>
        <w:t> </w:t>
      </w:r>
      <w:r>
        <w:rPr>
          <w:w w:val="105"/>
        </w:rPr>
        <w:t>to</w:t>
      </w:r>
      <w:r>
        <w:rPr>
          <w:spacing w:val="-2"/>
          <w:w w:val="105"/>
        </w:rPr>
        <w:t> </w:t>
      </w:r>
      <w:r>
        <w:rPr>
          <w:w w:val="105"/>
        </w:rPr>
        <w:t>provide</w:t>
      </w:r>
      <w:r>
        <w:rPr>
          <w:spacing w:val="-2"/>
          <w:w w:val="105"/>
        </w:rPr>
        <w:t> </w:t>
      </w:r>
      <w:r>
        <w:rPr>
          <w:w w:val="105"/>
        </w:rPr>
        <w:t>a</w:t>
      </w:r>
      <w:r>
        <w:rPr>
          <w:spacing w:val="-2"/>
          <w:w w:val="105"/>
        </w:rPr>
        <w:t> </w:t>
      </w:r>
      <w:r>
        <w:rPr>
          <w:w w:val="105"/>
        </w:rPr>
        <w:t>safe</w:t>
      </w:r>
      <w:r>
        <w:rPr>
          <w:spacing w:val="-2"/>
          <w:w w:val="105"/>
        </w:rPr>
        <w:t> </w:t>
      </w:r>
      <w:r>
        <w:rPr>
          <w:w w:val="105"/>
        </w:rPr>
        <w:t>environment</w:t>
      </w:r>
      <w:r>
        <w:rPr>
          <w:spacing w:val="-2"/>
          <w:w w:val="105"/>
        </w:rPr>
        <w:t> </w:t>
      </w:r>
      <w:r>
        <w:rPr>
          <w:w w:val="105"/>
        </w:rPr>
        <w:t>for</w:t>
      </w:r>
      <w:r>
        <w:rPr>
          <w:spacing w:val="-2"/>
          <w:w w:val="105"/>
        </w:rPr>
        <w:t> </w:t>
      </w:r>
      <w:r>
        <w:rPr>
          <w:w w:val="105"/>
        </w:rPr>
        <w:t>occupants</w:t>
      </w:r>
      <w:r>
        <w:rPr>
          <w:spacing w:val="-2"/>
          <w:w w:val="105"/>
        </w:rPr>
        <w:t> </w:t>
      </w:r>
      <w:r>
        <w:rPr>
          <w:w w:val="105"/>
        </w:rPr>
        <w:t>and </w:t>
      </w:r>
      <w:r>
        <w:rPr/>
        <w:t>provide firefighters with the ability to safety and effectively respond to </w:t>
      </w:r>
      <w:r>
        <w:rPr>
          <w:spacing w:val="-2"/>
          <w:w w:val="105"/>
        </w:rPr>
        <w:t>emergencies. It provides a consistent framework to address identified </w:t>
      </w:r>
      <w:r>
        <w:rPr>
          <w:w w:val="105"/>
        </w:rPr>
        <w:t>fire risks in both new and existing caravan parks.</w:t>
      </w:r>
    </w:p>
    <w:p>
      <w:pPr>
        <w:pStyle w:val="BodyText"/>
        <w:spacing w:before="18"/>
      </w:pPr>
    </w:p>
    <w:p>
      <w:pPr>
        <w:pStyle w:val="BodyText"/>
        <w:spacing w:line="266" w:lineRule="auto"/>
        <w:ind w:left="63" w:right="3750"/>
      </w:pPr>
      <w:r>
        <w:rPr/>
        <w:drawing>
          <wp:anchor distT="0" distB="0" distL="0" distR="0" allowOverlap="1" layoutInCell="1" locked="0" behindDoc="1" simplePos="0" relativeHeight="487589888">
            <wp:simplePos x="0" y="0"/>
            <wp:positionH relativeFrom="page">
              <wp:posOffset>782195</wp:posOffset>
            </wp:positionH>
            <wp:positionV relativeFrom="paragraph">
              <wp:posOffset>870743</wp:posOffset>
            </wp:positionV>
            <wp:extent cx="1025545" cy="690086"/>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13" cstate="print"/>
                    <a:stretch>
                      <a:fillRect/>
                    </a:stretch>
                  </pic:blipFill>
                  <pic:spPr>
                    <a:xfrm>
                      <a:off x="0" y="0"/>
                      <a:ext cx="1025545" cy="690086"/>
                    </a:xfrm>
                    <a:prstGeom prst="rect">
                      <a:avLst/>
                    </a:prstGeom>
                  </pic:spPr>
                </pic:pic>
              </a:graphicData>
            </a:graphic>
          </wp:anchor>
        </w:drawing>
      </w:r>
      <w:r>
        <w:rPr>
          <w:w w:val="105"/>
        </w:rPr>
        <w:t>CFA</w:t>
      </w:r>
      <w:r>
        <w:rPr>
          <w:spacing w:val="-2"/>
          <w:w w:val="105"/>
        </w:rPr>
        <w:t> </w:t>
      </w:r>
      <w:r>
        <w:rPr>
          <w:w w:val="105"/>
        </w:rPr>
        <w:t>would</w:t>
      </w:r>
      <w:r>
        <w:rPr>
          <w:spacing w:val="-2"/>
          <w:w w:val="105"/>
        </w:rPr>
        <w:t> </w:t>
      </w:r>
      <w:r>
        <w:rPr>
          <w:w w:val="105"/>
        </w:rPr>
        <w:t>like</w:t>
      </w:r>
      <w:r>
        <w:rPr>
          <w:spacing w:val="-2"/>
          <w:w w:val="105"/>
        </w:rPr>
        <w:t> </w:t>
      </w:r>
      <w:r>
        <w:rPr>
          <w:w w:val="105"/>
        </w:rPr>
        <w:t>to</w:t>
      </w:r>
      <w:r>
        <w:rPr>
          <w:spacing w:val="-2"/>
          <w:w w:val="105"/>
        </w:rPr>
        <w:t> </w:t>
      </w:r>
      <w:r>
        <w:rPr>
          <w:w w:val="105"/>
        </w:rPr>
        <w:t>acknowledge</w:t>
      </w:r>
      <w:r>
        <w:rPr>
          <w:spacing w:val="-2"/>
          <w:w w:val="105"/>
        </w:rPr>
        <w:t> </w:t>
      </w:r>
      <w:r>
        <w:rPr>
          <w:w w:val="105"/>
        </w:rPr>
        <w:t>the</w:t>
      </w:r>
      <w:r>
        <w:rPr>
          <w:spacing w:val="-2"/>
          <w:w w:val="105"/>
        </w:rPr>
        <w:t> </w:t>
      </w:r>
      <w:r>
        <w:rPr>
          <w:w w:val="105"/>
        </w:rPr>
        <w:t>support</w:t>
      </w:r>
      <w:r>
        <w:rPr>
          <w:spacing w:val="-2"/>
          <w:w w:val="105"/>
        </w:rPr>
        <w:t> </w:t>
      </w:r>
      <w:r>
        <w:rPr>
          <w:w w:val="105"/>
        </w:rPr>
        <w:t>provided</w:t>
      </w:r>
      <w:r>
        <w:rPr>
          <w:spacing w:val="-2"/>
          <w:w w:val="105"/>
        </w:rPr>
        <w:t> </w:t>
      </w:r>
      <w:r>
        <w:rPr>
          <w:w w:val="105"/>
        </w:rPr>
        <w:t>by</w:t>
      </w:r>
      <w:r>
        <w:rPr>
          <w:spacing w:val="-2"/>
          <w:w w:val="105"/>
        </w:rPr>
        <w:t> </w:t>
      </w:r>
      <w:r>
        <w:rPr>
          <w:w w:val="105"/>
        </w:rPr>
        <w:t>Caravan</w:t>
      </w:r>
      <w:r>
        <w:rPr>
          <w:spacing w:val="-2"/>
          <w:w w:val="105"/>
        </w:rPr>
        <w:t> </w:t>
      </w:r>
      <w:r>
        <w:rPr>
          <w:w w:val="105"/>
        </w:rPr>
        <w:t>and Residential</w:t>
      </w:r>
      <w:r>
        <w:rPr>
          <w:spacing w:val="-1"/>
          <w:w w:val="105"/>
        </w:rPr>
        <w:t> </w:t>
      </w:r>
      <w:r>
        <w:rPr>
          <w:w w:val="105"/>
        </w:rPr>
        <w:t>Parks</w:t>
      </w:r>
      <w:r>
        <w:rPr>
          <w:spacing w:val="-1"/>
          <w:w w:val="105"/>
        </w:rPr>
        <w:t> </w:t>
      </w:r>
      <w:r>
        <w:rPr>
          <w:w w:val="105"/>
        </w:rPr>
        <w:t>Victoria</w:t>
      </w:r>
      <w:r>
        <w:rPr>
          <w:spacing w:val="-1"/>
          <w:w w:val="105"/>
        </w:rPr>
        <w:t> </w:t>
      </w:r>
      <w:r>
        <w:rPr>
          <w:w w:val="105"/>
        </w:rPr>
        <w:t>(formerly</w:t>
      </w:r>
      <w:r>
        <w:rPr>
          <w:spacing w:val="-1"/>
          <w:w w:val="105"/>
        </w:rPr>
        <w:t> </w:t>
      </w:r>
      <w:r>
        <w:rPr>
          <w:w w:val="105"/>
        </w:rPr>
        <w:t>the</w:t>
      </w:r>
      <w:r>
        <w:rPr>
          <w:spacing w:val="-1"/>
          <w:w w:val="105"/>
        </w:rPr>
        <w:t> </w:t>
      </w:r>
      <w:r>
        <w:rPr>
          <w:w w:val="105"/>
        </w:rPr>
        <w:t>Victorian</w:t>
      </w:r>
      <w:r>
        <w:rPr>
          <w:spacing w:val="-1"/>
          <w:w w:val="105"/>
        </w:rPr>
        <w:t> </w:t>
      </w:r>
      <w:r>
        <w:rPr>
          <w:w w:val="105"/>
        </w:rPr>
        <w:t>Caravan</w:t>
      </w:r>
      <w:r>
        <w:rPr>
          <w:spacing w:val="-1"/>
          <w:w w:val="105"/>
        </w:rPr>
        <w:t> </w:t>
      </w:r>
      <w:r>
        <w:rPr>
          <w:w w:val="105"/>
        </w:rPr>
        <w:t>Parks Association),</w:t>
      </w:r>
      <w:r>
        <w:rPr>
          <w:spacing w:val="-5"/>
          <w:w w:val="105"/>
        </w:rPr>
        <w:t> </w:t>
      </w:r>
      <w:r>
        <w:rPr>
          <w:w w:val="105"/>
        </w:rPr>
        <w:t>the</w:t>
      </w:r>
      <w:r>
        <w:rPr>
          <w:spacing w:val="-5"/>
          <w:w w:val="105"/>
        </w:rPr>
        <w:t> </w:t>
      </w:r>
      <w:r>
        <w:rPr>
          <w:w w:val="105"/>
        </w:rPr>
        <w:t>Municipal</w:t>
      </w:r>
      <w:r>
        <w:rPr>
          <w:spacing w:val="-5"/>
          <w:w w:val="105"/>
        </w:rPr>
        <w:t> </w:t>
      </w:r>
      <w:r>
        <w:rPr>
          <w:w w:val="105"/>
        </w:rPr>
        <w:t>Association</w:t>
      </w:r>
      <w:r>
        <w:rPr>
          <w:spacing w:val="-5"/>
          <w:w w:val="105"/>
        </w:rPr>
        <w:t> </w:t>
      </w:r>
      <w:r>
        <w:rPr>
          <w:w w:val="105"/>
        </w:rPr>
        <w:t>of</w:t>
      </w:r>
      <w:r>
        <w:rPr>
          <w:spacing w:val="-5"/>
          <w:w w:val="105"/>
        </w:rPr>
        <w:t> </w:t>
      </w:r>
      <w:r>
        <w:rPr>
          <w:w w:val="105"/>
        </w:rPr>
        <w:t>Victoria</w:t>
      </w:r>
      <w:r>
        <w:rPr>
          <w:spacing w:val="-5"/>
          <w:w w:val="105"/>
        </w:rPr>
        <w:t> </w:t>
      </w:r>
      <w:r>
        <w:rPr>
          <w:w w:val="105"/>
        </w:rPr>
        <w:t>and</w:t>
      </w:r>
      <w:r>
        <w:rPr>
          <w:spacing w:val="-5"/>
          <w:w w:val="105"/>
        </w:rPr>
        <w:t> </w:t>
      </w:r>
      <w:r>
        <w:rPr>
          <w:w w:val="105"/>
        </w:rPr>
        <w:t>various</w:t>
      </w:r>
      <w:r>
        <w:rPr>
          <w:w w:val="105"/>
        </w:rPr>
        <w:t> </w:t>
      </w:r>
      <w:r>
        <w:rPr/>
        <w:t>Victorian government departments and agencies for their support with </w:t>
      </w:r>
      <w:r>
        <w:rPr>
          <w:w w:val="105"/>
        </w:rPr>
        <w:t>the review of these guidelines.</w:t>
      </w:r>
    </w:p>
    <w:p>
      <w:pPr>
        <w:spacing w:line="266" w:lineRule="auto" w:before="135"/>
        <w:ind w:left="57" w:right="8012" w:firstLine="0"/>
        <w:jc w:val="left"/>
        <w:rPr>
          <w:b/>
          <w:sz w:val="20"/>
        </w:rPr>
      </w:pPr>
      <w:r>
        <w:rPr>
          <w:b/>
          <w:w w:val="105"/>
          <w:sz w:val="20"/>
        </w:rPr>
        <w:t>Jason</w:t>
      </w:r>
      <w:r>
        <w:rPr>
          <w:b/>
          <w:spacing w:val="-10"/>
          <w:w w:val="105"/>
          <w:sz w:val="20"/>
        </w:rPr>
        <w:t> </w:t>
      </w:r>
      <w:r>
        <w:rPr>
          <w:b/>
          <w:w w:val="105"/>
          <w:sz w:val="20"/>
        </w:rPr>
        <w:t>Heffernan CFA</w:t>
      </w:r>
      <w:r>
        <w:rPr>
          <w:b/>
          <w:spacing w:val="-9"/>
          <w:w w:val="105"/>
          <w:sz w:val="20"/>
        </w:rPr>
        <w:t> </w:t>
      </w:r>
      <w:r>
        <w:rPr>
          <w:b/>
          <w:w w:val="105"/>
          <w:sz w:val="20"/>
        </w:rPr>
        <w:t>Chief</w:t>
      </w:r>
      <w:r>
        <w:rPr>
          <w:b/>
          <w:spacing w:val="-8"/>
          <w:w w:val="105"/>
          <w:sz w:val="20"/>
        </w:rPr>
        <w:t> </w:t>
      </w:r>
      <w:r>
        <w:rPr>
          <w:b/>
          <w:spacing w:val="-2"/>
          <w:w w:val="105"/>
          <w:sz w:val="20"/>
        </w:rPr>
        <w:t>Officer</w:t>
      </w:r>
    </w:p>
    <w:p>
      <w:pPr>
        <w:spacing w:after="0" w:line="266" w:lineRule="auto"/>
        <w:jc w:val="left"/>
        <w:rPr>
          <w:b/>
          <w:sz w:val="20"/>
        </w:rPr>
        <w:sectPr>
          <w:pgSz w:w="11910" w:h="16850"/>
          <w:pgMar w:header="287" w:footer="679" w:top="960" w:bottom="900" w:left="1133" w:right="992"/>
        </w:sectPr>
      </w:pPr>
    </w:p>
    <w:p>
      <w:pPr>
        <w:pStyle w:val="Heading1"/>
        <w:ind w:left="1058"/>
        <w:rPr>
          <w:b w:val="0"/>
        </w:rPr>
      </w:pPr>
      <w:r>
        <w:rPr>
          <w:b w:val="0"/>
          <w:color w:val="CA151D"/>
          <w:spacing w:val="-10"/>
        </w:rPr>
        <w:t>Content</w:t>
      </w:r>
      <w:r>
        <w:rPr>
          <w:b w:val="0"/>
          <w:color w:val="CA151D"/>
          <w:spacing w:val="-20"/>
        </w:rPr>
        <w:t> </w:t>
      </w:r>
      <w:r>
        <w:rPr>
          <w:b w:val="0"/>
          <w:color w:val="CA151D"/>
          <w:spacing w:val="-2"/>
        </w:rPr>
        <w:t>Guide</w:t>
      </w:r>
    </w:p>
    <w:p>
      <w:pPr>
        <w:pStyle w:val="BodyText"/>
        <w:spacing w:before="6"/>
        <w:rPr>
          <w:rFonts w:ascii="Arial Black"/>
          <w:sz w:val="7"/>
        </w:rPr>
      </w:pPr>
      <w:r>
        <w:rPr>
          <w:rFonts w:ascii="Arial Black"/>
          <w:sz w:val="7"/>
        </w:rPr>
        <mc:AlternateContent>
          <mc:Choice Requires="wps">
            <w:drawing>
              <wp:anchor distT="0" distB="0" distL="0" distR="0" allowOverlap="1" layoutInCell="1" locked="0" behindDoc="1" simplePos="0" relativeHeight="487590912">
                <wp:simplePos x="0" y="0"/>
                <wp:positionH relativeFrom="page">
                  <wp:posOffset>1391352</wp:posOffset>
                </wp:positionH>
                <wp:positionV relativeFrom="paragraph">
                  <wp:posOffset>82027</wp:posOffset>
                </wp:positionV>
                <wp:extent cx="4782185" cy="1784985"/>
                <wp:effectExtent l="0" t="0" r="0" b="0"/>
                <wp:wrapTopAndBottom/>
                <wp:docPr id="38" name="Group 38"/>
                <wp:cNvGraphicFramePr>
                  <a:graphicFrameLocks/>
                </wp:cNvGraphicFramePr>
                <a:graphic>
                  <a:graphicData uri="http://schemas.microsoft.com/office/word/2010/wordprocessingGroup">
                    <wpg:wgp>
                      <wpg:cNvPr id="38" name="Group 38"/>
                      <wpg:cNvGrpSpPr/>
                      <wpg:grpSpPr>
                        <a:xfrm>
                          <a:off x="0" y="0"/>
                          <a:ext cx="4782185" cy="1784985"/>
                          <a:chExt cx="4782185" cy="1784985"/>
                        </a:xfrm>
                      </wpg:grpSpPr>
                      <wps:wsp>
                        <wps:cNvPr id="39" name="Graphic 39"/>
                        <wps:cNvSpPr/>
                        <wps:spPr>
                          <a:xfrm>
                            <a:off x="0" y="0"/>
                            <a:ext cx="4782185" cy="1784985"/>
                          </a:xfrm>
                          <a:custGeom>
                            <a:avLst/>
                            <a:gdLst/>
                            <a:ahLst/>
                            <a:cxnLst/>
                            <a:rect l="l" t="t" r="r" b="b"/>
                            <a:pathLst>
                              <a:path w="4782185" h="1784985">
                                <a:moveTo>
                                  <a:pt x="4781939" y="1784513"/>
                                </a:moveTo>
                                <a:lnTo>
                                  <a:pt x="0" y="1784513"/>
                                </a:lnTo>
                                <a:lnTo>
                                  <a:pt x="0" y="0"/>
                                </a:lnTo>
                                <a:lnTo>
                                  <a:pt x="4781939" y="0"/>
                                </a:lnTo>
                                <a:lnTo>
                                  <a:pt x="4781939" y="1784513"/>
                                </a:lnTo>
                                <a:close/>
                              </a:path>
                            </a:pathLst>
                          </a:custGeom>
                          <a:solidFill>
                            <a:srgbClr val="ECECE7"/>
                          </a:solidFill>
                        </wps:spPr>
                        <wps:bodyPr wrap="square" lIns="0" tIns="0" rIns="0" bIns="0" rtlCol="0">
                          <a:prstTxWarp prst="textNoShape">
                            <a:avLst/>
                          </a:prstTxWarp>
                          <a:noAutofit/>
                        </wps:bodyPr>
                      </wps:wsp>
                      <wps:wsp>
                        <wps:cNvPr id="40" name="Graphic 40"/>
                        <wps:cNvSpPr/>
                        <wps:spPr>
                          <a:xfrm>
                            <a:off x="2857501" y="1210576"/>
                            <a:ext cx="12065" cy="6350"/>
                          </a:xfrm>
                          <a:custGeom>
                            <a:avLst/>
                            <a:gdLst/>
                            <a:ahLst/>
                            <a:cxnLst/>
                            <a:rect l="l" t="t" r="r" b="b"/>
                            <a:pathLst>
                              <a:path w="12065" h="6350">
                                <a:moveTo>
                                  <a:pt x="11910" y="6352"/>
                                </a:moveTo>
                                <a:lnTo>
                                  <a:pt x="0" y="6352"/>
                                </a:lnTo>
                                <a:lnTo>
                                  <a:pt x="0" y="0"/>
                                </a:lnTo>
                                <a:lnTo>
                                  <a:pt x="11910" y="0"/>
                                </a:lnTo>
                                <a:lnTo>
                                  <a:pt x="11910" y="6352"/>
                                </a:lnTo>
                                <a:close/>
                              </a:path>
                            </a:pathLst>
                          </a:custGeom>
                          <a:solidFill>
                            <a:srgbClr val="000000"/>
                          </a:solidFill>
                        </wps:spPr>
                        <wps:bodyPr wrap="square" lIns="0" tIns="0" rIns="0" bIns="0" rtlCol="0">
                          <a:prstTxWarp prst="textNoShape">
                            <a:avLst/>
                          </a:prstTxWarp>
                          <a:noAutofit/>
                        </wps:bodyPr>
                      </wps:wsp>
                      <wps:wsp>
                        <wps:cNvPr id="41" name="Textbox 41"/>
                        <wps:cNvSpPr txBox="1"/>
                        <wps:spPr>
                          <a:xfrm>
                            <a:off x="121311" y="56523"/>
                            <a:ext cx="3058160" cy="1627505"/>
                          </a:xfrm>
                          <a:prstGeom prst="rect">
                            <a:avLst/>
                          </a:prstGeom>
                        </wps:spPr>
                        <wps:txbx>
                          <w:txbxContent>
                            <w:p>
                              <w:pPr>
                                <w:spacing w:line="256" w:lineRule="auto" w:before="6"/>
                                <w:ind w:left="0" w:right="2959" w:firstLine="0"/>
                                <w:jc w:val="left"/>
                                <w:rPr>
                                  <w:b/>
                                  <w:sz w:val="20"/>
                                </w:rPr>
                              </w:pPr>
                              <w:r>
                                <w:rPr>
                                  <w:b/>
                                  <w:spacing w:val="-2"/>
                                  <w:w w:val="110"/>
                                  <w:sz w:val="20"/>
                                </w:rPr>
                                <w:t>Preamble </w:t>
                              </w:r>
                              <w:hyperlink w:history="true" w:anchor="_bookmark0">
                                <w:r>
                                  <w:rPr>
                                    <w:b/>
                                    <w:color w:val="CA151D"/>
                                    <w:spacing w:val="-2"/>
                                    <w:sz w:val="20"/>
                                  </w:rPr>
                                  <w:t>Introduction</w:t>
                                </w:r>
                              </w:hyperlink>
                            </w:p>
                            <w:p>
                              <w:pPr>
                                <w:spacing w:line="266" w:lineRule="auto" w:before="8"/>
                                <w:ind w:left="0" w:right="2150" w:firstLine="0"/>
                                <w:jc w:val="left"/>
                                <w:rPr>
                                  <w:sz w:val="20"/>
                                </w:rPr>
                              </w:pPr>
                              <w:hyperlink w:history="true" w:anchor="_bookmark0">
                                <w:r>
                                  <w:rPr>
                                    <w:w w:val="105"/>
                                    <w:sz w:val="20"/>
                                    <w:u w:val="single"/>
                                  </w:rPr>
                                  <w:t>Who is this</w:t>
                                </w:r>
                                <w:r>
                                  <w:rPr>
                                    <w:w w:val="105"/>
                                    <w:sz w:val="20"/>
                                    <w:u w:val="none"/>
                                  </w:rPr>
                                  <w:t> g</w:t>
                                </w:r>
                                <w:r>
                                  <w:rPr>
                                    <w:w w:val="105"/>
                                    <w:sz w:val="20"/>
                                    <w:u w:val="single"/>
                                  </w:rPr>
                                  <w:t>uideline for?</w:t>
                                </w:r>
                              </w:hyperlink>
                              <w:r>
                                <w:rPr>
                                  <w:w w:val="105"/>
                                  <w:sz w:val="20"/>
                                  <w:u w:val="none"/>
                                </w:rPr>
                                <w:t> </w:t>
                              </w:r>
                              <w:hyperlink w:history="true" w:anchor="_bookmark1">
                                <w:r>
                                  <w:rPr>
                                    <w:w w:val="105"/>
                                    <w:sz w:val="20"/>
                                    <w:u w:val="single"/>
                                  </w:rPr>
                                  <w:t>What’s</w:t>
                                </w:r>
                                <w:r>
                                  <w:rPr>
                                    <w:spacing w:val="-12"/>
                                    <w:w w:val="105"/>
                                    <w:sz w:val="20"/>
                                    <w:u w:val="single"/>
                                  </w:rPr>
                                  <w:t> </w:t>
                                </w:r>
                                <w:r>
                                  <w:rPr>
                                    <w:w w:val="105"/>
                                    <w:sz w:val="20"/>
                                    <w:u w:val="single"/>
                                  </w:rPr>
                                  <w:t>new</w:t>
                                </w:r>
                                <w:r>
                                  <w:rPr>
                                    <w:spacing w:val="-12"/>
                                    <w:w w:val="105"/>
                                    <w:sz w:val="20"/>
                                    <w:u w:val="single"/>
                                  </w:rPr>
                                  <w:t> </w:t>
                                </w:r>
                                <w:r>
                                  <w:rPr>
                                    <w:w w:val="105"/>
                                    <w:sz w:val="20"/>
                                    <w:u w:val="single"/>
                                  </w:rPr>
                                  <w:t>in</w:t>
                                </w:r>
                                <w:r>
                                  <w:rPr>
                                    <w:spacing w:val="-12"/>
                                    <w:w w:val="105"/>
                                    <w:sz w:val="20"/>
                                    <w:u w:val="single"/>
                                  </w:rPr>
                                  <w:t> </w:t>
                                </w:r>
                                <w:r>
                                  <w:rPr>
                                    <w:w w:val="105"/>
                                    <w:sz w:val="20"/>
                                    <w:u w:val="single"/>
                                  </w:rPr>
                                  <w:t>this</w:t>
                                </w:r>
                                <w:r>
                                  <w:rPr>
                                    <w:spacing w:val="-12"/>
                                    <w:w w:val="105"/>
                                    <w:sz w:val="20"/>
                                    <w:u w:val="single"/>
                                  </w:rPr>
                                  <w:t> </w:t>
                                </w:r>
                                <w:r>
                                  <w:rPr>
                                    <w:w w:val="105"/>
                                    <w:sz w:val="20"/>
                                    <w:u w:val="single"/>
                                  </w:rPr>
                                  <w:t>version?</w:t>
                                </w:r>
                              </w:hyperlink>
                              <w:r>
                                <w:rPr>
                                  <w:w w:val="105"/>
                                  <w:sz w:val="20"/>
                                  <w:u w:val="none"/>
                                </w:rPr>
                                <w:t> </w:t>
                              </w:r>
                              <w:hyperlink w:history="true" w:anchor="_bookmark1">
                                <w:r>
                                  <w:rPr>
                                    <w:spacing w:val="-2"/>
                                    <w:w w:val="105"/>
                                    <w:sz w:val="20"/>
                                    <w:u w:val="single"/>
                                  </w:rPr>
                                  <w:t>How</w:t>
                                </w:r>
                                <w:r>
                                  <w:rPr>
                                    <w:spacing w:val="-10"/>
                                    <w:w w:val="105"/>
                                    <w:sz w:val="20"/>
                                    <w:u w:val="single"/>
                                  </w:rPr>
                                  <w:t> </w:t>
                                </w:r>
                                <w:r>
                                  <w:rPr>
                                    <w:spacing w:val="-2"/>
                                    <w:w w:val="105"/>
                                    <w:sz w:val="20"/>
                                    <w:u w:val="single"/>
                                  </w:rPr>
                                  <w:t>do</w:t>
                                </w:r>
                                <w:r>
                                  <w:rPr>
                                    <w:spacing w:val="-10"/>
                                    <w:w w:val="105"/>
                                    <w:sz w:val="20"/>
                                    <w:u w:val="single"/>
                                  </w:rPr>
                                  <w:t> </w:t>
                                </w:r>
                                <w:r>
                                  <w:rPr>
                                    <w:spacing w:val="-2"/>
                                    <w:w w:val="105"/>
                                    <w:sz w:val="20"/>
                                    <w:u w:val="single"/>
                                  </w:rPr>
                                  <w:t>I</w:t>
                                </w:r>
                                <w:r>
                                  <w:rPr>
                                    <w:spacing w:val="-10"/>
                                    <w:w w:val="105"/>
                                    <w:sz w:val="20"/>
                                    <w:u w:val="single"/>
                                  </w:rPr>
                                  <w:t> </w:t>
                                </w:r>
                                <w:r>
                                  <w:rPr>
                                    <w:spacing w:val="-2"/>
                                    <w:w w:val="105"/>
                                    <w:sz w:val="20"/>
                                    <w:u w:val="single"/>
                                  </w:rPr>
                                  <w:t>use</w:t>
                                </w:r>
                                <w:r>
                                  <w:rPr>
                                    <w:spacing w:val="-10"/>
                                    <w:w w:val="105"/>
                                    <w:sz w:val="20"/>
                                    <w:u w:val="single"/>
                                  </w:rPr>
                                  <w:t> </w:t>
                                </w:r>
                                <w:r>
                                  <w:rPr>
                                    <w:spacing w:val="-2"/>
                                    <w:w w:val="105"/>
                                    <w:sz w:val="20"/>
                                    <w:u w:val="single"/>
                                  </w:rPr>
                                  <w:t>this</w:t>
                                </w:r>
                                <w:r>
                                  <w:rPr>
                                    <w:spacing w:val="-10"/>
                                    <w:w w:val="105"/>
                                    <w:sz w:val="20"/>
                                    <w:u w:val="none"/>
                                  </w:rPr>
                                  <w:t> </w:t>
                                </w:r>
                                <w:r>
                                  <w:rPr>
                                    <w:spacing w:val="-2"/>
                                    <w:w w:val="105"/>
                                    <w:sz w:val="20"/>
                                    <w:u w:val="none"/>
                                  </w:rPr>
                                  <w:t>g</w:t>
                                </w:r>
                                <w:r>
                                  <w:rPr>
                                    <w:spacing w:val="-2"/>
                                    <w:w w:val="105"/>
                                    <w:sz w:val="20"/>
                                    <w:u w:val="single"/>
                                  </w:rPr>
                                  <w:t>uideline?</w:t>
                                </w:r>
                              </w:hyperlink>
                              <w:r>
                                <w:rPr>
                                  <w:spacing w:val="-2"/>
                                  <w:w w:val="105"/>
                                  <w:sz w:val="20"/>
                                  <w:u w:val="none"/>
                                </w:rPr>
                                <w:t> </w:t>
                              </w:r>
                              <w:hyperlink w:history="true" w:anchor="_bookmark1">
                                <w:r>
                                  <w:rPr>
                                    <w:w w:val="105"/>
                                    <w:sz w:val="20"/>
                                    <w:u w:val="single"/>
                                  </w:rPr>
                                  <w:t>Legislative</w:t>
                                </w:r>
                                <w:r>
                                  <w:rPr>
                                    <w:spacing w:val="-10"/>
                                    <w:w w:val="105"/>
                                    <w:sz w:val="20"/>
                                    <w:u w:val="single"/>
                                  </w:rPr>
                                  <w:t> </w:t>
                                </w:r>
                                <w:r>
                                  <w:rPr>
                                    <w:w w:val="105"/>
                                    <w:sz w:val="20"/>
                                    <w:u w:val="single"/>
                                  </w:rPr>
                                  <w:t>compliance</w:t>
                                </w:r>
                              </w:hyperlink>
                            </w:p>
                            <w:p>
                              <w:pPr>
                                <w:spacing w:line="266" w:lineRule="auto" w:before="0"/>
                                <w:ind w:left="0" w:right="0" w:firstLine="0"/>
                                <w:jc w:val="left"/>
                                <w:rPr>
                                  <w:sz w:val="20"/>
                                </w:rPr>
                              </w:pPr>
                              <w:hyperlink w:history="true" w:anchor="_bookmark2">
                                <w:r>
                                  <w:rPr>
                                    <w:sz w:val="20"/>
                                    <w:u w:val="single"/>
                                  </w:rPr>
                                  <w:t>Greenfield developments and new works in existin</w:t>
                                </w:r>
                                <w:r>
                                  <w:rPr>
                                    <w:sz w:val="20"/>
                                    <w:u w:val="none"/>
                                  </w:rPr>
                                  <w:t>g </w:t>
                                </w:r>
                                <w:r>
                                  <w:rPr>
                                    <w:sz w:val="20"/>
                                    <w:u w:val="single"/>
                                  </w:rPr>
                                  <w:t>parks</w:t>
                                </w:r>
                              </w:hyperlink>
                              <w:r>
                                <w:rPr>
                                  <w:sz w:val="20"/>
                                  <w:u w:val="none"/>
                                </w:rPr>
                                <w:t> </w:t>
                              </w:r>
                              <w:hyperlink w:history="true" w:anchor="_bookmark2">
                                <w:r>
                                  <w:rPr>
                                    <w:w w:val="105"/>
                                    <w:sz w:val="20"/>
                                    <w:u w:val="single"/>
                                  </w:rPr>
                                  <w:t>Consultation with CFA</w:t>
                                </w:r>
                              </w:hyperlink>
                            </w:p>
                            <w:p>
                              <w:pPr>
                                <w:spacing w:before="155"/>
                                <w:ind w:left="0" w:right="0" w:firstLine="0"/>
                                <w:jc w:val="left"/>
                                <w:rPr>
                                  <w:b/>
                                  <w:sz w:val="20"/>
                                </w:rPr>
                              </w:pPr>
                              <w:hyperlink w:history="true" w:anchor="_bookmark3">
                                <w:r>
                                  <w:rPr>
                                    <w:b/>
                                    <w:color w:val="CA151D"/>
                                    <w:spacing w:val="-2"/>
                                    <w:w w:val="105"/>
                                    <w:sz w:val="20"/>
                                    <w:u w:val="single" w:color="CA151D"/>
                                  </w:rPr>
                                  <w:t>Definitions</w:t>
                                </w:r>
                              </w:hyperlink>
                            </w:p>
                          </w:txbxContent>
                        </wps:txbx>
                        <wps:bodyPr wrap="square" lIns="0" tIns="0" rIns="0" bIns="0" rtlCol="0">
                          <a:noAutofit/>
                        </wps:bodyPr>
                      </wps:wsp>
                      <wps:wsp>
                        <wps:cNvPr id="42" name="Textbox 42"/>
                        <wps:cNvSpPr txBox="1"/>
                        <wps:spPr>
                          <a:xfrm>
                            <a:off x="4564218" y="224861"/>
                            <a:ext cx="80010" cy="1462405"/>
                          </a:xfrm>
                          <a:prstGeom prst="rect">
                            <a:avLst/>
                          </a:prstGeom>
                        </wps:spPr>
                        <wps:txbx>
                          <w:txbxContent>
                            <w:p>
                              <w:pPr>
                                <w:spacing w:before="6"/>
                                <w:ind w:left="0" w:right="0" w:firstLine="0"/>
                                <w:jc w:val="left"/>
                                <w:rPr>
                                  <w:b/>
                                  <w:sz w:val="20"/>
                                </w:rPr>
                              </w:pPr>
                              <w:r>
                                <w:rPr>
                                  <w:b/>
                                  <w:color w:val="CA151D"/>
                                  <w:spacing w:val="-10"/>
                                  <w:w w:val="105"/>
                                  <w:sz w:val="20"/>
                                </w:rPr>
                                <w:t>5</w:t>
                              </w:r>
                            </w:p>
                            <w:p>
                              <w:pPr>
                                <w:spacing w:before="26"/>
                                <w:ind w:left="0" w:right="0" w:firstLine="0"/>
                                <w:jc w:val="left"/>
                                <w:rPr>
                                  <w:sz w:val="20"/>
                                </w:rPr>
                              </w:pPr>
                              <w:r>
                                <w:rPr>
                                  <w:spacing w:val="-10"/>
                                  <w:sz w:val="20"/>
                                </w:rPr>
                                <w:t>5</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7</w:t>
                              </w:r>
                            </w:p>
                            <w:p>
                              <w:pPr>
                                <w:spacing w:before="26"/>
                                <w:ind w:left="0" w:right="0" w:firstLine="0"/>
                                <w:jc w:val="left"/>
                                <w:rPr>
                                  <w:sz w:val="20"/>
                                </w:rPr>
                              </w:pPr>
                              <w:r>
                                <w:rPr>
                                  <w:spacing w:val="-10"/>
                                  <w:sz w:val="20"/>
                                </w:rPr>
                                <w:t>7</w:t>
                              </w:r>
                            </w:p>
                            <w:p>
                              <w:pPr>
                                <w:spacing w:before="186"/>
                                <w:ind w:left="0" w:right="0" w:firstLine="0"/>
                                <w:jc w:val="left"/>
                                <w:rPr>
                                  <w:b/>
                                  <w:sz w:val="20"/>
                                </w:rPr>
                              </w:pPr>
                              <w:r>
                                <w:rPr>
                                  <w:b/>
                                  <w:color w:val="CA151D"/>
                                  <w:spacing w:val="-10"/>
                                  <w:w w:val="105"/>
                                  <w:sz w:val="20"/>
                                </w:rPr>
                                <w:t>8</w:t>
                              </w:r>
                            </w:p>
                          </w:txbxContent>
                        </wps:txbx>
                        <wps:bodyPr wrap="square" lIns="0" tIns="0" rIns="0" bIns="0" rtlCol="0">
                          <a:noAutofit/>
                        </wps:bodyPr>
                      </wps:wsp>
                    </wpg:wgp>
                  </a:graphicData>
                </a:graphic>
              </wp:anchor>
            </w:drawing>
          </mc:Choice>
          <mc:Fallback>
            <w:pict>
              <v:group style="position:absolute;margin-left:109.555321pt;margin-top:6.458856pt;width:376.55pt;height:140.550pt;mso-position-horizontal-relative:page;mso-position-vertical-relative:paragraph;z-index:-15725568;mso-wrap-distance-left:0;mso-wrap-distance-right:0" id="docshapegroup30" coordorigin="2191,129" coordsize="7531,2811">
                <v:rect style="position:absolute;left:2191;top:129;width:7531;height:2811" id="docshape31" filled="true" fillcolor="#ecece7" stroked="false">
                  <v:fill type="solid"/>
                </v:rect>
                <v:rect style="position:absolute;left:6691;top:2035;width:19;height:10" id="docshape32" filled="true" fillcolor="#000000" stroked="false">
                  <v:fill type="solid"/>
                </v:rect>
                <v:shape style="position:absolute;left:2382;top:218;width:4816;height:2563" type="#_x0000_t202" id="docshape33" filled="false" stroked="false">
                  <v:textbox inset="0,0,0,0">
                    <w:txbxContent>
                      <w:p>
                        <w:pPr>
                          <w:spacing w:line="256" w:lineRule="auto" w:before="6"/>
                          <w:ind w:left="0" w:right="2959" w:firstLine="0"/>
                          <w:jc w:val="left"/>
                          <w:rPr>
                            <w:b/>
                            <w:sz w:val="20"/>
                          </w:rPr>
                        </w:pPr>
                        <w:r>
                          <w:rPr>
                            <w:b/>
                            <w:spacing w:val="-2"/>
                            <w:w w:val="110"/>
                            <w:sz w:val="20"/>
                          </w:rPr>
                          <w:t>Preamble </w:t>
                        </w:r>
                        <w:hyperlink w:history="true" w:anchor="_bookmark0">
                          <w:r>
                            <w:rPr>
                              <w:b/>
                              <w:color w:val="CA151D"/>
                              <w:spacing w:val="-2"/>
                              <w:sz w:val="20"/>
                            </w:rPr>
                            <w:t>Introduction</w:t>
                          </w:r>
                        </w:hyperlink>
                      </w:p>
                      <w:p>
                        <w:pPr>
                          <w:spacing w:line="266" w:lineRule="auto" w:before="8"/>
                          <w:ind w:left="0" w:right="2150" w:firstLine="0"/>
                          <w:jc w:val="left"/>
                          <w:rPr>
                            <w:sz w:val="20"/>
                          </w:rPr>
                        </w:pPr>
                        <w:hyperlink w:history="true" w:anchor="_bookmark0">
                          <w:r>
                            <w:rPr>
                              <w:w w:val="105"/>
                              <w:sz w:val="20"/>
                              <w:u w:val="single"/>
                            </w:rPr>
                            <w:t>Who is this</w:t>
                          </w:r>
                          <w:r>
                            <w:rPr>
                              <w:w w:val="105"/>
                              <w:sz w:val="20"/>
                              <w:u w:val="none"/>
                            </w:rPr>
                            <w:t> g</w:t>
                          </w:r>
                          <w:r>
                            <w:rPr>
                              <w:w w:val="105"/>
                              <w:sz w:val="20"/>
                              <w:u w:val="single"/>
                            </w:rPr>
                            <w:t>uideline for?</w:t>
                          </w:r>
                        </w:hyperlink>
                        <w:r>
                          <w:rPr>
                            <w:w w:val="105"/>
                            <w:sz w:val="20"/>
                            <w:u w:val="none"/>
                          </w:rPr>
                          <w:t> </w:t>
                        </w:r>
                        <w:hyperlink w:history="true" w:anchor="_bookmark1">
                          <w:r>
                            <w:rPr>
                              <w:w w:val="105"/>
                              <w:sz w:val="20"/>
                              <w:u w:val="single"/>
                            </w:rPr>
                            <w:t>What’s</w:t>
                          </w:r>
                          <w:r>
                            <w:rPr>
                              <w:spacing w:val="-12"/>
                              <w:w w:val="105"/>
                              <w:sz w:val="20"/>
                              <w:u w:val="single"/>
                            </w:rPr>
                            <w:t> </w:t>
                          </w:r>
                          <w:r>
                            <w:rPr>
                              <w:w w:val="105"/>
                              <w:sz w:val="20"/>
                              <w:u w:val="single"/>
                            </w:rPr>
                            <w:t>new</w:t>
                          </w:r>
                          <w:r>
                            <w:rPr>
                              <w:spacing w:val="-12"/>
                              <w:w w:val="105"/>
                              <w:sz w:val="20"/>
                              <w:u w:val="single"/>
                            </w:rPr>
                            <w:t> </w:t>
                          </w:r>
                          <w:r>
                            <w:rPr>
                              <w:w w:val="105"/>
                              <w:sz w:val="20"/>
                              <w:u w:val="single"/>
                            </w:rPr>
                            <w:t>in</w:t>
                          </w:r>
                          <w:r>
                            <w:rPr>
                              <w:spacing w:val="-12"/>
                              <w:w w:val="105"/>
                              <w:sz w:val="20"/>
                              <w:u w:val="single"/>
                            </w:rPr>
                            <w:t> </w:t>
                          </w:r>
                          <w:r>
                            <w:rPr>
                              <w:w w:val="105"/>
                              <w:sz w:val="20"/>
                              <w:u w:val="single"/>
                            </w:rPr>
                            <w:t>this</w:t>
                          </w:r>
                          <w:r>
                            <w:rPr>
                              <w:spacing w:val="-12"/>
                              <w:w w:val="105"/>
                              <w:sz w:val="20"/>
                              <w:u w:val="single"/>
                            </w:rPr>
                            <w:t> </w:t>
                          </w:r>
                          <w:r>
                            <w:rPr>
                              <w:w w:val="105"/>
                              <w:sz w:val="20"/>
                              <w:u w:val="single"/>
                            </w:rPr>
                            <w:t>version?</w:t>
                          </w:r>
                        </w:hyperlink>
                        <w:r>
                          <w:rPr>
                            <w:w w:val="105"/>
                            <w:sz w:val="20"/>
                            <w:u w:val="none"/>
                          </w:rPr>
                          <w:t> </w:t>
                        </w:r>
                        <w:hyperlink w:history="true" w:anchor="_bookmark1">
                          <w:r>
                            <w:rPr>
                              <w:spacing w:val="-2"/>
                              <w:w w:val="105"/>
                              <w:sz w:val="20"/>
                              <w:u w:val="single"/>
                            </w:rPr>
                            <w:t>How</w:t>
                          </w:r>
                          <w:r>
                            <w:rPr>
                              <w:spacing w:val="-10"/>
                              <w:w w:val="105"/>
                              <w:sz w:val="20"/>
                              <w:u w:val="single"/>
                            </w:rPr>
                            <w:t> </w:t>
                          </w:r>
                          <w:r>
                            <w:rPr>
                              <w:spacing w:val="-2"/>
                              <w:w w:val="105"/>
                              <w:sz w:val="20"/>
                              <w:u w:val="single"/>
                            </w:rPr>
                            <w:t>do</w:t>
                          </w:r>
                          <w:r>
                            <w:rPr>
                              <w:spacing w:val="-10"/>
                              <w:w w:val="105"/>
                              <w:sz w:val="20"/>
                              <w:u w:val="single"/>
                            </w:rPr>
                            <w:t> </w:t>
                          </w:r>
                          <w:r>
                            <w:rPr>
                              <w:spacing w:val="-2"/>
                              <w:w w:val="105"/>
                              <w:sz w:val="20"/>
                              <w:u w:val="single"/>
                            </w:rPr>
                            <w:t>I</w:t>
                          </w:r>
                          <w:r>
                            <w:rPr>
                              <w:spacing w:val="-10"/>
                              <w:w w:val="105"/>
                              <w:sz w:val="20"/>
                              <w:u w:val="single"/>
                            </w:rPr>
                            <w:t> </w:t>
                          </w:r>
                          <w:r>
                            <w:rPr>
                              <w:spacing w:val="-2"/>
                              <w:w w:val="105"/>
                              <w:sz w:val="20"/>
                              <w:u w:val="single"/>
                            </w:rPr>
                            <w:t>use</w:t>
                          </w:r>
                          <w:r>
                            <w:rPr>
                              <w:spacing w:val="-10"/>
                              <w:w w:val="105"/>
                              <w:sz w:val="20"/>
                              <w:u w:val="single"/>
                            </w:rPr>
                            <w:t> </w:t>
                          </w:r>
                          <w:r>
                            <w:rPr>
                              <w:spacing w:val="-2"/>
                              <w:w w:val="105"/>
                              <w:sz w:val="20"/>
                              <w:u w:val="single"/>
                            </w:rPr>
                            <w:t>this</w:t>
                          </w:r>
                          <w:r>
                            <w:rPr>
                              <w:spacing w:val="-10"/>
                              <w:w w:val="105"/>
                              <w:sz w:val="20"/>
                              <w:u w:val="none"/>
                            </w:rPr>
                            <w:t> </w:t>
                          </w:r>
                          <w:r>
                            <w:rPr>
                              <w:spacing w:val="-2"/>
                              <w:w w:val="105"/>
                              <w:sz w:val="20"/>
                              <w:u w:val="none"/>
                            </w:rPr>
                            <w:t>g</w:t>
                          </w:r>
                          <w:r>
                            <w:rPr>
                              <w:spacing w:val="-2"/>
                              <w:w w:val="105"/>
                              <w:sz w:val="20"/>
                              <w:u w:val="single"/>
                            </w:rPr>
                            <w:t>uideline?</w:t>
                          </w:r>
                        </w:hyperlink>
                        <w:r>
                          <w:rPr>
                            <w:spacing w:val="-2"/>
                            <w:w w:val="105"/>
                            <w:sz w:val="20"/>
                            <w:u w:val="none"/>
                          </w:rPr>
                          <w:t> </w:t>
                        </w:r>
                        <w:hyperlink w:history="true" w:anchor="_bookmark1">
                          <w:r>
                            <w:rPr>
                              <w:w w:val="105"/>
                              <w:sz w:val="20"/>
                              <w:u w:val="single"/>
                            </w:rPr>
                            <w:t>Legislative</w:t>
                          </w:r>
                          <w:r>
                            <w:rPr>
                              <w:spacing w:val="-10"/>
                              <w:w w:val="105"/>
                              <w:sz w:val="20"/>
                              <w:u w:val="single"/>
                            </w:rPr>
                            <w:t> </w:t>
                          </w:r>
                          <w:r>
                            <w:rPr>
                              <w:w w:val="105"/>
                              <w:sz w:val="20"/>
                              <w:u w:val="single"/>
                            </w:rPr>
                            <w:t>compliance</w:t>
                          </w:r>
                        </w:hyperlink>
                      </w:p>
                      <w:p>
                        <w:pPr>
                          <w:spacing w:line="266" w:lineRule="auto" w:before="0"/>
                          <w:ind w:left="0" w:right="0" w:firstLine="0"/>
                          <w:jc w:val="left"/>
                          <w:rPr>
                            <w:sz w:val="20"/>
                          </w:rPr>
                        </w:pPr>
                        <w:hyperlink w:history="true" w:anchor="_bookmark2">
                          <w:r>
                            <w:rPr>
                              <w:sz w:val="20"/>
                              <w:u w:val="single"/>
                            </w:rPr>
                            <w:t>Greenfield developments and new works in existin</w:t>
                          </w:r>
                          <w:r>
                            <w:rPr>
                              <w:sz w:val="20"/>
                              <w:u w:val="none"/>
                            </w:rPr>
                            <w:t>g </w:t>
                          </w:r>
                          <w:r>
                            <w:rPr>
                              <w:sz w:val="20"/>
                              <w:u w:val="single"/>
                            </w:rPr>
                            <w:t>parks</w:t>
                          </w:r>
                        </w:hyperlink>
                        <w:r>
                          <w:rPr>
                            <w:sz w:val="20"/>
                            <w:u w:val="none"/>
                          </w:rPr>
                          <w:t> </w:t>
                        </w:r>
                        <w:hyperlink w:history="true" w:anchor="_bookmark2">
                          <w:r>
                            <w:rPr>
                              <w:w w:val="105"/>
                              <w:sz w:val="20"/>
                              <w:u w:val="single"/>
                            </w:rPr>
                            <w:t>Consultation with CFA</w:t>
                          </w:r>
                        </w:hyperlink>
                      </w:p>
                      <w:p>
                        <w:pPr>
                          <w:spacing w:before="155"/>
                          <w:ind w:left="0" w:right="0" w:firstLine="0"/>
                          <w:jc w:val="left"/>
                          <w:rPr>
                            <w:b/>
                            <w:sz w:val="20"/>
                          </w:rPr>
                        </w:pPr>
                        <w:hyperlink w:history="true" w:anchor="_bookmark3">
                          <w:r>
                            <w:rPr>
                              <w:b/>
                              <w:color w:val="CA151D"/>
                              <w:spacing w:val="-2"/>
                              <w:w w:val="105"/>
                              <w:sz w:val="20"/>
                              <w:u w:val="single" w:color="CA151D"/>
                            </w:rPr>
                            <w:t>Definitions</w:t>
                          </w:r>
                        </w:hyperlink>
                      </w:p>
                    </w:txbxContent>
                  </v:textbox>
                  <w10:wrap type="none"/>
                </v:shape>
                <v:shape style="position:absolute;left:9378;top:483;width:126;height:2303" type="#_x0000_t202" id="docshape34" filled="false" stroked="false">
                  <v:textbox inset="0,0,0,0">
                    <w:txbxContent>
                      <w:p>
                        <w:pPr>
                          <w:spacing w:before="6"/>
                          <w:ind w:left="0" w:right="0" w:firstLine="0"/>
                          <w:jc w:val="left"/>
                          <w:rPr>
                            <w:b/>
                            <w:sz w:val="20"/>
                          </w:rPr>
                        </w:pPr>
                        <w:r>
                          <w:rPr>
                            <w:b/>
                            <w:color w:val="CA151D"/>
                            <w:spacing w:val="-10"/>
                            <w:w w:val="105"/>
                            <w:sz w:val="20"/>
                          </w:rPr>
                          <w:t>5</w:t>
                        </w:r>
                      </w:p>
                      <w:p>
                        <w:pPr>
                          <w:spacing w:before="26"/>
                          <w:ind w:left="0" w:right="0" w:firstLine="0"/>
                          <w:jc w:val="left"/>
                          <w:rPr>
                            <w:sz w:val="20"/>
                          </w:rPr>
                        </w:pPr>
                        <w:r>
                          <w:rPr>
                            <w:spacing w:val="-10"/>
                            <w:sz w:val="20"/>
                          </w:rPr>
                          <w:t>5</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6</w:t>
                        </w:r>
                      </w:p>
                      <w:p>
                        <w:pPr>
                          <w:spacing w:before="26"/>
                          <w:ind w:left="0" w:right="0" w:firstLine="0"/>
                          <w:jc w:val="left"/>
                          <w:rPr>
                            <w:sz w:val="20"/>
                          </w:rPr>
                        </w:pPr>
                        <w:r>
                          <w:rPr>
                            <w:spacing w:val="-10"/>
                            <w:sz w:val="20"/>
                          </w:rPr>
                          <w:t>7</w:t>
                        </w:r>
                      </w:p>
                      <w:p>
                        <w:pPr>
                          <w:spacing w:before="26"/>
                          <w:ind w:left="0" w:right="0" w:firstLine="0"/>
                          <w:jc w:val="left"/>
                          <w:rPr>
                            <w:sz w:val="20"/>
                          </w:rPr>
                        </w:pPr>
                        <w:r>
                          <w:rPr>
                            <w:spacing w:val="-10"/>
                            <w:sz w:val="20"/>
                          </w:rPr>
                          <w:t>7</w:t>
                        </w:r>
                      </w:p>
                      <w:p>
                        <w:pPr>
                          <w:spacing w:before="186"/>
                          <w:ind w:left="0" w:right="0" w:firstLine="0"/>
                          <w:jc w:val="left"/>
                          <w:rPr>
                            <w:b/>
                            <w:sz w:val="20"/>
                          </w:rPr>
                        </w:pPr>
                        <w:r>
                          <w:rPr>
                            <w:b/>
                            <w:color w:val="CA151D"/>
                            <w:spacing w:val="-10"/>
                            <w:w w:val="105"/>
                            <w:sz w:val="20"/>
                          </w:rPr>
                          <w:t>8</w:t>
                        </w:r>
                      </w:p>
                    </w:txbxContent>
                  </v:textbox>
                  <w10:wrap type="none"/>
                </v:shape>
                <w10:wrap type="topAndBottom"/>
              </v:group>
            </w:pict>
          </mc:Fallback>
        </mc:AlternateContent>
      </w:r>
      <w:r>
        <w:rPr>
          <w:rFonts w:ascii="Arial Black"/>
          <w:sz w:val="7"/>
        </w:rPr>
        <mc:AlternateContent>
          <mc:Choice Requires="wps">
            <w:drawing>
              <wp:anchor distT="0" distB="0" distL="0" distR="0" allowOverlap="1" layoutInCell="1" locked="0" behindDoc="1" simplePos="0" relativeHeight="487591424">
                <wp:simplePos x="0" y="0"/>
                <wp:positionH relativeFrom="page">
                  <wp:posOffset>1391352</wp:posOffset>
                </wp:positionH>
                <wp:positionV relativeFrom="paragraph">
                  <wp:posOffset>1961827</wp:posOffset>
                </wp:positionV>
                <wp:extent cx="4781550" cy="2880360"/>
                <wp:effectExtent l="0" t="0" r="0" b="0"/>
                <wp:wrapTopAndBottom/>
                <wp:docPr id="43" name="Group 43"/>
                <wp:cNvGraphicFramePr>
                  <a:graphicFrameLocks/>
                </wp:cNvGraphicFramePr>
                <a:graphic>
                  <a:graphicData uri="http://schemas.microsoft.com/office/word/2010/wordprocessingGroup">
                    <wpg:wgp>
                      <wpg:cNvPr id="43" name="Group 43"/>
                      <wpg:cNvGrpSpPr/>
                      <wpg:grpSpPr>
                        <a:xfrm>
                          <a:off x="0" y="0"/>
                          <a:ext cx="4781550" cy="2880360"/>
                          <a:chExt cx="4781550" cy="2880360"/>
                        </a:xfrm>
                      </wpg:grpSpPr>
                      <wps:wsp>
                        <wps:cNvPr id="44" name="Graphic 44"/>
                        <wps:cNvSpPr/>
                        <wps:spPr>
                          <a:xfrm>
                            <a:off x="0" y="0"/>
                            <a:ext cx="4781550" cy="2880360"/>
                          </a:xfrm>
                          <a:custGeom>
                            <a:avLst/>
                            <a:gdLst/>
                            <a:ahLst/>
                            <a:cxnLst/>
                            <a:rect l="l" t="t" r="r" b="b"/>
                            <a:pathLst>
                              <a:path w="4781550" h="2880360">
                                <a:moveTo>
                                  <a:pt x="4780922" y="2879802"/>
                                </a:moveTo>
                                <a:lnTo>
                                  <a:pt x="0" y="2879802"/>
                                </a:lnTo>
                                <a:lnTo>
                                  <a:pt x="0" y="0"/>
                                </a:lnTo>
                                <a:lnTo>
                                  <a:pt x="4780922" y="0"/>
                                </a:lnTo>
                                <a:lnTo>
                                  <a:pt x="4780922" y="2879802"/>
                                </a:lnTo>
                                <a:close/>
                              </a:path>
                            </a:pathLst>
                          </a:custGeom>
                          <a:solidFill>
                            <a:srgbClr val="ECF1F9"/>
                          </a:solidFill>
                        </wps:spPr>
                        <wps:bodyPr wrap="square" lIns="0" tIns="0" rIns="0" bIns="0" rtlCol="0">
                          <a:prstTxWarp prst="textNoShape">
                            <a:avLst/>
                          </a:prstTxWarp>
                          <a:noAutofit/>
                        </wps:bodyPr>
                      </wps:wsp>
                      <wps:wsp>
                        <wps:cNvPr id="45" name="Graphic 45"/>
                        <wps:cNvSpPr/>
                        <wps:spPr>
                          <a:xfrm>
                            <a:off x="1153924" y="2459467"/>
                            <a:ext cx="17145" cy="12700"/>
                          </a:xfrm>
                          <a:custGeom>
                            <a:avLst/>
                            <a:gdLst/>
                            <a:ahLst/>
                            <a:cxnLst/>
                            <a:rect l="l" t="t" r="r" b="b"/>
                            <a:pathLst>
                              <a:path w="17145" h="12700">
                                <a:moveTo>
                                  <a:pt x="17097" y="12704"/>
                                </a:moveTo>
                                <a:lnTo>
                                  <a:pt x="0" y="12704"/>
                                </a:lnTo>
                                <a:lnTo>
                                  <a:pt x="0" y="0"/>
                                </a:lnTo>
                                <a:lnTo>
                                  <a:pt x="17097" y="0"/>
                                </a:lnTo>
                                <a:lnTo>
                                  <a:pt x="17097" y="12704"/>
                                </a:lnTo>
                                <a:close/>
                              </a:path>
                            </a:pathLst>
                          </a:custGeom>
                          <a:solidFill>
                            <a:srgbClr val="000000"/>
                          </a:solidFill>
                        </wps:spPr>
                        <wps:bodyPr wrap="square" lIns="0" tIns="0" rIns="0" bIns="0" rtlCol="0">
                          <a:prstTxWarp prst="textNoShape">
                            <a:avLst/>
                          </a:prstTxWarp>
                          <a:noAutofit/>
                        </wps:bodyPr>
                      </wps:wsp>
                      <wps:wsp>
                        <wps:cNvPr id="46" name="Textbox 46"/>
                        <wps:cNvSpPr txBox="1"/>
                        <wps:spPr>
                          <a:xfrm>
                            <a:off x="118038" y="53999"/>
                            <a:ext cx="3437890" cy="2757805"/>
                          </a:xfrm>
                          <a:prstGeom prst="rect">
                            <a:avLst/>
                          </a:prstGeom>
                        </wps:spPr>
                        <wps:txbx>
                          <w:txbxContent>
                            <w:p>
                              <w:pPr>
                                <w:spacing w:line="256" w:lineRule="auto" w:before="6"/>
                                <w:ind w:left="0" w:right="0" w:firstLine="0"/>
                                <w:jc w:val="left"/>
                                <w:rPr>
                                  <w:b/>
                                  <w:sz w:val="20"/>
                                </w:rPr>
                              </w:pPr>
                              <w:r>
                                <w:rPr>
                                  <w:b/>
                                  <w:sz w:val="20"/>
                                </w:rPr>
                                <w:t>Part</w:t>
                              </w:r>
                              <w:r>
                                <w:rPr>
                                  <w:b/>
                                  <w:spacing w:val="28"/>
                                  <w:sz w:val="20"/>
                                </w:rPr>
                                <w:t> </w:t>
                              </w:r>
                              <w:r>
                                <w:rPr>
                                  <w:b/>
                                  <w:sz w:val="20"/>
                                </w:rPr>
                                <w:t>1:</w:t>
                              </w:r>
                              <w:r>
                                <w:rPr>
                                  <w:b/>
                                  <w:spacing w:val="28"/>
                                  <w:sz w:val="20"/>
                                </w:rPr>
                                <w:t> </w:t>
                              </w:r>
                              <w:r>
                                <w:rPr>
                                  <w:b/>
                                  <w:sz w:val="20"/>
                                </w:rPr>
                                <w:t>CFA</w:t>
                              </w:r>
                              <w:r>
                                <w:rPr>
                                  <w:b/>
                                  <w:spacing w:val="28"/>
                                  <w:sz w:val="20"/>
                                </w:rPr>
                                <w:t> </w:t>
                              </w:r>
                              <w:r>
                                <w:rPr>
                                  <w:b/>
                                  <w:sz w:val="20"/>
                                </w:rPr>
                                <w:t>standards</w:t>
                              </w:r>
                              <w:r>
                                <w:rPr>
                                  <w:b/>
                                  <w:spacing w:val="28"/>
                                  <w:sz w:val="20"/>
                                </w:rPr>
                                <w:t> </w:t>
                              </w:r>
                              <w:r>
                                <w:rPr>
                                  <w:b/>
                                  <w:sz w:val="20"/>
                                </w:rPr>
                                <w:t>of</w:t>
                              </w:r>
                              <w:r>
                                <w:rPr>
                                  <w:b/>
                                  <w:spacing w:val="28"/>
                                  <w:sz w:val="20"/>
                                </w:rPr>
                                <w:t> </w:t>
                              </w:r>
                              <w:r>
                                <w:rPr>
                                  <w:b/>
                                  <w:sz w:val="20"/>
                                </w:rPr>
                                <w:t>design,</w:t>
                              </w:r>
                              <w:r>
                                <w:rPr>
                                  <w:b/>
                                  <w:spacing w:val="28"/>
                                  <w:sz w:val="20"/>
                                </w:rPr>
                                <w:t> </w:t>
                              </w:r>
                              <w:r>
                                <w:rPr>
                                  <w:b/>
                                  <w:sz w:val="20"/>
                                </w:rPr>
                                <w:t>construction</w:t>
                              </w:r>
                              <w:r>
                                <w:rPr>
                                  <w:b/>
                                  <w:spacing w:val="28"/>
                                  <w:sz w:val="20"/>
                                </w:rPr>
                                <w:t> </w:t>
                              </w:r>
                              <w:r>
                                <w:rPr>
                                  <w:b/>
                                  <w:sz w:val="20"/>
                                </w:rPr>
                                <w:t>and</w:t>
                              </w:r>
                              <w:r>
                                <w:rPr>
                                  <w:b/>
                                  <w:spacing w:val="28"/>
                                  <w:sz w:val="20"/>
                                </w:rPr>
                                <w:t> </w:t>
                              </w:r>
                              <w:r>
                                <w:rPr>
                                  <w:b/>
                                  <w:sz w:val="20"/>
                                </w:rPr>
                                <w:t>installation </w:t>
                              </w:r>
                              <w:hyperlink w:history="true" w:anchor="_bookmark4">
                                <w:r>
                                  <w:rPr>
                                    <w:b/>
                                    <w:color w:val="CA151D"/>
                                    <w:w w:val="110"/>
                                    <w:sz w:val="20"/>
                                  </w:rPr>
                                  <w:t>Section 1:</w:t>
                                </w:r>
                              </w:hyperlink>
                              <w:r>
                                <w:rPr>
                                  <w:b/>
                                  <w:color w:val="CA151D"/>
                                  <w:w w:val="110"/>
                                  <w:sz w:val="20"/>
                                </w:rPr>
                                <w:t> F</w:t>
                              </w:r>
                              <w:hyperlink w:history="true" w:anchor="_bookmark4">
                                <w:r>
                                  <w:rPr>
                                    <w:b/>
                                    <w:color w:val="CA151D"/>
                                    <w:w w:val="110"/>
                                    <w:sz w:val="20"/>
                                  </w:rPr>
                                  <w:t>irefighting equipment</w:t>
                                </w:r>
                              </w:hyperlink>
                            </w:p>
                            <w:p>
                              <w:pPr>
                                <w:numPr>
                                  <w:ilvl w:val="1"/>
                                  <w:numId w:val="1"/>
                                </w:numPr>
                                <w:tabs>
                                  <w:tab w:pos="248" w:val="left" w:leader="none"/>
                                </w:tabs>
                                <w:spacing w:line="242" w:lineRule="exact" w:before="0"/>
                                <w:ind w:left="248" w:right="0" w:hanging="248"/>
                                <w:jc w:val="left"/>
                                <w:rPr>
                                  <w:sz w:val="20"/>
                                </w:rPr>
                              </w:pPr>
                              <w:hyperlink w:history="true" w:anchor="_bookmark4">
                                <w:r>
                                  <w:rPr>
                                    <w:sz w:val="20"/>
                                    <w:u w:val="thick"/>
                                  </w:rPr>
                                  <w:t>:</w:t>
                                </w:r>
                                <w:r>
                                  <w:rPr>
                                    <w:spacing w:val="1"/>
                                    <w:sz w:val="20"/>
                                    <w:u w:val="thick"/>
                                  </w:rPr>
                                  <w:t> </w:t>
                                </w:r>
                                <w:r>
                                  <w:rPr>
                                    <w:sz w:val="20"/>
                                    <w:u w:val="thick"/>
                                  </w:rPr>
                                  <w:t>Occupant</w:t>
                                </w:r>
                                <w:r>
                                  <w:rPr>
                                    <w:spacing w:val="2"/>
                                    <w:sz w:val="20"/>
                                    <w:u w:val="thick"/>
                                  </w:rPr>
                                  <w:t> </w:t>
                                </w:r>
                                <w:r>
                                  <w:rPr>
                                    <w:sz w:val="20"/>
                                    <w:u w:val="thick"/>
                                  </w:rPr>
                                  <w:t>fire</w:t>
                                </w:r>
                                <w:r>
                                  <w:rPr>
                                    <w:spacing w:val="2"/>
                                    <w:sz w:val="20"/>
                                    <w:u w:val="thick"/>
                                  </w:rPr>
                                  <w:t> </w:t>
                                </w:r>
                                <w:r>
                                  <w:rPr>
                                    <w:spacing w:val="-2"/>
                                    <w:sz w:val="20"/>
                                    <w:u w:val="thick"/>
                                  </w:rPr>
                                  <w:t>equipment</w:t>
                                </w:r>
                              </w:hyperlink>
                            </w:p>
                            <w:p>
                              <w:pPr>
                                <w:numPr>
                                  <w:ilvl w:val="1"/>
                                  <w:numId w:val="1"/>
                                </w:numPr>
                                <w:tabs>
                                  <w:tab w:pos="248" w:val="left" w:leader="none"/>
                                </w:tabs>
                                <w:spacing w:before="16"/>
                                <w:ind w:left="248" w:right="0" w:hanging="248"/>
                                <w:jc w:val="left"/>
                                <w:rPr>
                                  <w:sz w:val="20"/>
                                </w:rPr>
                              </w:pPr>
                              <w:hyperlink w:history="true" w:anchor="_bookmark5">
                                <w:r>
                                  <w:rPr>
                                    <w:sz w:val="20"/>
                                    <w:u w:val="thick"/>
                                  </w:rPr>
                                  <w:t>:</w:t>
                                </w:r>
                                <w:r>
                                  <w:rPr>
                                    <w:spacing w:val="-10"/>
                                    <w:sz w:val="20"/>
                                    <w:u w:val="thick"/>
                                  </w:rPr>
                                  <w:t> </w:t>
                                </w:r>
                                <w:r>
                                  <w:rPr>
                                    <w:sz w:val="20"/>
                                    <w:u w:val="thick"/>
                                  </w:rPr>
                                  <w:t>Fire</w:t>
                                </w:r>
                                <w:r>
                                  <w:rPr>
                                    <w:spacing w:val="-7"/>
                                    <w:sz w:val="20"/>
                                    <w:u w:val="thick"/>
                                  </w:rPr>
                                  <w:t> </w:t>
                                </w:r>
                                <w:r>
                                  <w:rPr>
                                    <w:sz w:val="20"/>
                                    <w:u w:val="thick"/>
                                  </w:rPr>
                                  <w:t>authority</w:t>
                                </w:r>
                                <w:r>
                                  <w:rPr>
                                    <w:spacing w:val="16"/>
                                    <w:sz w:val="20"/>
                                    <w:u w:val="thick"/>
                                  </w:rPr>
                                  <w:t> </w:t>
                                </w:r>
                                <w:r>
                                  <w:rPr>
                                    <w:spacing w:val="-2"/>
                                    <w:sz w:val="20"/>
                                    <w:u w:val="thick"/>
                                  </w:rPr>
                                  <w:t>equipment</w:t>
                                </w:r>
                              </w:hyperlink>
                            </w:p>
                            <w:p>
                              <w:pPr>
                                <w:spacing w:before="166"/>
                                <w:ind w:left="0" w:right="0" w:firstLine="0"/>
                                <w:jc w:val="left"/>
                                <w:rPr>
                                  <w:b/>
                                  <w:sz w:val="20"/>
                                </w:rPr>
                              </w:pPr>
                              <w:hyperlink w:history="true" w:anchor="_bookmark6">
                                <w:r>
                                  <w:rPr>
                                    <w:b/>
                                    <w:color w:val="CA151D"/>
                                    <w:w w:val="105"/>
                                    <w:sz w:val="20"/>
                                  </w:rPr>
                                  <w:t>Section</w:t>
                                </w:r>
                                <w:r>
                                  <w:rPr>
                                    <w:b/>
                                    <w:color w:val="CA151D"/>
                                    <w:spacing w:val="1"/>
                                    <w:w w:val="105"/>
                                    <w:sz w:val="20"/>
                                  </w:rPr>
                                  <w:t> </w:t>
                                </w:r>
                                <w:r>
                                  <w:rPr>
                                    <w:b/>
                                    <w:color w:val="CA151D"/>
                                    <w:w w:val="105"/>
                                    <w:sz w:val="20"/>
                                  </w:rPr>
                                  <w:t>2:</w:t>
                                </w:r>
                                <w:r>
                                  <w:rPr>
                                    <w:b/>
                                    <w:color w:val="CA151D"/>
                                    <w:spacing w:val="2"/>
                                    <w:w w:val="105"/>
                                    <w:sz w:val="20"/>
                                  </w:rPr>
                                  <w:t> </w:t>
                                </w:r>
                                <w:r>
                                  <w:rPr>
                                    <w:b/>
                                    <w:color w:val="CA151D"/>
                                    <w:spacing w:val="-2"/>
                                    <w:w w:val="105"/>
                                    <w:sz w:val="20"/>
                                  </w:rPr>
                                  <w:t>Access</w:t>
                                </w:r>
                              </w:hyperlink>
                            </w:p>
                            <w:p>
                              <w:pPr>
                                <w:numPr>
                                  <w:ilvl w:val="1"/>
                                  <w:numId w:val="2"/>
                                </w:numPr>
                                <w:tabs>
                                  <w:tab w:pos="248" w:val="left" w:leader="none"/>
                                </w:tabs>
                                <w:spacing w:before="16"/>
                                <w:ind w:left="248" w:right="0" w:hanging="248"/>
                                <w:jc w:val="left"/>
                                <w:rPr>
                                  <w:sz w:val="20"/>
                                </w:rPr>
                              </w:pPr>
                              <w:hyperlink w:history="true" w:anchor="_bookmark6">
                                <w:r>
                                  <w:rPr>
                                    <w:sz w:val="20"/>
                                    <w:u w:val="thick"/>
                                  </w:rPr>
                                  <w:t>: Firef</w:t>
                                </w:r>
                                <w:r>
                                  <w:rPr>
                                    <w:sz w:val="20"/>
                                    <w:u w:val="none"/>
                                  </w:rPr>
                                  <w:t>ig</w:t>
                                </w:r>
                                <w:r>
                                  <w:rPr>
                                    <w:sz w:val="20"/>
                                    <w:u w:val="thick"/>
                                  </w:rPr>
                                  <w:t>hter </w:t>
                                </w:r>
                                <w:r>
                                  <w:rPr>
                                    <w:spacing w:val="-2"/>
                                    <w:sz w:val="20"/>
                                    <w:u w:val="thick"/>
                                  </w:rPr>
                                  <w:t>access</w:t>
                                </w:r>
                              </w:hyperlink>
                            </w:p>
                            <w:p>
                              <w:pPr>
                                <w:numPr>
                                  <w:ilvl w:val="1"/>
                                  <w:numId w:val="2"/>
                                </w:numPr>
                                <w:tabs>
                                  <w:tab w:pos="248" w:val="left" w:leader="none"/>
                                </w:tabs>
                                <w:spacing w:before="16"/>
                                <w:ind w:left="248" w:right="0" w:hanging="248"/>
                                <w:jc w:val="left"/>
                                <w:rPr>
                                  <w:sz w:val="20"/>
                                </w:rPr>
                              </w:pPr>
                              <w:hyperlink w:history="true" w:anchor="_bookmark7">
                                <w:r>
                                  <w:rPr>
                                    <w:sz w:val="20"/>
                                    <w:u w:val="thick"/>
                                  </w:rPr>
                                  <w:t>:</w:t>
                                </w:r>
                                <w:r>
                                  <w:rPr>
                                    <w:spacing w:val="1"/>
                                    <w:sz w:val="20"/>
                                    <w:u w:val="thick"/>
                                  </w:rPr>
                                  <w:t> </w:t>
                                </w:r>
                                <w:r>
                                  <w:rPr>
                                    <w:sz w:val="20"/>
                                    <w:u w:val="thick"/>
                                  </w:rPr>
                                  <w:t>Fire</w:t>
                                </w:r>
                                <w:r>
                                  <w:rPr>
                                    <w:spacing w:val="1"/>
                                    <w:sz w:val="20"/>
                                    <w:u w:val="thick"/>
                                  </w:rPr>
                                  <w:t> </w:t>
                                </w:r>
                                <w:r>
                                  <w:rPr>
                                    <w:sz w:val="20"/>
                                    <w:u w:val="thick"/>
                                  </w:rPr>
                                  <w:t>vehicle</w:t>
                                </w:r>
                                <w:r>
                                  <w:rPr>
                                    <w:spacing w:val="2"/>
                                    <w:sz w:val="20"/>
                                    <w:u w:val="thick"/>
                                  </w:rPr>
                                  <w:t> </w:t>
                                </w:r>
                                <w:r>
                                  <w:rPr>
                                    <w:spacing w:val="-2"/>
                                    <w:sz w:val="20"/>
                                    <w:u w:val="thick"/>
                                  </w:rPr>
                                  <w:t>access</w:t>
                                </w:r>
                              </w:hyperlink>
                            </w:p>
                            <w:p>
                              <w:pPr>
                                <w:spacing w:before="166"/>
                                <w:ind w:left="0" w:right="0" w:firstLine="0"/>
                                <w:jc w:val="left"/>
                                <w:rPr>
                                  <w:b/>
                                  <w:sz w:val="20"/>
                                </w:rPr>
                              </w:pPr>
                              <w:hyperlink w:history="true" w:anchor="_bookmark11">
                                <w:r>
                                  <w:rPr>
                                    <w:b/>
                                    <w:color w:val="CA151D"/>
                                    <w:sz w:val="20"/>
                                  </w:rPr>
                                  <w:t>Section</w:t>
                                </w:r>
                                <w:r>
                                  <w:rPr>
                                    <w:b/>
                                    <w:color w:val="CA151D"/>
                                    <w:spacing w:val="22"/>
                                    <w:sz w:val="20"/>
                                  </w:rPr>
                                  <w:t> </w:t>
                                </w:r>
                                <w:r>
                                  <w:rPr>
                                    <w:b/>
                                    <w:color w:val="CA151D"/>
                                    <w:sz w:val="20"/>
                                  </w:rPr>
                                  <w:t>3:</w:t>
                                </w:r>
                                <w:r>
                                  <w:rPr>
                                    <w:b/>
                                    <w:color w:val="CA151D"/>
                                    <w:spacing w:val="23"/>
                                    <w:sz w:val="20"/>
                                  </w:rPr>
                                  <w:t> </w:t>
                                </w:r>
                                <w:r>
                                  <w:rPr>
                                    <w:b/>
                                    <w:color w:val="CA151D"/>
                                    <w:sz w:val="20"/>
                                  </w:rPr>
                                  <w:t>Fire</w:t>
                                </w:r>
                                <w:r>
                                  <w:rPr>
                                    <w:b/>
                                    <w:color w:val="CA151D"/>
                                    <w:spacing w:val="23"/>
                                    <w:sz w:val="20"/>
                                  </w:rPr>
                                  <w:t> </w:t>
                                </w:r>
                                <w:r>
                                  <w:rPr>
                                    <w:b/>
                                    <w:color w:val="CA151D"/>
                                    <w:spacing w:val="-2"/>
                                    <w:sz w:val="20"/>
                                  </w:rPr>
                                  <w:t>separation</w:t>
                                </w:r>
                              </w:hyperlink>
                            </w:p>
                            <w:p>
                              <w:pPr>
                                <w:numPr>
                                  <w:ilvl w:val="1"/>
                                  <w:numId w:val="3"/>
                                </w:numPr>
                                <w:tabs>
                                  <w:tab w:pos="248" w:val="left" w:leader="none"/>
                                </w:tabs>
                                <w:spacing w:before="16"/>
                                <w:ind w:left="248" w:right="0" w:hanging="248"/>
                                <w:jc w:val="left"/>
                                <w:rPr>
                                  <w:sz w:val="20"/>
                                </w:rPr>
                              </w:pPr>
                              <w:hyperlink w:history="true" w:anchor="_bookmark11">
                                <w:r>
                                  <w:rPr>
                                    <w:sz w:val="20"/>
                                    <w:u w:val="thick"/>
                                  </w:rPr>
                                  <w:t>:</w:t>
                                </w:r>
                                <w:r>
                                  <w:rPr>
                                    <w:spacing w:val="-4"/>
                                    <w:sz w:val="20"/>
                                    <w:u w:val="thick"/>
                                  </w:rPr>
                                  <w:t> </w:t>
                                </w:r>
                                <w:r>
                                  <w:rPr>
                                    <w:sz w:val="20"/>
                                    <w:u w:val="thick"/>
                                  </w:rPr>
                                  <w:t>Fire</w:t>
                                </w:r>
                                <w:r>
                                  <w:rPr>
                                    <w:spacing w:val="-4"/>
                                    <w:sz w:val="20"/>
                                    <w:u w:val="thick"/>
                                  </w:rPr>
                                  <w:t> </w:t>
                                </w:r>
                                <w:r>
                                  <w:rPr>
                                    <w:spacing w:val="-2"/>
                                    <w:sz w:val="20"/>
                                    <w:u w:val="thick"/>
                                  </w:rPr>
                                  <w:t>separation</w:t>
                                </w:r>
                              </w:hyperlink>
                            </w:p>
                            <w:p>
                              <w:pPr>
                                <w:spacing w:before="166"/>
                                <w:ind w:left="0" w:right="0" w:firstLine="0"/>
                                <w:jc w:val="left"/>
                                <w:rPr>
                                  <w:b/>
                                  <w:sz w:val="20"/>
                                </w:rPr>
                              </w:pPr>
                              <w:hyperlink w:history="true" w:anchor="_bookmark12">
                                <w:r>
                                  <w:rPr>
                                    <w:b/>
                                    <w:color w:val="CA151D"/>
                                    <w:sz w:val="20"/>
                                  </w:rPr>
                                  <w:t>Section</w:t>
                                </w:r>
                                <w:r>
                                  <w:rPr>
                                    <w:b/>
                                    <w:color w:val="CA151D"/>
                                    <w:spacing w:val="22"/>
                                    <w:sz w:val="20"/>
                                  </w:rPr>
                                  <w:t> </w:t>
                                </w:r>
                                <w:r>
                                  <w:rPr>
                                    <w:b/>
                                    <w:color w:val="CA151D"/>
                                    <w:sz w:val="20"/>
                                  </w:rPr>
                                  <w:t>4:</w:t>
                                </w:r>
                                <w:r>
                                  <w:rPr>
                                    <w:b/>
                                    <w:color w:val="CA151D"/>
                                    <w:spacing w:val="23"/>
                                    <w:sz w:val="20"/>
                                  </w:rPr>
                                  <w:t> </w:t>
                                </w:r>
                                <w:r>
                                  <w:rPr>
                                    <w:b/>
                                    <w:color w:val="CA151D"/>
                                    <w:sz w:val="20"/>
                                  </w:rPr>
                                  <w:t>Fire</w:t>
                                </w:r>
                              </w:hyperlink>
                              <w:r>
                                <w:rPr>
                                  <w:b/>
                                  <w:color w:val="CA151D"/>
                                  <w:spacing w:val="23"/>
                                  <w:sz w:val="20"/>
                                </w:rPr>
                                <w:t> </w:t>
                              </w:r>
                              <w:r>
                                <w:rPr>
                                  <w:b/>
                                  <w:color w:val="CA151D"/>
                                  <w:spacing w:val="-2"/>
                                  <w:sz w:val="20"/>
                                </w:rPr>
                                <w:t>hazards</w:t>
                              </w:r>
                            </w:p>
                            <w:p>
                              <w:pPr>
                                <w:numPr>
                                  <w:ilvl w:val="1"/>
                                  <w:numId w:val="4"/>
                                </w:numPr>
                                <w:tabs>
                                  <w:tab w:pos="248" w:val="left" w:leader="none"/>
                                </w:tabs>
                                <w:spacing w:before="16"/>
                                <w:ind w:left="248" w:right="0" w:hanging="248"/>
                                <w:jc w:val="left"/>
                                <w:rPr>
                                  <w:sz w:val="20"/>
                                </w:rPr>
                              </w:pPr>
                              <w:hyperlink w:history="true" w:anchor="_bookmark12">
                                <w:r>
                                  <w:rPr>
                                    <w:sz w:val="20"/>
                                    <w:u w:val="thick"/>
                                  </w:rPr>
                                  <w:t>:</w:t>
                                </w:r>
                                <w:r>
                                  <w:rPr>
                                    <w:spacing w:val="3"/>
                                    <w:sz w:val="20"/>
                                    <w:u w:val="thick"/>
                                  </w:rPr>
                                  <w:t> </w:t>
                                </w:r>
                                <w:r>
                                  <w:rPr>
                                    <w:sz w:val="20"/>
                                    <w:u w:val="thick"/>
                                  </w:rPr>
                                  <w:t>Bushfire</w:t>
                                </w:r>
                                <w:r>
                                  <w:rPr>
                                    <w:spacing w:val="4"/>
                                    <w:sz w:val="20"/>
                                    <w:u w:val="thick"/>
                                  </w:rPr>
                                  <w:t> </w:t>
                                </w:r>
                                <w:r>
                                  <w:rPr>
                                    <w:sz w:val="20"/>
                                    <w:u w:val="thick"/>
                                  </w:rPr>
                                  <w:t>and</w:t>
                                </w:r>
                                <w:r>
                                  <w:rPr>
                                    <w:spacing w:val="4"/>
                                    <w:sz w:val="20"/>
                                    <w:u w:val="none"/>
                                  </w:rPr>
                                  <w:t> </w:t>
                                </w:r>
                                <w:r>
                                  <w:rPr>
                                    <w:spacing w:val="-2"/>
                                    <w:sz w:val="20"/>
                                    <w:u w:val="none"/>
                                  </w:rPr>
                                  <w:t>g</w:t>
                                </w:r>
                                <w:r>
                                  <w:rPr>
                                    <w:spacing w:val="-2"/>
                                    <w:sz w:val="20"/>
                                    <w:u w:val="thick"/>
                                  </w:rPr>
                                  <w:t>rassfire</w:t>
                                </w:r>
                              </w:hyperlink>
                            </w:p>
                            <w:p>
                              <w:pPr>
                                <w:numPr>
                                  <w:ilvl w:val="1"/>
                                  <w:numId w:val="4"/>
                                </w:numPr>
                                <w:tabs>
                                  <w:tab w:pos="248" w:val="left" w:leader="none"/>
                                </w:tabs>
                                <w:spacing w:before="16"/>
                                <w:ind w:left="248" w:right="0" w:hanging="248"/>
                                <w:jc w:val="left"/>
                                <w:rPr>
                                  <w:sz w:val="20"/>
                                </w:rPr>
                              </w:pPr>
                              <w:hyperlink w:history="true" w:anchor="_bookmark13">
                                <w:r>
                                  <w:rPr>
                                    <w:sz w:val="20"/>
                                    <w:u w:val="thick"/>
                                  </w:rPr>
                                  <w:t>:</w:t>
                                </w:r>
                                <w:r>
                                  <w:rPr>
                                    <w:spacing w:val="3"/>
                                    <w:sz w:val="20"/>
                                    <w:u w:val="thick"/>
                                  </w:rPr>
                                  <w:t> </w:t>
                                </w:r>
                                <w:r>
                                  <w:rPr>
                                    <w:sz w:val="20"/>
                                    <w:u w:val="thick"/>
                                  </w:rPr>
                                  <w:t>Dangerous</w:t>
                                </w:r>
                                <w:r>
                                  <w:rPr>
                                    <w:spacing w:val="4"/>
                                    <w:sz w:val="20"/>
                                    <w:u w:val="none"/>
                                  </w:rPr>
                                  <w:t> </w:t>
                                </w:r>
                                <w:r>
                                  <w:rPr>
                                    <w:spacing w:val="-4"/>
                                    <w:sz w:val="20"/>
                                    <w:u w:val="none"/>
                                  </w:rPr>
                                  <w:t>g</w:t>
                                </w:r>
                                <w:r>
                                  <w:rPr>
                                    <w:spacing w:val="-4"/>
                                    <w:sz w:val="20"/>
                                    <w:u w:val="thick"/>
                                  </w:rPr>
                                  <w:t>oods</w:t>
                                </w:r>
                              </w:hyperlink>
                            </w:p>
                            <w:p>
                              <w:pPr>
                                <w:numPr>
                                  <w:ilvl w:val="1"/>
                                  <w:numId w:val="4"/>
                                </w:numPr>
                                <w:tabs>
                                  <w:tab w:pos="248" w:val="left" w:leader="none"/>
                                </w:tabs>
                                <w:spacing w:before="16"/>
                                <w:ind w:left="248" w:right="0" w:hanging="248"/>
                                <w:jc w:val="left"/>
                                <w:rPr>
                                  <w:sz w:val="20"/>
                                </w:rPr>
                              </w:pPr>
                              <w:hyperlink w:history="true" w:anchor="_bookmark14">
                                <w:r>
                                  <w:rPr>
                                    <w:sz w:val="20"/>
                                    <w:u w:val="thick"/>
                                  </w:rPr>
                                  <w:t>:</w:t>
                                </w:r>
                                <w:r>
                                  <w:rPr>
                                    <w:spacing w:val="9"/>
                                    <w:sz w:val="20"/>
                                    <w:u w:val="thick"/>
                                  </w:rPr>
                                  <w:t> </w:t>
                                </w:r>
                                <w:r>
                                  <w:rPr>
                                    <w:sz w:val="20"/>
                                    <w:u w:val="thick"/>
                                  </w:rPr>
                                  <w:t>Electrical</w:t>
                                </w:r>
                                <w:r>
                                  <w:rPr>
                                    <w:spacing w:val="10"/>
                                    <w:sz w:val="20"/>
                                    <w:u w:val="thick"/>
                                  </w:rPr>
                                  <w:t> </w:t>
                                </w:r>
                                <w:r>
                                  <w:rPr>
                                    <w:spacing w:val="-2"/>
                                    <w:sz w:val="20"/>
                                    <w:u w:val="thick"/>
                                  </w:rPr>
                                  <w:t>safety</w:t>
                                </w:r>
                              </w:hyperlink>
                            </w:p>
                            <w:p>
                              <w:pPr>
                                <w:numPr>
                                  <w:ilvl w:val="1"/>
                                  <w:numId w:val="4"/>
                                </w:numPr>
                                <w:tabs>
                                  <w:tab w:pos="248" w:val="left" w:leader="none"/>
                                </w:tabs>
                                <w:spacing w:before="16"/>
                                <w:ind w:left="248" w:right="0" w:hanging="248"/>
                                <w:jc w:val="left"/>
                                <w:rPr>
                                  <w:sz w:val="20"/>
                                </w:rPr>
                              </w:pPr>
                              <w:hyperlink w:history="true" w:anchor="_bookmark15">
                                <w:r>
                                  <w:rPr>
                                    <w:sz w:val="20"/>
                                    <w:u w:val="thick"/>
                                  </w:rPr>
                                  <w:t>:</w:t>
                                </w:r>
                                <w:r>
                                  <w:rPr>
                                    <w:spacing w:val="4"/>
                                    <w:sz w:val="20"/>
                                    <w:u w:val="thick"/>
                                  </w:rPr>
                                  <w:t> </w:t>
                                </w:r>
                                <w:r>
                                  <w:rPr>
                                    <w:sz w:val="20"/>
                                    <w:u w:val="thick"/>
                                  </w:rPr>
                                  <w:t>Electric</w:t>
                                </w:r>
                                <w:r>
                                  <w:rPr>
                                    <w:spacing w:val="5"/>
                                    <w:sz w:val="20"/>
                                    <w:u w:val="thick"/>
                                  </w:rPr>
                                  <w:t> </w:t>
                                </w:r>
                                <w:r>
                                  <w:rPr>
                                    <w:spacing w:val="-2"/>
                                    <w:sz w:val="20"/>
                                    <w:u w:val="thick"/>
                                  </w:rPr>
                                  <w:t>vehicles</w:t>
                                </w:r>
                              </w:hyperlink>
                            </w:p>
                            <w:p>
                              <w:pPr>
                                <w:numPr>
                                  <w:ilvl w:val="1"/>
                                  <w:numId w:val="4"/>
                                </w:numPr>
                                <w:tabs>
                                  <w:tab w:pos="248" w:val="left" w:leader="none"/>
                                </w:tabs>
                                <w:spacing w:before="16"/>
                                <w:ind w:left="248" w:right="0" w:hanging="248"/>
                                <w:jc w:val="left"/>
                                <w:rPr>
                                  <w:sz w:val="20"/>
                                </w:rPr>
                              </w:pPr>
                              <w:hyperlink w:history="true" w:anchor="_bookmark17">
                                <w:r>
                                  <w:rPr>
                                    <w:sz w:val="20"/>
                                    <w:u w:val="thick"/>
                                  </w:rPr>
                                  <w:t>:</w:t>
                                </w:r>
                                <w:r>
                                  <w:rPr>
                                    <w:spacing w:val="-6"/>
                                    <w:sz w:val="20"/>
                                    <w:u w:val="thick"/>
                                  </w:rPr>
                                  <w:t> </w:t>
                                </w:r>
                                <w:r>
                                  <w:rPr>
                                    <w:sz w:val="20"/>
                                    <w:u w:val="thick"/>
                                  </w:rPr>
                                  <w:t>Renewable</w:t>
                                </w:r>
                                <w:r>
                                  <w:rPr>
                                    <w:spacing w:val="-6"/>
                                    <w:sz w:val="20"/>
                                    <w:u w:val="thick"/>
                                  </w:rPr>
                                  <w:t> </w:t>
                                </w:r>
                                <w:r>
                                  <w:rPr>
                                    <w:sz w:val="20"/>
                                    <w:u w:val="thick"/>
                                  </w:rPr>
                                  <w:t>ener</w:t>
                                </w:r>
                                <w:r>
                                  <w:rPr>
                                    <w:sz w:val="20"/>
                                    <w:u w:val="none"/>
                                  </w:rPr>
                                  <w:t>gy</w:t>
                                </w:r>
                                <w:r>
                                  <w:rPr>
                                    <w:spacing w:val="19"/>
                                    <w:sz w:val="20"/>
                                    <w:u w:val="thick"/>
                                  </w:rPr>
                                  <w:t> </w:t>
                                </w:r>
                                <w:r>
                                  <w:rPr>
                                    <w:spacing w:val="-2"/>
                                    <w:sz w:val="20"/>
                                    <w:u w:val="thick"/>
                                  </w:rPr>
                                  <w:t>installations</w:t>
                                </w:r>
                              </w:hyperlink>
                            </w:p>
                          </w:txbxContent>
                        </wps:txbx>
                        <wps:bodyPr wrap="square" lIns="0" tIns="0" rIns="0" bIns="0" rtlCol="0">
                          <a:noAutofit/>
                        </wps:bodyPr>
                      </wps:wsp>
                      <wps:wsp>
                        <wps:cNvPr id="47" name="Textbox 47"/>
                        <wps:cNvSpPr txBox="1"/>
                        <wps:spPr>
                          <a:xfrm>
                            <a:off x="4564216" y="219154"/>
                            <a:ext cx="147320" cy="2592705"/>
                          </a:xfrm>
                          <a:prstGeom prst="rect">
                            <a:avLst/>
                          </a:prstGeom>
                        </wps:spPr>
                        <wps:txbx>
                          <w:txbxContent>
                            <w:p>
                              <w:pPr>
                                <w:spacing w:before="6"/>
                                <w:ind w:left="0" w:right="0" w:firstLine="0"/>
                                <w:jc w:val="left"/>
                                <w:rPr>
                                  <w:b/>
                                  <w:sz w:val="20"/>
                                </w:rPr>
                              </w:pPr>
                              <w:r>
                                <w:rPr>
                                  <w:b/>
                                  <w:color w:val="CA151D"/>
                                  <w:spacing w:val="-5"/>
                                  <w:w w:val="105"/>
                                  <w:sz w:val="20"/>
                                </w:rPr>
                                <w:t>10</w:t>
                              </w:r>
                            </w:p>
                            <w:p>
                              <w:pPr>
                                <w:spacing w:before="16"/>
                                <w:ind w:left="0" w:right="0" w:firstLine="0"/>
                                <w:jc w:val="left"/>
                                <w:rPr>
                                  <w:sz w:val="20"/>
                                </w:rPr>
                              </w:pPr>
                              <w:r>
                                <w:rPr>
                                  <w:spacing w:val="-5"/>
                                  <w:sz w:val="20"/>
                                </w:rPr>
                                <w:t>10</w:t>
                              </w:r>
                            </w:p>
                            <w:p>
                              <w:pPr>
                                <w:spacing w:before="16"/>
                                <w:ind w:left="0" w:right="0" w:firstLine="0"/>
                                <w:jc w:val="left"/>
                                <w:rPr>
                                  <w:sz w:val="20"/>
                                </w:rPr>
                              </w:pPr>
                              <w:r>
                                <w:rPr>
                                  <w:spacing w:val="-5"/>
                                  <w:sz w:val="20"/>
                                </w:rPr>
                                <w:t>11</w:t>
                              </w:r>
                            </w:p>
                            <w:p>
                              <w:pPr>
                                <w:spacing w:before="166"/>
                                <w:ind w:left="0" w:right="0" w:firstLine="0"/>
                                <w:jc w:val="left"/>
                                <w:rPr>
                                  <w:b/>
                                  <w:sz w:val="20"/>
                                </w:rPr>
                              </w:pPr>
                              <w:r>
                                <w:rPr>
                                  <w:b/>
                                  <w:color w:val="CA151D"/>
                                  <w:spacing w:val="-5"/>
                                  <w:w w:val="105"/>
                                  <w:sz w:val="20"/>
                                </w:rPr>
                                <w:t>14</w:t>
                              </w:r>
                            </w:p>
                            <w:p>
                              <w:pPr>
                                <w:spacing w:before="16"/>
                                <w:ind w:left="0" w:right="0" w:firstLine="0"/>
                                <w:jc w:val="left"/>
                                <w:rPr>
                                  <w:sz w:val="20"/>
                                </w:rPr>
                              </w:pPr>
                              <w:r>
                                <w:rPr>
                                  <w:spacing w:val="-5"/>
                                  <w:sz w:val="20"/>
                                </w:rPr>
                                <w:t>14</w:t>
                              </w:r>
                            </w:p>
                            <w:p>
                              <w:pPr>
                                <w:spacing w:before="16"/>
                                <w:ind w:left="0" w:right="0" w:firstLine="0"/>
                                <w:jc w:val="left"/>
                                <w:rPr>
                                  <w:sz w:val="20"/>
                                </w:rPr>
                              </w:pPr>
                              <w:r>
                                <w:rPr>
                                  <w:spacing w:val="-5"/>
                                  <w:sz w:val="20"/>
                                </w:rPr>
                                <w:t>17</w:t>
                              </w:r>
                            </w:p>
                            <w:p>
                              <w:pPr>
                                <w:spacing w:before="166"/>
                                <w:ind w:left="0" w:right="0" w:firstLine="0"/>
                                <w:jc w:val="left"/>
                                <w:rPr>
                                  <w:b/>
                                  <w:sz w:val="20"/>
                                </w:rPr>
                              </w:pPr>
                              <w:r>
                                <w:rPr>
                                  <w:b/>
                                  <w:color w:val="CA151D"/>
                                  <w:spacing w:val="-5"/>
                                  <w:w w:val="105"/>
                                  <w:sz w:val="20"/>
                                </w:rPr>
                                <w:t>23</w:t>
                              </w:r>
                            </w:p>
                            <w:p>
                              <w:pPr>
                                <w:spacing w:before="16"/>
                                <w:ind w:left="0" w:right="0" w:firstLine="0"/>
                                <w:jc w:val="left"/>
                                <w:rPr>
                                  <w:sz w:val="20"/>
                                </w:rPr>
                              </w:pPr>
                              <w:r>
                                <w:rPr>
                                  <w:spacing w:val="-5"/>
                                  <w:sz w:val="20"/>
                                </w:rPr>
                                <w:t>23</w:t>
                              </w:r>
                            </w:p>
                            <w:p>
                              <w:pPr>
                                <w:spacing w:before="166"/>
                                <w:ind w:left="0" w:right="0" w:firstLine="0"/>
                                <w:jc w:val="left"/>
                                <w:rPr>
                                  <w:b/>
                                  <w:sz w:val="20"/>
                                </w:rPr>
                              </w:pPr>
                              <w:r>
                                <w:rPr>
                                  <w:b/>
                                  <w:color w:val="CA151D"/>
                                  <w:spacing w:val="-5"/>
                                  <w:w w:val="105"/>
                                  <w:sz w:val="20"/>
                                </w:rPr>
                                <w:t>26</w:t>
                              </w:r>
                            </w:p>
                            <w:p>
                              <w:pPr>
                                <w:spacing w:before="16"/>
                                <w:ind w:left="0" w:right="0" w:firstLine="0"/>
                                <w:jc w:val="left"/>
                                <w:rPr>
                                  <w:sz w:val="20"/>
                                </w:rPr>
                              </w:pPr>
                              <w:r>
                                <w:rPr>
                                  <w:spacing w:val="-5"/>
                                  <w:sz w:val="20"/>
                                </w:rPr>
                                <w:t>26</w:t>
                              </w:r>
                            </w:p>
                            <w:p>
                              <w:pPr>
                                <w:spacing w:before="16"/>
                                <w:ind w:left="0" w:right="0" w:firstLine="0"/>
                                <w:jc w:val="left"/>
                                <w:rPr>
                                  <w:sz w:val="20"/>
                                </w:rPr>
                              </w:pPr>
                              <w:r>
                                <w:rPr>
                                  <w:spacing w:val="-5"/>
                                  <w:sz w:val="20"/>
                                </w:rPr>
                                <w:t>27</w:t>
                              </w:r>
                            </w:p>
                            <w:p>
                              <w:pPr>
                                <w:spacing w:before="16"/>
                                <w:ind w:left="0" w:right="0" w:firstLine="0"/>
                                <w:jc w:val="left"/>
                                <w:rPr>
                                  <w:sz w:val="20"/>
                                </w:rPr>
                              </w:pPr>
                              <w:r>
                                <w:rPr>
                                  <w:spacing w:val="-5"/>
                                  <w:sz w:val="20"/>
                                </w:rPr>
                                <w:t>30</w:t>
                              </w:r>
                            </w:p>
                            <w:p>
                              <w:pPr>
                                <w:spacing w:before="16"/>
                                <w:ind w:left="0" w:right="0" w:firstLine="0"/>
                                <w:jc w:val="left"/>
                                <w:rPr>
                                  <w:sz w:val="20"/>
                                </w:rPr>
                              </w:pPr>
                              <w:r>
                                <w:rPr>
                                  <w:spacing w:val="-5"/>
                                  <w:sz w:val="20"/>
                                </w:rPr>
                                <w:t>31</w:t>
                              </w:r>
                            </w:p>
                            <w:p>
                              <w:pPr>
                                <w:spacing w:before="16"/>
                                <w:ind w:left="0" w:right="0" w:firstLine="0"/>
                                <w:jc w:val="left"/>
                                <w:rPr>
                                  <w:sz w:val="20"/>
                                </w:rPr>
                              </w:pPr>
                              <w:r>
                                <w:rPr>
                                  <w:spacing w:val="-5"/>
                                  <w:sz w:val="20"/>
                                </w:rPr>
                                <w:t>33</w:t>
                              </w:r>
                            </w:p>
                          </w:txbxContent>
                        </wps:txbx>
                        <wps:bodyPr wrap="square" lIns="0" tIns="0" rIns="0" bIns="0" rtlCol="0">
                          <a:noAutofit/>
                        </wps:bodyPr>
                      </wps:wsp>
                    </wpg:wgp>
                  </a:graphicData>
                </a:graphic>
              </wp:anchor>
            </w:drawing>
          </mc:Choice>
          <mc:Fallback>
            <w:pict>
              <v:group style="position:absolute;margin-left:109.555321pt;margin-top:154.474594pt;width:376.5pt;height:226.8pt;mso-position-horizontal-relative:page;mso-position-vertical-relative:paragraph;z-index:-15725056;mso-wrap-distance-left:0;mso-wrap-distance-right:0" id="docshapegroup35" coordorigin="2191,3089" coordsize="7530,4536">
                <v:rect style="position:absolute;left:2191;top:3089;width:7530;height:4536" id="docshape36" filled="true" fillcolor="#ecf1f9" stroked="false">
                  <v:fill type="solid"/>
                </v:rect>
                <v:rect style="position:absolute;left:4008;top:6962;width:27;height:20" id="docshape37" filled="true" fillcolor="#000000" stroked="false">
                  <v:fill type="solid"/>
                </v:rect>
                <v:shape style="position:absolute;left:2377;top:3174;width:5414;height:4343" type="#_x0000_t202" id="docshape38" filled="false" stroked="false">
                  <v:textbox inset="0,0,0,0">
                    <w:txbxContent>
                      <w:p>
                        <w:pPr>
                          <w:spacing w:line="256" w:lineRule="auto" w:before="6"/>
                          <w:ind w:left="0" w:right="0" w:firstLine="0"/>
                          <w:jc w:val="left"/>
                          <w:rPr>
                            <w:b/>
                            <w:sz w:val="20"/>
                          </w:rPr>
                        </w:pPr>
                        <w:r>
                          <w:rPr>
                            <w:b/>
                            <w:sz w:val="20"/>
                          </w:rPr>
                          <w:t>Part</w:t>
                        </w:r>
                        <w:r>
                          <w:rPr>
                            <w:b/>
                            <w:spacing w:val="28"/>
                            <w:sz w:val="20"/>
                          </w:rPr>
                          <w:t> </w:t>
                        </w:r>
                        <w:r>
                          <w:rPr>
                            <w:b/>
                            <w:sz w:val="20"/>
                          </w:rPr>
                          <w:t>1:</w:t>
                        </w:r>
                        <w:r>
                          <w:rPr>
                            <w:b/>
                            <w:spacing w:val="28"/>
                            <w:sz w:val="20"/>
                          </w:rPr>
                          <w:t> </w:t>
                        </w:r>
                        <w:r>
                          <w:rPr>
                            <w:b/>
                            <w:sz w:val="20"/>
                          </w:rPr>
                          <w:t>CFA</w:t>
                        </w:r>
                        <w:r>
                          <w:rPr>
                            <w:b/>
                            <w:spacing w:val="28"/>
                            <w:sz w:val="20"/>
                          </w:rPr>
                          <w:t> </w:t>
                        </w:r>
                        <w:r>
                          <w:rPr>
                            <w:b/>
                            <w:sz w:val="20"/>
                          </w:rPr>
                          <w:t>standards</w:t>
                        </w:r>
                        <w:r>
                          <w:rPr>
                            <w:b/>
                            <w:spacing w:val="28"/>
                            <w:sz w:val="20"/>
                          </w:rPr>
                          <w:t> </w:t>
                        </w:r>
                        <w:r>
                          <w:rPr>
                            <w:b/>
                            <w:sz w:val="20"/>
                          </w:rPr>
                          <w:t>of</w:t>
                        </w:r>
                        <w:r>
                          <w:rPr>
                            <w:b/>
                            <w:spacing w:val="28"/>
                            <w:sz w:val="20"/>
                          </w:rPr>
                          <w:t> </w:t>
                        </w:r>
                        <w:r>
                          <w:rPr>
                            <w:b/>
                            <w:sz w:val="20"/>
                          </w:rPr>
                          <w:t>design,</w:t>
                        </w:r>
                        <w:r>
                          <w:rPr>
                            <w:b/>
                            <w:spacing w:val="28"/>
                            <w:sz w:val="20"/>
                          </w:rPr>
                          <w:t> </w:t>
                        </w:r>
                        <w:r>
                          <w:rPr>
                            <w:b/>
                            <w:sz w:val="20"/>
                          </w:rPr>
                          <w:t>construction</w:t>
                        </w:r>
                        <w:r>
                          <w:rPr>
                            <w:b/>
                            <w:spacing w:val="28"/>
                            <w:sz w:val="20"/>
                          </w:rPr>
                          <w:t> </w:t>
                        </w:r>
                        <w:r>
                          <w:rPr>
                            <w:b/>
                            <w:sz w:val="20"/>
                          </w:rPr>
                          <w:t>and</w:t>
                        </w:r>
                        <w:r>
                          <w:rPr>
                            <w:b/>
                            <w:spacing w:val="28"/>
                            <w:sz w:val="20"/>
                          </w:rPr>
                          <w:t> </w:t>
                        </w:r>
                        <w:r>
                          <w:rPr>
                            <w:b/>
                            <w:sz w:val="20"/>
                          </w:rPr>
                          <w:t>installation </w:t>
                        </w:r>
                        <w:hyperlink w:history="true" w:anchor="_bookmark4">
                          <w:r>
                            <w:rPr>
                              <w:b/>
                              <w:color w:val="CA151D"/>
                              <w:w w:val="110"/>
                              <w:sz w:val="20"/>
                            </w:rPr>
                            <w:t>Section 1:</w:t>
                          </w:r>
                        </w:hyperlink>
                        <w:r>
                          <w:rPr>
                            <w:b/>
                            <w:color w:val="CA151D"/>
                            <w:w w:val="110"/>
                            <w:sz w:val="20"/>
                          </w:rPr>
                          <w:t> F</w:t>
                        </w:r>
                        <w:hyperlink w:history="true" w:anchor="_bookmark4">
                          <w:r>
                            <w:rPr>
                              <w:b/>
                              <w:color w:val="CA151D"/>
                              <w:w w:val="110"/>
                              <w:sz w:val="20"/>
                            </w:rPr>
                            <w:t>irefighting equipment</w:t>
                          </w:r>
                        </w:hyperlink>
                      </w:p>
                      <w:p>
                        <w:pPr>
                          <w:numPr>
                            <w:ilvl w:val="1"/>
                            <w:numId w:val="1"/>
                          </w:numPr>
                          <w:tabs>
                            <w:tab w:pos="248" w:val="left" w:leader="none"/>
                          </w:tabs>
                          <w:spacing w:line="242" w:lineRule="exact" w:before="0"/>
                          <w:ind w:left="248" w:right="0" w:hanging="248"/>
                          <w:jc w:val="left"/>
                          <w:rPr>
                            <w:sz w:val="20"/>
                          </w:rPr>
                        </w:pPr>
                        <w:hyperlink w:history="true" w:anchor="_bookmark4">
                          <w:r>
                            <w:rPr>
                              <w:sz w:val="20"/>
                              <w:u w:val="thick"/>
                            </w:rPr>
                            <w:t>:</w:t>
                          </w:r>
                          <w:r>
                            <w:rPr>
                              <w:spacing w:val="1"/>
                              <w:sz w:val="20"/>
                              <w:u w:val="thick"/>
                            </w:rPr>
                            <w:t> </w:t>
                          </w:r>
                          <w:r>
                            <w:rPr>
                              <w:sz w:val="20"/>
                              <w:u w:val="thick"/>
                            </w:rPr>
                            <w:t>Occupant</w:t>
                          </w:r>
                          <w:r>
                            <w:rPr>
                              <w:spacing w:val="2"/>
                              <w:sz w:val="20"/>
                              <w:u w:val="thick"/>
                            </w:rPr>
                            <w:t> </w:t>
                          </w:r>
                          <w:r>
                            <w:rPr>
                              <w:sz w:val="20"/>
                              <w:u w:val="thick"/>
                            </w:rPr>
                            <w:t>fire</w:t>
                          </w:r>
                          <w:r>
                            <w:rPr>
                              <w:spacing w:val="2"/>
                              <w:sz w:val="20"/>
                              <w:u w:val="thick"/>
                            </w:rPr>
                            <w:t> </w:t>
                          </w:r>
                          <w:r>
                            <w:rPr>
                              <w:spacing w:val="-2"/>
                              <w:sz w:val="20"/>
                              <w:u w:val="thick"/>
                            </w:rPr>
                            <w:t>equipment</w:t>
                          </w:r>
                        </w:hyperlink>
                      </w:p>
                      <w:p>
                        <w:pPr>
                          <w:numPr>
                            <w:ilvl w:val="1"/>
                            <w:numId w:val="1"/>
                          </w:numPr>
                          <w:tabs>
                            <w:tab w:pos="248" w:val="left" w:leader="none"/>
                          </w:tabs>
                          <w:spacing w:before="16"/>
                          <w:ind w:left="248" w:right="0" w:hanging="248"/>
                          <w:jc w:val="left"/>
                          <w:rPr>
                            <w:sz w:val="20"/>
                          </w:rPr>
                        </w:pPr>
                        <w:hyperlink w:history="true" w:anchor="_bookmark5">
                          <w:r>
                            <w:rPr>
                              <w:sz w:val="20"/>
                              <w:u w:val="thick"/>
                            </w:rPr>
                            <w:t>:</w:t>
                          </w:r>
                          <w:r>
                            <w:rPr>
                              <w:spacing w:val="-10"/>
                              <w:sz w:val="20"/>
                              <w:u w:val="thick"/>
                            </w:rPr>
                            <w:t> </w:t>
                          </w:r>
                          <w:r>
                            <w:rPr>
                              <w:sz w:val="20"/>
                              <w:u w:val="thick"/>
                            </w:rPr>
                            <w:t>Fire</w:t>
                          </w:r>
                          <w:r>
                            <w:rPr>
                              <w:spacing w:val="-7"/>
                              <w:sz w:val="20"/>
                              <w:u w:val="thick"/>
                            </w:rPr>
                            <w:t> </w:t>
                          </w:r>
                          <w:r>
                            <w:rPr>
                              <w:sz w:val="20"/>
                              <w:u w:val="thick"/>
                            </w:rPr>
                            <w:t>authority</w:t>
                          </w:r>
                          <w:r>
                            <w:rPr>
                              <w:spacing w:val="16"/>
                              <w:sz w:val="20"/>
                              <w:u w:val="thick"/>
                            </w:rPr>
                            <w:t> </w:t>
                          </w:r>
                          <w:r>
                            <w:rPr>
                              <w:spacing w:val="-2"/>
                              <w:sz w:val="20"/>
                              <w:u w:val="thick"/>
                            </w:rPr>
                            <w:t>equipment</w:t>
                          </w:r>
                        </w:hyperlink>
                      </w:p>
                      <w:p>
                        <w:pPr>
                          <w:spacing w:before="166"/>
                          <w:ind w:left="0" w:right="0" w:firstLine="0"/>
                          <w:jc w:val="left"/>
                          <w:rPr>
                            <w:b/>
                            <w:sz w:val="20"/>
                          </w:rPr>
                        </w:pPr>
                        <w:hyperlink w:history="true" w:anchor="_bookmark6">
                          <w:r>
                            <w:rPr>
                              <w:b/>
                              <w:color w:val="CA151D"/>
                              <w:w w:val="105"/>
                              <w:sz w:val="20"/>
                            </w:rPr>
                            <w:t>Section</w:t>
                          </w:r>
                          <w:r>
                            <w:rPr>
                              <w:b/>
                              <w:color w:val="CA151D"/>
                              <w:spacing w:val="1"/>
                              <w:w w:val="105"/>
                              <w:sz w:val="20"/>
                            </w:rPr>
                            <w:t> </w:t>
                          </w:r>
                          <w:r>
                            <w:rPr>
                              <w:b/>
                              <w:color w:val="CA151D"/>
                              <w:w w:val="105"/>
                              <w:sz w:val="20"/>
                            </w:rPr>
                            <w:t>2:</w:t>
                          </w:r>
                          <w:r>
                            <w:rPr>
                              <w:b/>
                              <w:color w:val="CA151D"/>
                              <w:spacing w:val="2"/>
                              <w:w w:val="105"/>
                              <w:sz w:val="20"/>
                            </w:rPr>
                            <w:t> </w:t>
                          </w:r>
                          <w:r>
                            <w:rPr>
                              <w:b/>
                              <w:color w:val="CA151D"/>
                              <w:spacing w:val="-2"/>
                              <w:w w:val="105"/>
                              <w:sz w:val="20"/>
                            </w:rPr>
                            <w:t>Access</w:t>
                          </w:r>
                        </w:hyperlink>
                      </w:p>
                      <w:p>
                        <w:pPr>
                          <w:numPr>
                            <w:ilvl w:val="1"/>
                            <w:numId w:val="2"/>
                          </w:numPr>
                          <w:tabs>
                            <w:tab w:pos="248" w:val="left" w:leader="none"/>
                          </w:tabs>
                          <w:spacing w:before="16"/>
                          <w:ind w:left="248" w:right="0" w:hanging="248"/>
                          <w:jc w:val="left"/>
                          <w:rPr>
                            <w:sz w:val="20"/>
                          </w:rPr>
                        </w:pPr>
                        <w:hyperlink w:history="true" w:anchor="_bookmark6">
                          <w:r>
                            <w:rPr>
                              <w:sz w:val="20"/>
                              <w:u w:val="thick"/>
                            </w:rPr>
                            <w:t>: Firef</w:t>
                          </w:r>
                          <w:r>
                            <w:rPr>
                              <w:sz w:val="20"/>
                              <w:u w:val="none"/>
                            </w:rPr>
                            <w:t>ig</w:t>
                          </w:r>
                          <w:r>
                            <w:rPr>
                              <w:sz w:val="20"/>
                              <w:u w:val="thick"/>
                            </w:rPr>
                            <w:t>hter </w:t>
                          </w:r>
                          <w:r>
                            <w:rPr>
                              <w:spacing w:val="-2"/>
                              <w:sz w:val="20"/>
                              <w:u w:val="thick"/>
                            </w:rPr>
                            <w:t>access</w:t>
                          </w:r>
                        </w:hyperlink>
                      </w:p>
                      <w:p>
                        <w:pPr>
                          <w:numPr>
                            <w:ilvl w:val="1"/>
                            <w:numId w:val="2"/>
                          </w:numPr>
                          <w:tabs>
                            <w:tab w:pos="248" w:val="left" w:leader="none"/>
                          </w:tabs>
                          <w:spacing w:before="16"/>
                          <w:ind w:left="248" w:right="0" w:hanging="248"/>
                          <w:jc w:val="left"/>
                          <w:rPr>
                            <w:sz w:val="20"/>
                          </w:rPr>
                        </w:pPr>
                        <w:hyperlink w:history="true" w:anchor="_bookmark7">
                          <w:r>
                            <w:rPr>
                              <w:sz w:val="20"/>
                              <w:u w:val="thick"/>
                            </w:rPr>
                            <w:t>:</w:t>
                          </w:r>
                          <w:r>
                            <w:rPr>
                              <w:spacing w:val="1"/>
                              <w:sz w:val="20"/>
                              <w:u w:val="thick"/>
                            </w:rPr>
                            <w:t> </w:t>
                          </w:r>
                          <w:r>
                            <w:rPr>
                              <w:sz w:val="20"/>
                              <w:u w:val="thick"/>
                            </w:rPr>
                            <w:t>Fire</w:t>
                          </w:r>
                          <w:r>
                            <w:rPr>
                              <w:spacing w:val="1"/>
                              <w:sz w:val="20"/>
                              <w:u w:val="thick"/>
                            </w:rPr>
                            <w:t> </w:t>
                          </w:r>
                          <w:r>
                            <w:rPr>
                              <w:sz w:val="20"/>
                              <w:u w:val="thick"/>
                            </w:rPr>
                            <w:t>vehicle</w:t>
                          </w:r>
                          <w:r>
                            <w:rPr>
                              <w:spacing w:val="2"/>
                              <w:sz w:val="20"/>
                              <w:u w:val="thick"/>
                            </w:rPr>
                            <w:t> </w:t>
                          </w:r>
                          <w:r>
                            <w:rPr>
                              <w:spacing w:val="-2"/>
                              <w:sz w:val="20"/>
                              <w:u w:val="thick"/>
                            </w:rPr>
                            <w:t>access</w:t>
                          </w:r>
                        </w:hyperlink>
                      </w:p>
                      <w:p>
                        <w:pPr>
                          <w:spacing w:before="166"/>
                          <w:ind w:left="0" w:right="0" w:firstLine="0"/>
                          <w:jc w:val="left"/>
                          <w:rPr>
                            <w:b/>
                            <w:sz w:val="20"/>
                          </w:rPr>
                        </w:pPr>
                        <w:hyperlink w:history="true" w:anchor="_bookmark11">
                          <w:r>
                            <w:rPr>
                              <w:b/>
                              <w:color w:val="CA151D"/>
                              <w:sz w:val="20"/>
                            </w:rPr>
                            <w:t>Section</w:t>
                          </w:r>
                          <w:r>
                            <w:rPr>
                              <w:b/>
                              <w:color w:val="CA151D"/>
                              <w:spacing w:val="22"/>
                              <w:sz w:val="20"/>
                            </w:rPr>
                            <w:t> </w:t>
                          </w:r>
                          <w:r>
                            <w:rPr>
                              <w:b/>
                              <w:color w:val="CA151D"/>
                              <w:sz w:val="20"/>
                            </w:rPr>
                            <w:t>3:</w:t>
                          </w:r>
                          <w:r>
                            <w:rPr>
                              <w:b/>
                              <w:color w:val="CA151D"/>
                              <w:spacing w:val="23"/>
                              <w:sz w:val="20"/>
                            </w:rPr>
                            <w:t> </w:t>
                          </w:r>
                          <w:r>
                            <w:rPr>
                              <w:b/>
                              <w:color w:val="CA151D"/>
                              <w:sz w:val="20"/>
                            </w:rPr>
                            <w:t>Fire</w:t>
                          </w:r>
                          <w:r>
                            <w:rPr>
                              <w:b/>
                              <w:color w:val="CA151D"/>
                              <w:spacing w:val="23"/>
                              <w:sz w:val="20"/>
                            </w:rPr>
                            <w:t> </w:t>
                          </w:r>
                          <w:r>
                            <w:rPr>
                              <w:b/>
                              <w:color w:val="CA151D"/>
                              <w:spacing w:val="-2"/>
                              <w:sz w:val="20"/>
                            </w:rPr>
                            <w:t>separation</w:t>
                          </w:r>
                        </w:hyperlink>
                      </w:p>
                      <w:p>
                        <w:pPr>
                          <w:numPr>
                            <w:ilvl w:val="1"/>
                            <w:numId w:val="3"/>
                          </w:numPr>
                          <w:tabs>
                            <w:tab w:pos="248" w:val="left" w:leader="none"/>
                          </w:tabs>
                          <w:spacing w:before="16"/>
                          <w:ind w:left="248" w:right="0" w:hanging="248"/>
                          <w:jc w:val="left"/>
                          <w:rPr>
                            <w:sz w:val="20"/>
                          </w:rPr>
                        </w:pPr>
                        <w:hyperlink w:history="true" w:anchor="_bookmark11">
                          <w:r>
                            <w:rPr>
                              <w:sz w:val="20"/>
                              <w:u w:val="thick"/>
                            </w:rPr>
                            <w:t>:</w:t>
                          </w:r>
                          <w:r>
                            <w:rPr>
                              <w:spacing w:val="-4"/>
                              <w:sz w:val="20"/>
                              <w:u w:val="thick"/>
                            </w:rPr>
                            <w:t> </w:t>
                          </w:r>
                          <w:r>
                            <w:rPr>
                              <w:sz w:val="20"/>
                              <w:u w:val="thick"/>
                            </w:rPr>
                            <w:t>Fire</w:t>
                          </w:r>
                          <w:r>
                            <w:rPr>
                              <w:spacing w:val="-4"/>
                              <w:sz w:val="20"/>
                              <w:u w:val="thick"/>
                            </w:rPr>
                            <w:t> </w:t>
                          </w:r>
                          <w:r>
                            <w:rPr>
                              <w:spacing w:val="-2"/>
                              <w:sz w:val="20"/>
                              <w:u w:val="thick"/>
                            </w:rPr>
                            <w:t>separation</w:t>
                          </w:r>
                        </w:hyperlink>
                      </w:p>
                      <w:p>
                        <w:pPr>
                          <w:spacing w:before="166"/>
                          <w:ind w:left="0" w:right="0" w:firstLine="0"/>
                          <w:jc w:val="left"/>
                          <w:rPr>
                            <w:b/>
                            <w:sz w:val="20"/>
                          </w:rPr>
                        </w:pPr>
                        <w:hyperlink w:history="true" w:anchor="_bookmark12">
                          <w:r>
                            <w:rPr>
                              <w:b/>
                              <w:color w:val="CA151D"/>
                              <w:sz w:val="20"/>
                            </w:rPr>
                            <w:t>Section</w:t>
                          </w:r>
                          <w:r>
                            <w:rPr>
                              <w:b/>
                              <w:color w:val="CA151D"/>
                              <w:spacing w:val="22"/>
                              <w:sz w:val="20"/>
                            </w:rPr>
                            <w:t> </w:t>
                          </w:r>
                          <w:r>
                            <w:rPr>
                              <w:b/>
                              <w:color w:val="CA151D"/>
                              <w:sz w:val="20"/>
                            </w:rPr>
                            <w:t>4:</w:t>
                          </w:r>
                          <w:r>
                            <w:rPr>
                              <w:b/>
                              <w:color w:val="CA151D"/>
                              <w:spacing w:val="23"/>
                              <w:sz w:val="20"/>
                            </w:rPr>
                            <w:t> </w:t>
                          </w:r>
                          <w:r>
                            <w:rPr>
                              <w:b/>
                              <w:color w:val="CA151D"/>
                              <w:sz w:val="20"/>
                            </w:rPr>
                            <w:t>Fire</w:t>
                          </w:r>
                        </w:hyperlink>
                        <w:r>
                          <w:rPr>
                            <w:b/>
                            <w:color w:val="CA151D"/>
                            <w:spacing w:val="23"/>
                            <w:sz w:val="20"/>
                          </w:rPr>
                          <w:t> </w:t>
                        </w:r>
                        <w:r>
                          <w:rPr>
                            <w:b/>
                            <w:color w:val="CA151D"/>
                            <w:spacing w:val="-2"/>
                            <w:sz w:val="20"/>
                          </w:rPr>
                          <w:t>hazards</w:t>
                        </w:r>
                      </w:p>
                      <w:p>
                        <w:pPr>
                          <w:numPr>
                            <w:ilvl w:val="1"/>
                            <w:numId w:val="4"/>
                          </w:numPr>
                          <w:tabs>
                            <w:tab w:pos="248" w:val="left" w:leader="none"/>
                          </w:tabs>
                          <w:spacing w:before="16"/>
                          <w:ind w:left="248" w:right="0" w:hanging="248"/>
                          <w:jc w:val="left"/>
                          <w:rPr>
                            <w:sz w:val="20"/>
                          </w:rPr>
                        </w:pPr>
                        <w:hyperlink w:history="true" w:anchor="_bookmark12">
                          <w:r>
                            <w:rPr>
                              <w:sz w:val="20"/>
                              <w:u w:val="thick"/>
                            </w:rPr>
                            <w:t>:</w:t>
                          </w:r>
                          <w:r>
                            <w:rPr>
                              <w:spacing w:val="3"/>
                              <w:sz w:val="20"/>
                              <w:u w:val="thick"/>
                            </w:rPr>
                            <w:t> </w:t>
                          </w:r>
                          <w:r>
                            <w:rPr>
                              <w:sz w:val="20"/>
                              <w:u w:val="thick"/>
                            </w:rPr>
                            <w:t>Bushfire</w:t>
                          </w:r>
                          <w:r>
                            <w:rPr>
                              <w:spacing w:val="4"/>
                              <w:sz w:val="20"/>
                              <w:u w:val="thick"/>
                            </w:rPr>
                            <w:t> </w:t>
                          </w:r>
                          <w:r>
                            <w:rPr>
                              <w:sz w:val="20"/>
                              <w:u w:val="thick"/>
                            </w:rPr>
                            <w:t>and</w:t>
                          </w:r>
                          <w:r>
                            <w:rPr>
                              <w:spacing w:val="4"/>
                              <w:sz w:val="20"/>
                              <w:u w:val="none"/>
                            </w:rPr>
                            <w:t> </w:t>
                          </w:r>
                          <w:r>
                            <w:rPr>
                              <w:spacing w:val="-2"/>
                              <w:sz w:val="20"/>
                              <w:u w:val="none"/>
                            </w:rPr>
                            <w:t>g</w:t>
                          </w:r>
                          <w:r>
                            <w:rPr>
                              <w:spacing w:val="-2"/>
                              <w:sz w:val="20"/>
                              <w:u w:val="thick"/>
                            </w:rPr>
                            <w:t>rassfire</w:t>
                          </w:r>
                        </w:hyperlink>
                      </w:p>
                      <w:p>
                        <w:pPr>
                          <w:numPr>
                            <w:ilvl w:val="1"/>
                            <w:numId w:val="4"/>
                          </w:numPr>
                          <w:tabs>
                            <w:tab w:pos="248" w:val="left" w:leader="none"/>
                          </w:tabs>
                          <w:spacing w:before="16"/>
                          <w:ind w:left="248" w:right="0" w:hanging="248"/>
                          <w:jc w:val="left"/>
                          <w:rPr>
                            <w:sz w:val="20"/>
                          </w:rPr>
                        </w:pPr>
                        <w:hyperlink w:history="true" w:anchor="_bookmark13">
                          <w:r>
                            <w:rPr>
                              <w:sz w:val="20"/>
                              <w:u w:val="thick"/>
                            </w:rPr>
                            <w:t>:</w:t>
                          </w:r>
                          <w:r>
                            <w:rPr>
                              <w:spacing w:val="3"/>
                              <w:sz w:val="20"/>
                              <w:u w:val="thick"/>
                            </w:rPr>
                            <w:t> </w:t>
                          </w:r>
                          <w:r>
                            <w:rPr>
                              <w:sz w:val="20"/>
                              <w:u w:val="thick"/>
                            </w:rPr>
                            <w:t>Dangerous</w:t>
                          </w:r>
                          <w:r>
                            <w:rPr>
                              <w:spacing w:val="4"/>
                              <w:sz w:val="20"/>
                              <w:u w:val="none"/>
                            </w:rPr>
                            <w:t> </w:t>
                          </w:r>
                          <w:r>
                            <w:rPr>
                              <w:spacing w:val="-4"/>
                              <w:sz w:val="20"/>
                              <w:u w:val="none"/>
                            </w:rPr>
                            <w:t>g</w:t>
                          </w:r>
                          <w:r>
                            <w:rPr>
                              <w:spacing w:val="-4"/>
                              <w:sz w:val="20"/>
                              <w:u w:val="thick"/>
                            </w:rPr>
                            <w:t>oods</w:t>
                          </w:r>
                        </w:hyperlink>
                      </w:p>
                      <w:p>
                        <w:pPr>
                          <w:numPr>
                            <w:ilvl w:val="1"/>
                            <w:numId w:val="4"/>
                          </w:numPr>
                          <w:tabs>
                            <w:tab w:pos="248" w:val="left" w:leader="none"/>
                          </w:tabs>
                          <w:spacing w:before="16"/>
                          <w:ind w:left="248" w:right="0" w:hanging="248"/>
                          <w:jc w:val="left"/>
                          <w:rPr>
                            <w:sz w:val="20"/>
                          </w:rPr>
                        </w:pPr>
                        <w:hyperlink w:history="true" w:anchor="_bookmark14">
                          <w:r>
                            <w:rPr>
                              <w:sz w:val="20"/>
                              <w:u w:val="thick"/>
                            </w:rPr>
                            <w:t>:</w:t>
                          </w:r>
                          <w:r>
                            <w:rPr>
                              <w:spacing w:val="9"/>
                              <w:sz w:val="20"/>
                              <w:u w:val="thick"/>
                            </w:rPr>
                            <w:t> </w:t>
                          </w:r>
                          <w:r>
                            <w:rPr>
                              <w:sz w:val="20"/>
                              <w:u w:val="thick"/>
                            </w:rPr>
                            <w:t>Electrical</w:t>
                          </w:r>
                          <w:r>
                            <w:rPr>
                              <w:spacing w:val="10"/>
                              <w:sz w:val="20"/>
                              <w:u w:val="thick"/>
                            </w:rPr>
                            <w:t> </w:t>
                          </w:r>
                          <w:r>
                            <w:rPr>
                              <w:spacing w:val="-2"/>
                              <w:sz w:val="20"/>
                              <w:u w:val="thick"/>
                            </w:rPr>
                            <w:t>safety</w:t>
                          </w:r>
                        </w:hyperlink>
                      </w:p>
                      <w:p>
                        <w:pPr>
                          <w:numPr>
                            <w:ilvl w:val="1"/>
                            <w:numId w:val="4"/>
                          </w:numPr>
                          <w:tabs>
                            <w:tab w:pos="248" w:val="left" w:leader="none"/>
                          </w:tabs>
                          <w:spacing w:before="16"/>
                          <w:ind w:left="248" w:right="0" w:hanging="248"/>
                          <w:jc w:val="left"/>
                          <w:rPr>
                            <w:sz w:val="20"/>
                          </w:rPr>
                        </w:pPr>
                        <w:hyperlink w:history="true" w:anchor="_bookmark15">
                          <w:r>
                            <w:rPr>
                              <w:sz w:val="20"/>
                              <w:u w:val="thick"/>
                            </w:rPr>
                            <w:t>:</w:t>
                          </w:r>
                          <w:r>
                            <w:rPr>
                              <w:spacing w:val="4"/>
                              <w:sz w:val="20"/>
                              <w:u w:val="thick"/>
                            </w:rPr>
                            <w:t> </w:t>
                          </w:r>
                          <w:r>
                            <w:rPr>
                              <w:sz w:val="20"/>
                              <w:u w:val="thick"/>
                            </w:rPr>
                            <w:t>Electric</w:t>
                          </w:r>
                          <w:r>
                            <w:rPr>
                              <w:spacing w:val="5"/>
                              <w:sz w:val="20"/>
                              <w:u w:val="thick"/>
                            </w:rPr>
                            <w:t> </w:t>
                          </w:r>
                          <w:r>
                            <w:rPr>
                              <w:spacing w:val="-2"/>
                              <w:sz w:val="20"/>
                              <w:u w:val="thick"/>
                            </w:rPr>
                            <w:t>vehicles</w:t>
                          </w:r>
                        </w:hyperlink>
                      </w:p>
                      <w:p>
                        <w:pPr>
                          <w:numPr>
                            <w:ilvl w:val="1"/>
                            <w:numId w:val="4"/>
                          </w:numPr>
                          <w:tabs>
                            <w:tab w:pos="248" w:val="left" w:leader="none"/>
                          </w:tabs>
                          <w:spacing w:before="16"/>
                          <w:ind w:left="248" w:right="0" w:hanging="248"/>
                          <w:jc w:val="left"/>
                          <w:rPr>
                            <w:sz w:val="20"/>
                          </w:rPr>
                        </w:pPr>
                        <w:hyperlink w:history="true" w:anchor="_bookmark17">
                          <w:r>
                            <w:rPr>
                              <w:sz w:val="20"/>
                              <w:u w:val="thick"/>
                            </w:rPr>
                            <w:t>:</w:t>
                          </w:r>
                          <w:r>
                            <w:rPr>
                              <w:spacing w:val="-6"/>
                              <w:sz w:val="20"/>
                              <w:u w:val="thick"/>
                            </w:rPr>
                            <w:t> </w:t>
                          </w:r>
                          <w:r>
                            <w:rPr>
                              <w:sz w:val="20"/>
                              <w:u w:val="thick"/>
                            </w:rPr>
                            <w:t>Renewable</w:t>
                          </w:r>
                          <w:r>
                            <w:rPr>
                              <w:spacing w:val="-6"/>
                              <w:sz w:val="20"/>
                              <w:u w:val="thick"/>
                            </w:rPr>
                            <w:t> </w:t>
                          </w:r>
                          <w:r>
                            <w:rPr>
                              <w:sz w:val="20"/>
                              <w:u w:val="thick"/>
                            </w:rPr>
                            <w:t>ener</w:t>
                          </w:r>
                          <w:r>
                            <w:rPr>
                              <w:sz w:val="20"/>
                              <w:u w:val="none"/>
                            </w:rPr>
                            <w:t>gy</w:t>
                          </w:r>
                          <w:r>
                            <w:rPr>
                              <w:spacing w:val="19"/>
                              <w:sz w:val="20"/>
                              <w:u w:val="thick"/>
                            </w:rPr>
                            <w:t> </w:t>
                          </w:r>
                          <w:r>
                            <w:rPr>
                              <w:spacing w:val="-2"/>
                              <w:sz w:val="20"/>
                              <w:u w:val="thick"/>
                            </w:rPr>
                            <w:t>installations</w:t>
                          </w:r>
                        </w:hyperlink>
                      </w:p>
                    </w:txbxContent>
                  </v:textbox>
                  <w10:wrap type="none"/>
                </v:shape>
                <v:shape style="position:absolute;left:9378;top:3434;width:232;height:4083" type="#_x0000_t202" id="docshape39" filled="false" stroked="false">
                  <v:textbox inset="0,0,0,0">
                    <w:txbxContent>
                      <w:p>
                        <w:pPr>
                          <w:spacing w:before="6"/>
                          <w:ind w:left="0" w:right="0" w:firstLine="0"/>
                          <w:jc w:val="left"/>
                          <w:rPr>
                            <w:b/>
                            <w:sz w:val="20"/>
                          </w:rPr>
                        </w:pPr>
                        <w:r>
                          <w:rPr>
                            <w:b/>
                            <w:color w:val="CA151D"/>
                            <w:spacing w:val="-5"/>
                            <w:w w:val="105"/>
                            <w:sz w:val="20"/>
                          </w:rPr>
                          <w:t>10</w:t>
                        </w:r>
                      </w:p>
                      <w:p>
                        <w:pPr>
                          <w:spacing w:before="16"/>
                          <w:ind w:left="0" w:right="0" w:firstLine="0"/>
                          <w:jc w:val="left"/>
                          <w:rPr>
                            <w:sz w:val="20"/>
                          </w:rPr>
                        </w:pPr>
                        <w:r>
                          <w:rPr>
                            <w:spacing w:val="-5"/>
                            <w:sz w:val="20"/>
                          </w:rPr>
                          <w:t>10</w:t>
                        </w:r>
                      </w:p>
                      <w:p>
                        <w:pPr>
                          <w:spacing w:before="16"/>
                          <w:ind w:left="0" w:right="0" w:firstLine="0"/>
                          <w:jc w:val="left"/>
                          <w:rPr>
                            <w:sz w:val="20"/>
                          </w:rPr>
                        </w:pPr>
                        <w:r>
                          <w:rPr>
                            <w:spacing w:val="-5"/>
                            <w:sz w:val="20"/>
                          </w:rPr>
                          <w:t>11</w:t>
                        </w:r>
                      </w:p>
                      <w:p>
                        <w:pPr>
                          <w:spacing w:before="166"/>
                          <w:ind w:left="0" w:right="0" w:firstLine="0"/>
                          <w:jc w:val="left"/>
                          <w:rPr>
                            <w:b/>
                            <w:sz w:val="20"/>
                          </w:rPr>
                        </w:pPr>
                        <w:r>
                          <w:rPr>
                            <w:b/>
                            <w:color w:val="CA151D"/>
                            <w:spacing w:val="-5"/>
                            <w:w w:val="105"/>
                            <w:sz w:val="20"/>
                          </w:rPr>
                          <w:t>14</w:t>
                        </w:r>
                      </w:p>
                      <w:p>
                        <w:pPr>
                          <w:spacing w:before="16"/>
                          <w:ind w:left="0" w:right="0" w:firstLine="0"/>
                          <w:jc w:val="left"/>
                          <w:rPr>
                            <w:sz w:val="20"/>
                          </w:rPr>
                        </w:pPr>
                        <w:r>
                          <w:rPr>
                            <w:spacing w:val="-5"/>
                            <w:sz w:val="20"/>
                          </w:rPr>
                          <w:t>14</w:t>
                        </w:r>
                      </w:p>
                      <w:p>
                        <w:pPr>
                          <w:spacing w:before="16"/>
                          <w:ind w:left="0" w:right="0" w:firstLine="0"/>
                          <w:jc w:val="left"/>
                          <w:rPr>
                            <w:sz w:val="20"/>
                          </w:rPr>
                        </w:pPr>
                        <w:r>
                          <w:rPr>
                            <w:spacing w:val="-5"/>
                            <w:sz w:val="20"/>
                          </w:rPr>
                          <w:t>17</w:t>
                        </w:r>
                      </w:p>
                      <w:p>
                        <w:pPr>
                          <w:spacing w:before="166"/>
                          <w:ind w:left="0" w:right="0" w:firstLine="0"/>
                          <w:jc w:val="left"/>
                          <w:rPr>
                            <w:b/>
                            <w:sz w:val="20"/>
                          </w:rPr>
                        </w:pPr>
                        <w:r>
                          <w:rPr>
                            <w:b/>
                            <w:color w:val="CA151D"/>
                            <w:spacing w:val="-5"/>
                            <w:w w:val="105"/>
                            <w:sz w:val="20"/>
                          </w:rPr>
                          <w:t>23</w:t>
                        </w:r>
                      </w:p>
                      <w:p>
                        <w:pPr>
                          <w:spacing w:before="16"/>
                          <w:ind w:left="0" w:right="0" w:firstLine="0"/>
                          <w:jc w:val="left"/>
                          <w:rPr>
                            <w:sz w:val="20"/>
                          </w:rPr>
                        </w:pPr>
                        <w:r>
                          <w:rPr>
                            <w:spacing w:val="-5"/>
                            <w:sz w:val="20"/>
                          </w:rPr>
                          <w:t>23</w:t>
                        </w:r>
                      </w:p>
                      <w:p>
                        <w:pPr>
                          <w:spacing w:before="166"/>
                          <w:ind w:left="0" w:right="0" w:firstLine="0"/>
                          <w:jc w:val="left"/>
                          <w:rPr>
                            <w:b/>
                            <w:sz w:val="20"/>
                          </w:rPr>
                        </w:pPr>
                        <w:r>
                          <w:rPr>
                            <w:b/>
                            <w:color w:val="CA151D"/>
                            <w:spacing w:val="-5"/>
                            <w:w w:val="105"/>
                            <w:sz w:val="20"/>
                          </w:rPr>
                          <w:t>26</w:t>
                        </w:r>
                      </w:p>
                      <w:p>
                        <w:pPr>
                          <w:spacing w:before="16"/>
                          <w:ind w:left="0" w:right="0" w:firstLine="0"/>
                          <w:jc w:val="left"/>
                          <w:rPr>
                            <w:sz w:val="20"/>
                          </w:rPr>
                        </w:pPr>
                        <w:r>
                          <w:rPr>
                            <w:spacing w:val="-5"/>
                            <w:sz w:val="20"/>
                          </w:rPr>
                          <w:t>26</w:t>
                        </w:r>
                      </w:p>
                      <w:p>
                        <w:pPr>
                          <w:spacing w:before="16"/>
                          <w:ind w:left="0" w:right="0" w:firstLine="0"/>
                          <w:jc w:val="left"/>
                          <w:rPr>
                            <w:sz w:val="20"/>
                          </w:rPr>
                        </w:pPr>
                        <w:r>
                          <w:rPr>
                            <w:spacing w:val="-5"/>
                            <w:sz w:val="20"/>
                          </w:rPr>
                          <w:t>27</w:t>
                        </w:r>
                      </w:p>
                      <w:p>
                        <w:pPr>
                          <w:spacing w:before="16"/>
                          <w:ind w:left="0" w:right="0" w:firstLine="0"/>
                          <w:jc w:val="left"/>
                          <w:rPr>
                            <w:sz w:val="20"/>
                          </w:rPr>
                        </w:pPr>
                        <w:r>
                          <w:rPr>
                            <w:spacing w:val="-5"/>
                            <w:sz w:val="20"/>
                          </w:rPr>
                          <w:t>30</w:t>
                        </w:r>
                      </w:p>
                      <w:p>
                        <w:pPr>
                          <w:spacing w:before="16"/>
                          <w:ind w:left="0" w:right="0" w:firstLine="0"/>
                          <w:jc w:val="left"/>
                          <w:rPr>
                            <w:sz w:val="20"/>
                          </w:rPr>
                        </w:pPr>
                        <w:r>
                          <w:rPr>
                            <w:spacing w:val="-5"/>
                            <w:sz w:val="20"/>
                          </w:rPr>
                          <w:t>31</w:t>
                        </w:r>
                      </w:p>
                      <w:p>
                        <w:pPr>
                          <w:spacing w:before="16"/>
                          <w:ind w:left="0" w:right="0" w:firstLine="0"/>
                          <w:jc w:val="left"/>
                          <w:rPr>
                            <w:sz w:val="20"/>
                          </w:rPr>
                        </w:pPr>
                        <w:r>
                          <w:rPr>
                            <w:spacing w:val="-5"/>
                            <w:sz w:val="20"/>
                          </w:rPr>
                          <w:t>33</w:t>
                        </w:r>
                      </w:p>
                    </w:txbxContent>
                  </v:textbox>
                  <w10:wrap type="none"/>
                </v:shape>
                <w10:wrap type="topAndBottom"/>
              </v:group>
            </w:pict>
          </mc:Fallback>
        </mc:AlternateContent>
      </w:r>
      <w:r>
        <w:rPr>
          <w:rFonts w:ascii="Arial Black"/>
          <w:sz w:val="7"/>
        </w:rPr>
        <mc:AlternateContent>
          <mc:Choice Requires="wps">
            <w:drawing>
              <wp:anchor distT="0" distB="0" distL="0" distR="0" allowOverlap="1" layoutInCell="1" locked="0" behindDoc="1" simplePos="0" relativeHeight="487591936">
                <wp:simplePos x="0" y="0"/>
                <wp:positionH relativeFrom="page">
                  <wp:posOffset>1391354</wp:posOffset>
                </wp:positionH>
                <wp:positionV relativeFrom="paragraph">
                  <wp:posOffset>4924188</wp:posOffset>
                </wp:positionV>
                <wp:extent cx="4782820" cy="2058035"/>
                <wp:effectExtent l="0" t="0" r="0" b="0"/>
                <wp:wrapTopAndBottom/>
                <wp:docPr id="48" name="Group 48"/>
                <wp:cNvGraphicFramePr>
                  <a:graphicFrameLocks/>
                </wp:cNvGraphicFramePr>
                <a:graphic>
                  <a:graphicData uri="http://schemas.microsoft.com/office/word/2010/wordprocessingGroup">
                    <wpg:wgp>
                      <wpg:cNvPr id="48" name="Group 48"/>
                      <wpg:cNvGrpSpPr/>
                      <wpg:grpSpPr>
                        <a:xfrm>
                          <a:off x="0" y="0"/>
                          <a:ext cx="4782820" cy="2058035"/>
                          <a:chExt cx="4782820" cy="2058035"/>
                        </a:xfrm>
                      </wpg:grpSpPr>
                      <wps:wsp>
                        <wps:cNvPr id="49" name="Graphic 49"/>
                        <wps:cNvSpPr/>
                        <wps:spPr>
                          <a:xfrm>
                            <a:off x="0" y="0"/>
                            <a:ext cx="4782820" cy="2058035"/>
                          </a:xfrm>
                          <a:custGeom>
                            <a:avLst/>
                            <a:gdLst/>
                            <a:ahLst/>
                            <a:cxnLst/>
                            <a:rect l="l" t="t" r="r" b="b"/>
                            <a:pathLst>
                              <a:path w="4782820" h="2058035">
                                <a:moveTo>
                                  <a:pt x="4782465" y="2057665"/>
                                </a:moveTo>
                                <a:lnTo>
                                  <a:pt x="0" y="2057665"/>
                                </a:lnTo>
                                <a:lnTo>
                                  <a:pt x="0" y="0"/>
                                </a:lnTo>
                                <a:lnTo>
                                  <a:pt x="4782465" y="0"/>
                                </a:lnTo>
                                <a:lnTo>
                                  <a:pt x="4782465" y="2057665"/>
                                </a:lnTo>
                                <a:close/>
                              </a:path>
                            </a:pathLst>
                          </a:custGeom>
                          <a:solidFill>
                            <a:srgbClr val="ECF1F9"/>
                          </a:solidFill>
                        </wps:spPr>
                        <wps:bodyPr wrap="square" lIns="0" tIns="0" rIns="0" bIns="0" rtlCol="0">
                          <a:prstTxWarp prst="textNoShape">
                            <a:avLst/>
                          </a:prstTxWarp>
                          <a:noAutofit/>
                        </wps:bodyPr>
                      </wps:wsp>
                      <wps:wsp>
                        <wps:cNvPr id="50" name="Graphic 50"/>
                        <wps:cNvSpPr/>
                        <wps:spPr>
                          <a:xfrm>
                            <a:off x="1395436" y="1112102"/>
                            <a:ext cx="42545" cy="6350"/>
                          </a:xfrm>
                          <a:custGeom>
                            <a:avLst/>
                            <a:gdLst/>
                            <a:ahLst/>
                            <a:cxnLst/>
                            <a:rect l="l" t="t" r="r" b="b"/>
                            <a:pathLst>
                              <a:path w="42545" h="6350">
                                <a:moveTo>
                                  <a:pt x="42093" y="6352"/>
                                </a:moveTo>
                                <a:lnTo>
                                  <a:pt x="0" y="6352"/>
                                </a:lnTo>
                                <a:lnTo>
                                  <a:pt x="0" y="0"/>
                                </a:lnTo>
                                <a:lnTo>
                                  <a:pt x="42093" y="0"/>
                                </a:lnTo>
                                <a:lnTo>
                                  <a:pt x="42093" y="6352"/>
                                </a:lnTo>
                                <a:close/>
                              </a:path>
                            </a:pathLst>
                          </a:custGeom>
                          <a:solidFill>
                            <a:srgbClr val="000000"/>
                          </a:solidFill>
                        </wps:spPr>
                        <wps:bodyPr wrap="square" lIns="0" tIns="0" rIns="0" bIns="0" rtlCol="0">
                          <a:prstTxWarp prst="textNoShape">
                            <a:avLst/>
                          </a:prstTxWarp>
                          <a:noAutofit/>
                        </wps:bodyPr>
                      </wps:wsp>
                      <wps:wsp>
                        <wps:cNvPr id="51" name="Textbox 51"/>
                        <wps:cNvSpPr txBox="1"/>
                        <wps:spPr>
                          <a:xfrm>
                            <a:off x="118038" y="72358"/>
                            <a:ext cx="4330700" cy="1894205"/>
                          </a:xfrm>
                          <a:prstGeom prst="rect">
                            <a:avLst/>
                          </a:prstGeom>
                        </wps:spPr>
                        <wps:txbx>
                          <w:txbxContent>
                            <w:p>
                              <w:pPr>
                                <w:spacing w:line="256" w:lineRule="auto" w:before="6"/>
                                <w:ind w:left="0" w:right="0" w:firstLine="0"/>
                                <w:jc w:val="left"/>
                                <w:rPr>
                                  <w:b/>
                                  <w:sz w:val="20"/>
                                </w:rPr>
                              </w:pPr>
                              <w:r>
                                <w:rPr>
                                  <w:b/>
                                  <w:w w:val="105"/>
                                  <w:sz w:val="20"/>
                                </w:rPr>
                                <w:t>Part 2: CFA standards of management, maintenance and emergency planning </w:t>
                              </w:r>
                              <w:hyperlink w:history="true" w:anchor="_bookmark18">
                                <w:r>
                                  <w:rPr>
                                    <w:b/>
                                    <w:color w:val="CA151D"/>
                                    <w:w w:val="105"/>
                                    <w:sz w:val="20"/>
                                  </w:rPr>
                                  <w:t>Section</w:t>
                                </w:r>
                              </w:hyperlink>
                              <w:r>
                                <w:rPr>
                                  <w:b/>
                                  <w:color w:val="CA151D"/>
                                  <w:w w:val="105"/>
                                  <w:sz w:val="20"/>
                                </w:rPr>
                                <w:t> 5</w:t>
                              </w:r>
                              <w:hyperlink w:history="true" w:anchor="_bookmark18">
                                <w:r>
                                  <w:rPr>
                                    <w:b/>
                                    <w:color w:val="CA151D"/>
                                    <w:w w:val="105"/>
                                    <w:sz w:val="20"/>
                                  </w:rPr>
                                  <w:t>: Risk management</w:t>
                                </w:r>
                              </w:hyperlink>
                            </w:p>
                            <w:p>
                              <w:pPr>
                                <w:numPr>
                                  <w:ilvl w:val="1"/>
                                  <w:numId w:val="5"/>
                                </w:numPr>
                                <w:tabs>
                                  <w:tab w:pos="248" w:val="left" w:leader="none"/>
                                </w:tabs>
                                <w:spacing w:line="242" w:lineRule="exact" w:before="0"/>
                                <w:ind w:left="248" w:right="0" w:hanging="248"/>
                                <w:jc w:val="left"/>
                                <w:rPr>
                                  <w:sz w:val="20"/>
                                </w:rPr>
                              </w:pPr>
                              <w:hyperlink w:history="true" w:anchor="_bookmark18">
                                <w:r>
                                  <w:rPr>
                                    <w:sz w:val="20"/>
                                    <w:u w:val="thick"/>
                                  </w:rPr>
                                  <w:t>:</w:t>
                                </w:r>
                                <w:r>
                                  <w:rPr>
                                    <w:spacing w:val="10"/>
                                    <w:sz w:val="20"/>
                                    <w:u w:val="thick"/>
                                  </w:rPr>
                                  <w:t> </w:t>
                                </w:r>
                                <w:r>
                                  <w:rPr>
                                    <w:sz w:val="20"/>
                                    <w:u w:val="thick"/>
                                  </w:rPr>
                                  <w:t>Risk</w:t>
                                </w:r>
                                <w:r>
                                  <w:rPr>
                                    <w:spacing w:val="10"/>
                                    <w:sz w:val="20"/>
                                    <w:u w:val="thick"/>
                                  </w:rPr>
                                  <w:t> </w:t>
                                </w:r>
                                <w:r>
                                  <w:rPr>
                                    <w:sz w:val="20"/>
                                    <w:u w:val="thick"/>
                                  </w:rPr>
                                  <w:t>management</w:t>
                                </w:r>
                                <w:r>
                                  <w:rPr>
                                    <w:spacing w:val="10"/>
                                    <w:sz w:val="20"/>
                                    <w:u w:val="thick"/>
                                  </w:rPr>
                                  <w:t> </w:t>
                                </w:r>
                                <w:r>
                                  <w:rPr>
                                    <w:spacing w:val="-4"/>
                                    <w:sz w:val="20"/>
                                    <w:u w:val="thick"/>
                                  </w:rPr>
                                  <w:t>plan</w:t>
                                </w:r>
                              </w:hyperlink>
                            </w:p>
                            <w:p>
                              <w:pPr>
                                <w:spacing w:before="166"/>
                                <w:ind w:left="0" w:right="0" w:firstLine="0"/>
                                <w:jc w:val="left"/>
                                <w:rPr>
                                  <w:b/>
                                  <w:sz w:val="20"/>
                                </w:rPr>
                              </w:pPr>
                              <w:hyperlink w:history="true" w:anchor="_bookmark19">
                                <w:r>
                                  <w:rPr>
                                    <w:b/>
                                    <w:color w:val="CA151D"/>
                                    <w:sz w:val="20"/>
                                  </w:rPr>
                                  <w:t>Section</w:t>
                                </w:r>
                              </w:hyperlink>
                              <w:r>
                                <w:rPr>
                                  <w:b/>
                                  <w:color w:val="CA151D"/>
                                  <w:spacing w:val="31"/>
                                  <w:sz w:val="20"/>
                                </w:rPr>
                                <w:t> </w:t>
                              </w:r>
                              <w:r>
                                <w:rPr>
                                  <w:b/>
                                  <w:color w:val="CA151D"/>
                                  <w:sz w:val="20"/>
                                </w:rPr>
                                <w:t>6</w:t>
                              </w:r>
                              <w:hyperlink w:history="true" w:anchor="_bookmark19">
                                <w:r>
                                  <w:rPr>
                                    <w:b/>
                                    <w:color w:val="CA151D"/>
                                    <w:sz w:val="20"/>
                                  </w:rPr>
                                  <w:t>:</w:t>
                                </w:r>
                                <w:r>
                                  <w:rPr>
                                    <w:b/>
                                    <w:color w:val="CA151D"/>
                                    <w:spacing w:val="31"/>
                                    <w:sz w:val="20"/>
                                  </w:rPr>
                                  <w:t> </w:t>
                                </w:r>
                                <w:r>
                                  <w:rPr>
                                    <w:b/>
                                    <w:color w:val="CA151D"/>
                                    <w:sz w:val="20"/>
                                  </w:rPr>
                                  <w:t>Emergency</w:t>
                                </w:r>
                                <w:r>
                                  <w:rPr>
                                    <w:b/>
                                    <w:color w:val="CA151D"/>
                                    <w:spacing w:val="32"/>
                                    <w:sz w:val="20"/>
                                  </w:rPr>
                                  <w:t> </w:t>
                                </w:r>
                                <w:r>
                                  <w:rPr>
                                    <w:b/>
                                    <w:color w:val="CA151D"/>
                                    <w:spacing w:val="-2"/>
                                    <w:sz w:val="20"/>
                                  </w:rPr>
                                  <w:t>planning</w:t>
                                </w:r>
                              </w:hyperlink>
                            </w:p>
                            <w:p>
                              <w:pPr>
                                <w:numPr>
                                  <w:ilvl w:val="1"/>
                                  <w:numId w:val="6"/>
                                </w:numPr>
                                <w:tabs>
                                  <w:tab w:pos="246" w:val="left" w:leader="none"/>
                                </w:tabs>
                                <w:spacing w:before="6"/>
                                <w:ind w:left="246" w:right="0" w:hanging="246"/>
                                <w:jc w:val="left"/>
                                <w:rPr>
                                  <w:sz w:val="20"/>
                                </w:rPr>
                              </w:pPr>
                              <w:hyperlink w:history="true" w:anchor="_bookmark19">
                                <w:r>
                                  <w:rPr>
                                    <w:sz w:val="20"/>
                                    <w:u w:val="single"/>
                                  </w:rPr>
                                  <w:t>:</w:t>
                                </w:r>
                                <w:r>
                                  <w:rPr>
                                    <w:spacing w:val="-1"/>
                                    <w:sz w:val="20"/>
                                    <w:u w:val="single"/>
                                  </w:rPr>
                                  <w:t> </w:t>
                                </w:r>
                                <w:r>
                                  <w:rPr>
                                    <w:sz w:val="20"/>
                                    <w:u w:val="single"/>
                                  </w:rPr>
                                  <w:t>Emergenc</w:t>
                                </w:r>
                                <w:r>
                                  <w:rPr>
                                    <w:sz w:val="20"/>
                                    <w:u w:val="none"/>
                                  </w:rPr>
                                  <w:t>y</w:t>
                                </w:r>
                                <w:r>
                                  <w:rPr>
                                    <w:spacing w:val="20"/>
                                    <w:sz w:val="20"/>
                                    <w:u w:val="single"/>
                                  </w:rPr>
                                  <w:t> </w:t>
                                </w:r>
                                <w:r>
                                  <w:rPr>
                                    <w:sz w:val="20"/>
                                    <w:u w:val="single"/>
                                  </w:rPr>
                                  <w:t>management</w:t>
                                </w:r>
                                <w:r>
                                  <w:rPr>
                                    <w:spacing w:val="-1"/>
                                    <w:sz w:val="20"/>
                                    <w:u w:val="single"/>
                                  </w:rPr>
                                  <w:t> </w:t>
                                </w:r>
                                <w:r>
                                  <w:rPr>
                                    <w:spacing w:val="-4"/>
                                    <w:sz w:val="20"/>
                                    <w:u w:val="single"/>
                                  </w:rPr>
                                  <w:t>plan</w:t>
                                </w:r>
                              </w:hyperlink>
                            </w:p>
                            <w:p>
                              <w:pPr>
                                <w:numPr>
                                  <w:ilvl w:val="1"/>
                                  <w:numId w:val="6"/>
                                </w:numPr>
                                <w:tabs>
                                  <w:tab w:pos="246" w:val="left" w:leader="none"/>
                                </w:tabs>
                                <w:spacing w:before="6"/>
                                <w:ind w:left="246" w:right="0" w:hanging="246"/>
                                <w:jc w:val="left"/>
                                <w:rPr>
                                  <w:sz w:val="20"/>
                                </w:rPr>
                              </w:pPr>
                              <w:hyperlink w:history="true" w:anchor="_bookmark20">
                                <w:r>
                                  <w:rPr>
                                    <w:sz w:val="20"/>
                                    <w:u w:val="single"/>
                                  </w:rPr>
                                  <w:t>:</w:t>
                                </w:r>
                                <w:r>
                                  <w:rPr>
                                    <w:spacing w:val="-9"/>
                                    <w:sz w:val="20"/>
                                    <w:u w:val="single"/>
                                  </w:rPr>
                                  <w:t> </w:t>
                                </w:r>
                                <w:r>
                                  <w:rPr>
                                    <w:sz w:val="20"/>
                                    <w:u w:val="single"/>
                                  </w:rPr>
                                  <w:t>Emergenc</w:t>
                                </w:r>
                                <w:r>
                                  <w:rPr>
                                    <w:sz w:val="20"/>
                                    <w:u w:val="none"/>
                                  </w:rPr>
                                  <w:t>y</w:t>
                                </w:r>
                                <w:r>
                                  <w:rPr>
                                    <w:spacing w:val="8"/>
                                    <w:sz w:val="20"/>
                                    <w:u w:val="single"/>
                                  </w:rPr>
                                  <w:t> </w:t>
                                </w:r>
                                <w:r>
                                  <w:rPr>
                                    <w:spacing w:val="-2"/>
                                    <w:sz w:val="20"/>
                                    <w:u w:val="single"/>
                                  </w:rPr>
                                  <w:t>warnin</w:t>
                                </w:r>
                                <w:r>
                                  <w:rPr>
                                    <w:spacing w:val="-2"/>
                                    <w:sz w:val="20"/>
                                    <w:u w:val="none"/>
                                  </w:rPr>
                                  <w:t>gs</w:t>
                                </w:r>
                              </w:hyperlink>
                            </w:p>
                            <w:p>
                              <w:pPr>
                                <w:spacing w:before="156"/>
                                <w:ind w:left="0" w:right="0" w:firstLine="0"/>
                                <w:jc w:val="left"/>
                                <w:rPr>
                                  <w:b/>
                                  <w:sz w:val="20"/>
                                </w:rPr>
                              </w:pPr>
                              <w:hyperlink w:history="true" w:anchor="_bookmark21">
                                <w:r>
                                  <w:rPr>
                                    <w:b/>
                                    <w:color w:val="CA151D"/>
                                    <w:w w:val="105"/>
                                    <w:sz w:val="20"/>
                                  </w:rPr>
                                  <w:t>Section</w:t>
                                </w:r>
                              </w:hyperlink>
                              <w:r>
                                <w:rPr>
                                  <w:b/>
                                  <w:color w:val="CA151D"/>
                                  <w:spacing w:val="-2"/>
                                  <w:w w:val="105"/>
                                  <w:sz w:val="20"/>
                                </w:rPr>
                                <w:t> </w:t>
                              </w:r>
                              <w:r>
                                <w:rPr>
                                  <w:b/>
                                  <w:color w:val="CA151D"/>
                                  <w:w w:val="105"/>
                                  <w:sz w:val="20"/>
                                </w:rPr>
                                <w:t>7</w:t>
                              </w:r>
                              <w:hyperlink w:history="true" w:anchor="_bookmark21">
                                <w:r>
                                  <w:rPr>
                                    <w:b/>
                                    <w:color w:val="CA151D"/>
                                    <w:w w:val="105"/>
                                    <w:sz w:val="20"/>
                                  </w:rPr>
                                  <w:t>:</w:t>
                                </w:r>
                                <w:r>
                                  <w:rPr>
                                    <w:b/>
                                    <w:color w:val="CA151D"/>
                                    <w:spacing w:val="-1"/>
                                    <w:w w:val="105"/>
                                    <w:sz w:val="20"/>
                                  </w:rPr>
                                  <w:t> </w:t>
                                </w:r>
                                <w:r>
                                  <w:rPr>
                                    <w:b/>
                                    <w:color w:val="CA151D"/>
                                    <w:spacing w:val="-2"/>
                                    <w:w w:val="105"/>
                                    <w:sz w:val="20"/>
                                  </w:rPr>
                                  <w:t>Maintenance</w:t>
                                </w:r>
                              </w:hyperlink>
                            </w:p>
                            <w:p>
                              <w:pPr>
                                <w:numPr>
                                  <w:ilvl w:val="1"/>
                                  <w:numId w:val="7"/>
                                </w:numPr>
                                <w:tabs>
                                  <w:tab w:pos="245" w:val="left" w:leader="none"/>
                                </w:tabs>
                                <w:spacing w:before="6"/>
                                <w:ind w:left="245" w:right="0" w:hanging="245"/>
                                <w:jc w:val="left"/>
                                <w:rPr>
                                  <w:sz w:val="20"/>
                                </w:rPr>
                              </w:pPr>
                              <w:hyperlink w:history="true" w:anchor="_bookmark21">
                                <w:r>
                                  <w:rPr>
                                    <w:sz w:val="20"/>
                                    <w:u w:val="single"/>
                                  </w:rPr>
                                  <w:t>:</w:t>
                                </w:r>
                                <w:r>
                                  <w:rPr>
                                    <w:spacing w:val="-10"/>
                                    <w:sz w:val="20"/>
                                    <w:u w:val="single"/>
                                  </w:rPr>
                                  <w:t> </w:t>
                                </w:r>
                                <w:r>
                                  <w:rPr>
                                    <w:spacing w:val="-2"/>
                                    <w:sz w:val="20"/>
                                    <w:u w:val="single"/>
                                  </w:rPr>
                                  <w:t>Maintenance</w:t>
                                </w:r>
                              </w:hyperlink>
                            </w:p>
                            <w:p>
                              <w:pPr>
                                <w:spacing w:before="156"/>
                                <w:ind w:left="0" w:right="0" w:firstLine="0"/>
                                <w:jc w:val="left"/>
                                <w:rPr>
                                  <w:b/>
                                  <w:sz w:val="20"/>
                                </w:rPr>
                              </w:pPr>
                              <w:hyperlink w:history="true" w:anchor="_bookmark22">
                                <w:r>
                                  <w:rPr>
                                    <w:b/>
                                    <w:color w:val="CA151D"/>
                                    <w:sz w:val="20"/>
                                  </w:rPr>
                                  <w:t>Section</w:t>
                                </w:r>
                                <w:r>
                                  <w:rPr>
                                    <w:b/>
                                    <w:color w:val="CA151D"/>
                                    <w:spacing w:val="23"/>
                                    <w:sz w:val="20"/>
                                  </w:rPr>
                                  <w:t> </w:t>
                                </w:r>
                                <w:r>
                                  <w:rPr>
                                    <w:b/>
                                    <w:color w:val="CA151D"/>
                                    <w:sz w:val="20"/>
                                  </w:rPr>
                                  <w:t>8:</w:t>
                                </w:r>
                                <w:r>
                                  <w:rPr>
                                    <w:b/>
                                    <w:color w:val="CA151D"/>
                                    <w:spacing w:val="23"/>
                                    <w:sz w:val="20"/>
                                  </w:rPr>
                                  <w:t> </w:t>
                                </w:r>
                                <w:r>
                                  <w:rPr>
                                    <w:b/>
                                    <w:color w:val="CA151D"/>
                                    <w:sz w:val="20"/>
                                  </w:rPr>
                                  <w:t>Fire</w:t>
                                </w:r>
                                <w:r>
                                  <w:rPr>
                                    <w:b/>
                                    <w:color w:val="CA151D"/>
                                    <w:spacing w:val="23"/>
                                    <w:sz w:val="20"/>
                                  </w:rPr>
                                  <w:t> </w:t>
                                </w:r>
                                <w:r>
                                  <w:rPr>
                                    <w:b/>
                                    <w:color w:val="CA151D"/>
                                    <w:sz w:val="20"/>
                                  </w:rPr>
                                  <w:t>Safety</w:t>
                                </w:r>
                                <w:r>
                                  <w:rPr>
                                    <w:b/>
                                    <w:color w:val="CA151D"/>
                                    <w:spacing w:val="23"/>
                                    <w:sz w:val="20"/>
                                  </w:rPr>
                                  <w:t> </w:t>
                                </w:r>
                                <w:r>
                                  <w:rPr>
                                    <w:b/>
                                    <w:color w:val="CA151D"/>
                                    <w:spacing w:val="-2"/>
                                    <w:sz w:val="20"/>
                                  </w:rPr>
                                  <w:t>Reports</w:t>
                                </w:r>
                              </w:hyperlink>
                            </w:p>
                            <w:p>
                              <w:pPr>
                                <w:numPr>
                                  <w:ilvl w:val="1"/>
                                  <w:numId w:val="8"/>
                                </w:numPr>
                                <w:tabs>
                                  <w:tab w:pos="245" w:val="left" w:leader="none"/>
                                </w:tabs>
                                <w:spacing w:before="6"/>
                                <w:ind w:left="245" w:right="0" w:hanging="245"/>
                                <w:jc w:val="left"/>
                                <w:rPr>
                                  <w:sz w:val="20"/>
                                </w:rPr>
                              </w:pPr>
                              <w:hyperlink w:history="true" w:anchor="_bookmark22">
                                <w:r>
                                  <w:rPr>
                                    <w:sz w:val="20"/>
                                    <w:u w:val="single"/>
                                  </w:rPr>
                                  <w:t>:</w:t>
                                </w:r>
                                <w:r>
                                  <w:rPr>
                                    <w:spacing w:val="1"/>
                                    <w:sz w:val="20"/>
                                    <w:u w:val="single"/>
                                  </w:rPr>
                                  <w:t> </w:t>
                                </w:r>
                                <w:r>
                                  <w:rPr>
                                    <w:sz w:val="20"/>
                                    <w:u w:val="single"/>
                                  </w:rPr>
                                  <w:t>Schedule</w:t>
                                </w:r>
                                <w:r>
                                  <w:rPr>
                                    <w:spacing w:val="2"/>
                                    <w:sz w:val="20"/>
                                    <w:u w:val="single"/>
                                  </w:rPr>
                                  <w:t> </w:t>
                                </w:r>
                                <w:r>
                                  <w:rPr>
                                    <w:sz w:val="20"/>
                                    <w:u w:val="single"/>
                                  </w:rPr>
                                  <w:t>of</w:t>
                                </w:r>
                                <w:r>
                                  <w:rPr>
                                    <w:spacing w:val="1"/>
                                    <w:sz w:val="20"/>
                                    <w:u w:val="single"/>
                                  </w:rPr>
                                  <w:t> </w:t>
                                </w:r>
                                <w:r>
                                  <w:rPr>
                                    <w:spacing w:val="-4"/>
                                    <w:sz w:val="20"/>
                                    <w:u w:val="single"/>
                                  </w:rPr>
                                  <w:t>works</w:t>
                                </w:r>
                              </w:hyperlink>
                            </w:p>
                          </w:txbxContent>
                        </wps:txbx>
                        <wps:bodyPr wrap="square" lIns="0" tIns="0" rIns="0" bIns="0" rtlCol="0">
                          <a:noAutofit/>
                        </wps:bodyPr>
                      </wps:wsp>
                      <wps:wsp>
                        <wps:cNvPr id="52" name="Textbox 52"/>
                        <wps:cNvSpPr txBox="1"/>
                        <wps:spPr>
                          <a:xfrm>
                            <a:off x="4564215" y="237551"/>
                            <a:ext cx="147320" cy="1767205"/>
                          </a:xfrm>
                          <a:prstGeom prst="rect">
                            <a:avLst/>
                          </a:prstGeom>
                        </wps:spPr>
                        <wps:txbx>
                          <w:txbxContent>
                            <w:p>
                              <w:pPr>
                                <w:spacing w:before="6"/>
                                <w:ind w:left="0" w:right="0" w:firstLine="0"/>
                                <w:jc w:val="left"/>
                                <w:rPr>
                                  <w:b/>
                                  <w:sz w:val="20"/>
                                </w:rPr>
                              </w:pPr>
                              <w:r>
                                <w:rPr>
                                  <w:b/>
                                  <w:color w:val="CA151D"/>
                                  <w:spacing w:val="-5"/>
                                  <w:w w:val="105"/>
                                  <w:sz w:val="20"/>
                                </w:rPr>
                                <w:t>34</w:t>
                              </w:r>
                            </w:p>
                            <w:p>
                              <w:pPr>
                                <w:spacing w:before="16"/>
                                <w:ind w:left="0" w:right="0" w:firstLine="0"/>
                                <w:jc w:val="left"/>
                                <w:rPr>
                                  <w:sz w:val="20"/>
                                </w:rPr>
                              </w:pPr>
                              <w:r>
                                <w:rPr>
                                  <w:spacing w:val="-5"/>
                                  <w:sz w:val="20"/>
                                </w:rPr>
                                <w:t>34</w:t>
                              </w:r>
                            </w:p>
                            <w:p>
                              <w:pPr>
                                <w:spacing w:before="166"/>
                                <w:ind w:left="0" w:right="0" w:firstLine="0"/>
                                <w:jc w:val="left"/>
                                <w:rPr>
                                  <w:b/>
                                  <w:sz w:val="20"/>
                                </w:rPr>
                              </w:pPr>
                              <w:r>
                                <w:rPr>
                                  <w:b/>
                                  <w:color w:val="CA151D"/>
                                  <w:spacing w:val="-5"/>
                                  <w:w w:val="105"/>
                                  <w:sz w:val="20"/>
                                </w:rPr>
                                <w:t>35</w:t>
                              </w:r>
                            </w:p>
                            <w:p>
                              <w:pPr>
                                <w:spacing w:before="16"/>
                                <w:ind w:left="0" w:right="0" w:firstLine="0"/>
                                <w:jc w:val="left"/>
                                <w:rPr>
                                  <w:sz w:val="20"/>
                                </w:rPr>
                              </w:pPr>
                              <w:r>
                                <w:rPr>
                                  <w:spacing w:val="-5"/>
                                  <w:sz w:val="20"/>
                                </w:rPr>
                                <w:t>35</w:t>
                              </w:r>
                            </w:p>
                            <w:p>
                              <w:pPr>
                                <w:spacing w:before="16"/>
                                <w:ind w:left="0" w:right="0" w:firstLine="0"/>
                                <w:jc w:val="left"/>
                                <w:rPr>
                                  <w:sz w:val="20"/>
                                </w:rPr>
                              </w:pPr>
                              <w:r>
                                <w:rPr>
                                  <w:spacing w:val="-5"/>
                                  <w:sz w:val="20"/>
                                </w:rPr>
                                <w:t>36</w:t>
                              </w:r>
                            </w:p>
                            <w:p>
                              <w:pPr>
                                <w:spacing w:before="166"/>
                                <w:ind w:left="0" w:right="0" w:firstLine="0"/>
                                <w:jc w:val="left"/>
                                <w:rPr>
                                  <w:b/>
                                  <w:sz w:val="20"/>
                                </w:rPr>
                              </w:pPr>
                              <w:r>
                                <w:rPr>
                                  <w:b/>
                                  <w:color w:val="CA151D"/>
                                  <w:spacing w:val="-5"/>
                                  <w:w w:val="105"/>
                                  <w:sz w:val="20"/>
                                </w:rPr>
                                <w:t>37</w:t>
                              </w:r>
                            </w:p>
                            <w:p>
                              <w:pPr>
                                <w:spacing w:before="16"/>
                                <w:ind w:left="0" w:right="0" w:firstLine="0"/>
                                <w:jc w:val="left"/>
                                <w:rPr>
                                  <w:sz w:val="20"/>
                                </w:rPr>
                              </w:pPr>
                              <w:r>
                                <w:rPr>
                                  <w:spacing w:val="-5"/>
                                  <w:sz w:val="20"/>
                                </w:rPr>
                                <w:t>37</w:t>
                              </w:r>
                            </w:p>
                            <w:p>
                              <w:pPr>
                                <w:spacing w:before="166"/>
                                <w:ind w:left="0" w:right="0" w:firstLine="0"/>
                                <w:jc w:val="left"/>
                                <w:rPr>
                                  <w:b/>
                                  <w:sz w:val="20"/>
                                </w:rPr>
                              </w:pPr>
                              <w:r>
                                <w:rPr>
                                  <w:b/>
                                  <w:color w:val="CA151D"/>
                                  <w:spacing w:val="-5"/>
                                  <w:w w:val="105"/>
                                  <w:sz w:val="20"/>
                                </w:rPr>
                                <w:t>38</w:t>
                              </w:r>
                            </w:p>
                            <w:p>
                              <w:pPr>
                                <w:spacing w:before="16"/>
                                <w:ind w:left="0" w:right="0" w:firstLine="0"/>
                                <w:jc w:val="left"/>
                                <w:rPr>
                                  <w:sz w:val="20"/>
                                </w:rPr>
                              </w:pPr>
                              <w:r>
                                <w:rPr>
                                  <w:spacing w:val="-5"/>
                                  <w:sz w:val="20"/>
                                </w:rPr>
                                <w:t>38</w:t>
                              </w:r>
                            </w:p>
                          </w:txbxContent>
                        </wps:txbx>
                        <wps:bodyPr wrap="square" lIns="0" tIns="0" rIns="0" bIns="0" rtlCol="0">
                          <a:noAutofit/>
                        </wps:bodyPr>
                      </wps:wsp>
                    </wpg:wgp>
                  </a:graphicData>
                </a:graphic>
              </wp:anchor>
            </w:drawing>
          </mc:Choice>
          <mc:Fallback>
            <w:pict>
              <v:group style="position:absolute;margin-left:109.555511pt;margin-top:387.731384pt;width:376.6pt;height:162.050pt;mso-position-horizontal-relative:page;mso-position-vertical-relative:paragraph;z-index:-15724544;mso-wrap-distance-left:0;mso-wrap-distance-right:0" id="docshapegroup40" coordorigin="2191,7755" coordsize="7532,3241">
                <v:rect style="position:absolute;left:2191;top:7754;width:7532;height:3241" id="docshape41" filled="true" fillcolor="#ecf1f9" stroked="false">
                  <v:fill type="solid"/>
                </v:rect>
                <v:rect style="position:absolute;left:4388;top:9505;width:67;height:10" id="docshape42" filled="true" fillcolor="#000000" stroked="false">
                  <v:fill type="solid"/>
                </v:rect>
                <v:shape style="position:absolute;left:2377;top:7868;width:6820;height:2983" type="#_x0000_t202" id="docshape43" filled="false" stroked="false">
                  <v:textbox inset="0,0,0,0">
                    <w:txbxContent>
                      <w:p>
                        <w:pPr>
                          <w:spacing w:line="256" w:lineRule="auto" w:before="6"/>
                          <w:ind w:left="0" w:right="0" w:firstLine="0"/>
                          <w:jc w:val="left"/>
                          <w:rPr>
                            <w:b/>
                            <w:sz w:val="20"/>
                          </w:rPr>
                        </w:pPr>
                        <w:r>
                          <w:rPr>
                            <w:b/>
                            <w:w w:val="105"/>
                            <w:sz w:val="20"/>
                          </w:rPr>
                          <w:t>Part 2: CFA standards of management, maintenance and emergency planning </w:t>
                        </w:r>
                        <w:hyperlink w:history="true" w:anchor="_bookmark18">
                          <w:r>
                            <w:rPr>
                              <w:b/>
                              <w:color w:val="CA151D"/>
                              <w:w w:val="105"/>
                              <w:sz w:val="20"/>
                            </w:rPr>
                            <w:t>Section</w:t>
                          </w:r>
                        </w:hyperlink>
                        <w:r>
                          <w:rPr>
                            <w:b/>
                            <w:color w:val="CA151D"/>
                            <w:w w:val="105"/>
                            <w:sz w:val="20"/>
                          </w:rPr>
                          <w:t> 5</w:t>
                        </w:r>
                        <w:hyperlink w:history="true" w:anchor="_bookmark18">
                          <w:r>
                            <w:rPr>
                              <w:b/>
                              <w:color w:val="CA151D"/>
                              <w:w w:val="105"/>
                              <w:sz w:val="20"/>
                            </w:rPr>
                            <w:t>: Risk management</w:t>
                          </w:r>
                        </w:hyperlink>
                      </w:p>
                      <w:p>
                        <w:pPr>
                          <w:numPr>
                            <w:ilvl w:val="1"/>
                            <w:numId w:val="5"/>
                          </w:numPr>
                          <w:tabs>
                            <w:tab w:pos="248" w:val="left" w:leader="none"/>
                          </w:tabs>
                          <w:spacing w:line="242" w:lineRule="exact" w:before="0"/>
                          <w:ind w:left="248" w:right="0" w:hanging="248"/>
                          <w:jc w:val="left"/>
                          <w:rPr>
                            <w:sz w:val="20"/>
                          </w:rPr>
                        </w:pPr>
                        <w:hyperlink w:history="true" w:anchor="_bookmark18">
                          <w:r>
                            <w:rPr>
                              <w:sz w:val="20"/>
                              <w:u w:val="thick"/>
                            </w:rPr>
                            <w:t>:</w:t>
                          </w:r>
                          <w:r>
                            <w:rPr>
                              <w:spacing w:val="10"/>
                              <w:sz w:val="20"/>
                              <w:u w:val="thick"/>
                            </w:rPr>
                            <w:t> </w:t>
                          </w:r>
                          <w:r>
                            <w:rPr>
                              <w:sz w:val="20"/>
                              <w:u w:val="thick"/>
                            </w:rPr>
                            <w:t>Risk</w:t>
                          </w:r>
                          <w:r>
                            <w:rPr>
                              <w:spacing w:val="10"/>
                              <w:sz w:val="20"/>
                              <w:u w:val="thick"/>
                            </w:rPr>
                            <w:t> </w:t>
                          </w:r>
                          <w:r>
                            <w:rPr>
                              <w:sz w:val="20"/>
                              <w:u w:val="thick"/>
                            </w:rPr>
                            <w:t>management</w:t>
                          </w:r>
                          <w:r>
                            <w:rPr>
                              <w:spacing w:val="10"/>
                              <w:sz w:val="20"/>
                              <w:u w:val="thick"/>
                            </w:rPr>
                            <w:t> </w:t>
                          </w:r>
                          <w:r>
                            <w:rPr>
                              <w:spacing w:val="-4"/>
                              <w:sz w:val="20"/>
                              <w:u w:val="thick"/>
                            </w:rPr>
                            <w:t>plan</w:t>
                          </w:r>
                        </w:hyperlink>
                      </w:p>
                      <w:p>
                        <w:pPr>
                          <w:spacing w:before="166"/>
                          <w:ind w:left="0" w:right="0" w:firstLine="0"/>
                          <w:jc w:val="left"/>
                          <w:rPr>
                            <w:b/>
                            <w:sz w:val="20"/>
                          </w:rPr>
                        </w:pPr>
                        <w:hyperlink w:history="true" w:anchor="_bookmark19">
                          <w:r>
                            <w:rPr>
                              <w:b/>
                              <w:color w:val="CA151D"/>
                              <w:sz w:val="20"/>
                            </w:rPr>
                            <w:t>Section</w:t>
                          </w:r>
                        </w:hyperlink>
                        <w:r>
                          <w:rPr>
                            <w:b/>
                            <w:color w:val="CA151D"/>
                            <w:spacing w:val="31"/>
                            <w:sz w:val="20"/>
                          </w:rPr>
                          <w:t> </w:t>
                        </w:r>
                        <w:r>
                          <w:rPr>
                            <w:b/>
                            <w:color w:val="CA151D"/>
                            <w:sz w:val="20"/>
                          </w:rPr>
                          <w:t>6</w:t>
                        </w:r>
                        <w:hyperlink w:history="true" w:anchor="_bookmark19">
                          <w:r>
                            <w:rPr>
                              <w:b/>
                              <w:color w:val="CA151D"/>
                              <w:sz w:val="20"/>
                            </w:rPr>
                            <w:t>:</w:t>
                          </w:r>
                          <w:r>
                            <w:rPr>
                              <w:b/>
                              <w:color w:val="CA151D"/>
                              <w:spacing w:val="31"/>
                              <w:sz w:val="20"/>
                            </w:rPr>
                            <w:t> </w:t>
                          </w:r>
                          <w:r>
                            <w:rPr>
                              <w:b/>
                              <w:color w:val="CA151D"/>
                              <w:sz w:val="20"/>
                            </w:rPr>
                            <w:t>Emergency</w:t>
                          </w:r>
                          <w:r>
                            <w:rPr>
                              <w:b/>
                              <w:color w:val="CA151D"/>
                              <w:spacing w:val="32"/>
                              <w:sz w:val="20"/>
                            </w:rPr>
                            <w:t> </w:t>
                          </w:r>
                          <w:r>
                            <w:rPr>
                              <w:b/>
                              <w:color w:val="CA151D"/>
                              <w:spacing w:val="-2"/>
                              <w:sz w:val="20"/>
                            </w:rPr>
                            <w:t>planning</w:t>
                          </w:r>
                        </w:hyperlink>
                      </w:p>
                      <w:p>
                        <w:pPr>
                          <w:numPr>
                            <w:ilvl w:val="1"/>
                            <w:numId w:val="6"/>
                          </w:numPr>
                          <w:tabs>
                            <w:tab w:pos="246" w:val="left" w:leader="none"/>
                          </w:tabs>
                          <w:spacing w:before="6"/>
                          <w:ind w:left="246" w:right="0" w:hanging="246"/>
                          <w:jc w:val="left"/>
                          <w:rPr>
                            <w:sz w:val="20"/>
                          </w:rPr>
                        </w:pPr>
                        <w:hyperlink w:history="true" w:anchor="_bookmark19">
                          <w:r>
                            <w:rPr>
                              <w:sz w:val="20"/>
                              <w:u w:val="single"/>
                            </w:rPr>
                            <w:t>:</w:t>
                          </w:r>
                          <w:r>
                            <w:rPr>
                              <w:spacing w:val="-1"/>
                              <w:sz w:val="20"/>
                              <w:u w:val="single"/>
                            </w:rPr>
                            <w:t> </w:t>
                          </w:r>
                          <w:r>
                            <w:rPr>
                              <w:sz w:val="20"/>
                              <w:u w:val="single"/>
                            </w:rPr>
                            <w:t>Emergenc</w:t>
                          </w:r>
                          <w:r>
                            <w:rPr>
                              <w:sz w:val="20"/>
                              <w:u w:val="none"/>
                            </w:rPr>
                            <w:t>y</w:t>
                          </w:r>
                          <w:r>
                            <w:rPr>
                              <w:spacing w:val="20"/>
                              <w:sz w:val="20"/>
                              <w:u w:val="single"/>
                            </w:rPr>
                            <w:t> </w:t>
                          </w:r>
                          <w:r>
                            <w:rPr>
                              <w:sz w:val="20"/>
                              <w:u w:val="single"/>
                            </w:rPr>
                            <w:t>management</w:t>
                          </w:r>
                          <w:r>
                            <w:rPr>
                              <w:spacing w:val="-1"/>
                              <w:sz w:val="20"/>
                              <w:u w:val="single"/>
                            </w:rPr>
                            <w:t> </w:t>
                          </w:r>
                          <w:r>
                            <w:rPr>
                              <w:spacing w:val="-4"/>
                              <w:sz w:val="20"/>
                              <w:u w:val="single"/>
                            </w:rPr>
                            <w:t>plan</w:t>
                          </w:r>
                        </w:hyperlink>
                      </w:p>
                      <w:p>
                        <w:pPr>
                          <w:numPr>
                            <w:ilvl w:val="1"/>
                            <w:numId w:val="6"/>
                          </w:numPr>
                          <w:tabs>
                            <w:tab w:pos="246" w:val="left" w:leader="none"/>
                          </w:tabs>
                          <w:spacing w:before="6"/>
                          <w:ind w:left="246" w:right="0" w:hanging="246"/>
                          <w:jc w:val="left"/>
                          <w:rPr>
                            <w:sz w:val="20"/>
                          </w:rPr>
                        </w:pPr>
                        <w:hyperlink w:history="true" w:anchor="_bookmark20">
                          <w:r>
                            <w:rPr>
                              <w:sz w:val="20"/>
                              <w:u w:val="single"/>
                            </w:rPr>
                            <w:t>:</w:t>
                          </w:r>
                          <w:r>
                            <w:rPr>
                              <w:spacing w:val="-9"/>
                              <w:sz w:val="20"/>
                              <w:u w:val="single"/>
                            </w:rPr>
                            <w:t> </w:t>
                          </w:r>
                          <w:r>
                            <w:rPr>
                              <w:sz w:val="20"/>
                              <w:u w:val="single"/>
                            </w:rPr>
                            <w:t>Emergenc</w:t>
                          </w:r>
                          <w:r>
                            <w:rPr>
                              <w:sz w:val="20"/>
                              <w:u w:val="none"/>
                            </w:rPr>
                            <w:t>y</w:t>
                          </w:r>
                          <w:r>
                            <w:rPr>
                              <w:spacing w:val="8"/>
                              <w:sz w:val="20"/>
                              <w:u w:val="single"/>
                            </w:rPr>
                            <w:t> </w:t>
                          </w:r>
                          <w:r>
                            <w:rPr>
                              <w:spacing w:val="-2"/>
                              <w:sz w:val="20"/>
                              <w:u w:val="single"/>
                            </w:rPr>
                            <w:t>warnin</w:t>
                          </w:r>
                          <w:r>
                            <w:rPr>
                              <w:spacing w:val="-2"/>
                              <w:sz w:val="20"/>
                              <w:u w:val="none"/>
                            </w:rPr>
                            <w:t>gs</w:t>
                          </w:r>
                        </w:hyperlink>
                      </w:p>
                      <w:p>
                        <w:pPr>
                          <w:spacing w:before="156"/>
                          <w:ind w:left="0" w:right="0" w:firstLine="0"/>
                          <w:jc w:val="left"/>
                          <w:rPr>
                            <w:b/>
                            <w:sz w:val="20"/>
                          </w:rPr>
                        </w:pPr>
                        <w:hyperlink w:history="true" w:anchor="_bookmark21">
                          <w:r>
                            <w:rPr>
                              <w:b/>
                              <w:color w:val="CA151D"/>
                              <w:w w:val="105"/>
                              <w:sz w:val="20"/>
                            </w:rPr>
                            <w:t>Section</w:t>
                          </w:r>
                        </w:hyperlink>
                        <w:r>
                          <w:rPr>
                            <w:b/>
                            <w:color w:val="CA151D"/>
                            <w:spacing w:val="-2"/>
                            <w:w w:val="105"/>
                            <w:sz w:val="20"/>
                          </w:rPr>
                          <w:t> </w:t>
                        </w:r>
                        <w:r>
                          <w:rPr>
                            <w:b/>
                            <w:color w:val="CA151D"/>
                            <w:w w:val="105"/>
                            <w:sz w:val="20"/>
                          </w:rPr>
                          <w:t>7</w:t>
                        </w:r>
                        <w:hyperlink w:history="true" w:anchor="_bookmark21">
                          <w:r>
                            <w:rPr>
                              <w:b/>
                              <w:color w:val="CA151D"/>
                              <w:w w:val="105"/>
                              <w:sz w:val="20"/>
                            </w:rPr>
                            <w:t>:</w:t>
                          </w:r>
                          <w:r>
                            <w:rPr>
                              <w:b/>
                              <w:color w:val="CA151D"/>
                              <w:spacing w:val="-1"/>
                              <w:w w:val="105"/>
                              <w:sz w:val="20"/>
                            </w:rPr>
                            <w:t> </w:t>
                          </w:r>
                          <w:r>
                            <w:rPr>
                              <w:b/>
                              <w:color w:val="CA151D"/>
                              <w:spacing w:val="-2"/>
                              <w:w w:val="105"/>
                              <w:sz w:val="20"/>
                            </w:rPr>
                            <w:t>Maintenance</w:t>
                          </w:r>
                        </w:hyperlink>
                      </w:p>
                      <w:p>
                        <w:pPr>
                          <w:numPr>
                            <w:ilvl w:val="1"/>
                            <w:numId w:val="7"/>
                          </w:numPr>
                          <w:tabs>
                            <w:tab w:pos="245" w:val="left" w:leader="none"/>
                          </w:tabs>
                          <w:spacing w:before="6"/>
                          <w:ind w:left="245" w:right="0" w:hanging="245"/>
                          <w:jc w:val="left"/>
                          <w:rPr>
                            <w:sz w:val="20"/>
                          </w:rPr>
                        </w:pPr>
                        <w:hyperlink w:history="true" w:anchor="_bookmark21">
                          <w:r>
                            <w:rPr>
                              <w:sz w:val="20"/>
                              <w:u w:val="single"/>
                            </w:rPr>
                            <w:t>:</w:t>
                          </w:r>
                          <w:r>
                            <w:rPr>
                              <w:spacing w:val="-10"/>
                              <w:sz w:val="20"/>
                              <w:u w:val="single"/>
                            </w:rPr>
                            <w:t> </w:t>
                          </w:r>
                          <w:r>
                            <w:rPr>
                              <w:spacing w:val="-2"/>
                              <w:sz w:val="20"/>
                              <w:u w:val="single"/>
                            </w:rPr>
                            <w:t>Maintenance</w:t>
                          </w:r>
                        </w:hyperlink>
                      </w:p>
                      <w:p>
                        <w:pPr>
                          <w:spacing w:before="156"/>
                          <w:ind w:left="0" w:right="0" w:firstLine="0"/>
                          <w:jc w:val="left"/>
                          <w:rPr>
                            <w:b/>
                            <w:sz w:val="20"/>
                          </w:rPr>
                        </w:pPr>
                        <w:hyperlink w:history="true" w:anchor="_bookmark22">
                          <w:r>
                            <w:rPr>
                              <w:b/>
                              <w:color w:val="CA151D"/>
                              <w:sz w:val="20"/>
                            </w:rPr>
                            <w:t>Section</w:t>
                          </w:r>
                          <w:r>
                            <w:rPr>
                              <w:b/>
                              <w:color w:val="CA151D"/>
                              <w:spacing w:val="23"/>
                              <w:sz w:val="20"/>
                            </w:rPr>
                            <w:t> </w:t>
                          </w:r>
                          <w:r>
                            <w:rPr>
                              <w:b/>
                              <w:color w:val="CA151D"/>
                              <w:sz w:val="20"/>
                            </w:rPr>
                            <w:t>8:</w:t>
                          </w:r>
                          <w:r>
                            <w:rPr>
                              <w:b/>
                              <w:color w:val="CA151D"/>
                              <w:spacing w:val="23"/>
                              <w:sz w:val="20"/>
                            </w:rPr>
                            <w:t> </w:t>
                          </w:r>
                          <w:r>
                            <w:rPr>
                              <w:b/>
                              <w:color w:val="CA151D"/>
                              <w:sz w:val="20"/>
                            </w:rPr>
                            <w:t>Fire</w:t>
                          </w:r>
                          <w:r>
                            <w:rPr>
                              <w:b/>
                              <w:color w:val="CA151D"/>
                              <w:spacing w:val="23"/>
                              <w:sz w:val="20"/>
                            </w:rPr>
                            <w:t> </w:t>
                          </w:r>
                          <w:r>
                            <w:rPr>
                              <w:b/>
                              <w:color w:val="CA151D"/>
                              <w:sz w:val="20"/>
                            </w:rPr>
                            <w:t>Safety</w:t>
                          </w:r>
                          <w:r>
                            <w:rPr>
                              <w:b/>
                              <w:color w:val="CA151D"/>
                              <w:spacing w:val="23"/>
                              <w:sz w:val="20"/>
                            </w:rPr>
                            <w:t> </w:t>
                          </w:r>
                          <w:r>
                            <w:rPr>
                              <w:b/>
                              <w:color w:val="CA151D"/>
                              <w:spacing w:val="-2"/>
                              <w:sz w:val="20"/>
                            </w:rPr>
                            <w:t>Reports</w:t>
                          </w:r>
                        </w:hyperlink>
                      </w:p>
                      <w:p>
                        <w:pPr>
                          <w:numPr>
                            <w:ilvl w:val="1"/>
                            <w:numId w:val="8"/>
                          </w:numPr>
                          <w:tabs>
                            <w:tab w:pos="245" w:val="left" w:leader="none"/>
                          </w:tabs>
                          <w:spacing w:before="6"/>
                          <w:ind w:left="245" w:right="0" w:hanging="245"/>
                          <w:jc w:val="left"/>
                          <w:rPr>
                            <w:sz w:val="20"/>
                          </w:rPr>
                        </w:pPr>
                        <w:hyperlink w:history="true" w:anchor="_bookmark22">
                          <w:r>
                            <w:rPr>
                              <w:sz w:val="20"/>
                              <w:u w:val="single"/>
                            </w:rPr>
                            <w:t>:</w:t>
                          </w:r>
                          <w:r>
                            <w:rPr>
                              <w:spacing w:val="1"/>
                              <w:sz w:val="20"/>
                              <w:u w:val="single"/>
                            </w:rPr>
                            <w:t> </w:t>
                          </w:r>
                          <w:r>
                            <w:rPr>
                              <w:sz w:val="20"/>
                              <w:u w:val="single"/>
                            </w:rPr>
                            <w:t>Schedule</w:t>
                          </w:r>
                          <w:r>
                            <w:rPr>
                              <w:spacing w:val="2"/>
                              <w:sz w:val="20"/>
                              <w:u w:val="single"/>
                            </w:rPr>
                            <w:t> </w:t>
                          </w:r>
                          <w:r>
                            <w:rPr>
                              <w:sz w:val="20"/>
                              <w:u w:val="single"/>
                            </w:rPr>
                            <w:t>of</w:t>
                          </w:r>
                          <w:r>
                            <w:rPr>
                              <w:spacing w:val="1"/>
                              <w:sz w:val="20"/>
                              <w:u w:val="single"/>
                            </w:rPr>
                            <w:t> </w:t>
                          </w:r>
                          <w:r>
                            <w:rPr>
                              <w:spacing w:val="-4"/>
                              <w:sz w:val="20"/>
                              <w:u w:val="single"/>
                            </w:rPr>
                            <w:t>works</w:t>
                          </w:r>
                        </w:hyperlink>
                      </w:p>
                    </w:txbxContent>
                  </v:textbox>
                  <w10:wrap type="none"/>
                </v:shape>
                <v:shape style="position:absolute;left:9378;top:8128;width:232;height:2783" type="#_x0000_t202" id="docshape44" filled="false" stroked="false">
                  <v:textbox inset="0,0,0,0">
                    <w:txbxContent>
                      <w:p>
                        <w:pPr>
                          <w:spacing w:before="6"/>
                          <w:ind w:left="0" w:right="0" w:firstLine="0"/>
                          <w:jc w:val="left"/>
                          <w:rPr>
                            <w:b/>
                            <w:sz w:val="20"/>
                          </w:rPr>
                        </w:pPr>
                        <w:r>
                          <w:rPr>
                            <w:b/>
                            <w:color w:val="CA151D"/>
                            <w:spacing w:val="-5"/>
                            <w:w w:val="105"/>
                            <w:sz w:val="20"/>
                          </w:rPr>
                          <w:t>34</w:t>
                        </w:r>
                      </w:p>
                      <w:p>
                        <w:pPr>
                          <w:spacing w:before="16"/>
                          <w:ind w:left="0" w:right="0" w:firstLine="0"/>
                          <w:jc w:val="left"/>
                          <w:rPr>
                            <w:sz w:val="20"/>
                          </w:rPr>
                        </w:pPr>
                        <w:r>
                          <w:rPr>
                            <w:spacing w:val="-5"/>
                            <w:sz w:val="20"/>
                          </w:rPr>
                          <w:t>34</w:t>
                        </w:r>
                      </w:p>
                      <w:p>
                        <w:pPr>
                          <w:spacing w:before="166"/>
                          <w:ind w:left="0" w:right="0" w:firstLine="0"/>
                          <w:jc w:val="left"/>
                          <w:rPr>
                            <w:b/>
                            <w:sz w:val="20"/>
                          </w:rPr>
                        </w:pPr>
                        <w:r>
                          <w:rPr>
                            <w:b/>
                            <w:color w:val="CA151D"/>
                            <w:spacing w:val="-5"/>
                            <w:w w:val="105"/>
                            <w:sz w:val="20"/>
                          </w:rPr>
                          <w:t>35</w:t>
                        </w:r>
                      </w:p>
                      <w:p>
                        <w:pPr>
                          <w:spacing w:before="16"/>
                          <w:ind w:left="0" w:right="0" w:firstLine="0"/>
                          <w:jc w:val="left"/>
                          <w:rPr>
                            <w:sz w:val="20"/>
                          </w:rPr>
                        </w:pPr>
                        <w:r>
                          <w:rPr>
                            <w:spacing w:val="-5"/>
                            <w:sz w:val="20"/>
                          </w:rPr>
                          <w:t>35</w:t>
                        </w:r>
                      </w:p>
                      <w:p>
                        <w:pPr>
                          <w:spacing w:before="16"/>
                          <w:ind w:left="0" w:right="0" w:firstLine="0"/>
                          <w:jc w:val="left"/>
                          <w:rPr>
                            <w:sz w:val="20"/>
                          </w:rPr>
                        </w:pPr>
                        <w:r>
                          <w:rPr>
                            <w:spacing w:val="-5"/>
                            <w:sz w:val="20"/>
                          </w:rPr>
                          <w:t>36</w:t>
                        </w:r>
                      </w:p>
                      <w:p>
                        <w:pPr>
                          <w:spacing w:before="166"/>
                          <w:ind w:left="0" w:right="0" w:firstLine="0"/>
                          <w:jc w:val="left"/>
                          <w:rPr>
                            <w:b/>
                            <w:sz w:val="20"/>
                          </w:rPr>
                        </w:pPr>
                        <w:r>
                          <w:rPr>
                            <w:b/>
                            <w:color w:val="CA151D"/>
                            <w:spacing w:val="-5"/>
                            <w:w w:val="105"/>
                            <w:sz w:val="20"/>
                          </w:rPr>
                          <w:t>37</w:t>
                        </w:r>
                      </w:p>
                      <w:p>
                        <w:pPr>
                          <w:spacing w:before="16"/>
                          <w:ind w:left="0" w:right="0" w:firstLine="0"/>
                          <w:jc w:val="left"/>
                          <w:rPr>
                            <w:sz w:val="20"/>
                          </w:rPr>
                        </w:pPr>
                        <w:r>
                          <w:rPr>
                            <w:spacing w:val="-5"/>
                            <w:sz w:val="20"/>
                          </w:rPr>
                          <w:t>37</w:t>
                        </w:r>
                      </w:p>
                      <w:p>
                        <w:pPr>
                          <w:spacing w:before="166"/>
                          <w:ind w:left="0" w:right="0" w:firstLine="0"/>
                          <w:jc w:val="left"/>
                          <w:rPr>
                            <w:b/>
                            <w:sz w:val="20"/>
                          </w:rPr>
                        </w:pPr>
                        <w:r>
                          <w:rPr>
                            <w:b/>
                            <w:color w:val="CA151D"/>
                            <w:spacing w:val="-5"/>
                            <w:w w:val="105"/>
                            <w:sz w:val="20"/>
                          </w:rPr>
                          <w:t>38</w:t>
                        </w:r>
                      </w:p>
                      <w:p>
                        <w:pPr>
                          <w:spacing w:before="16"/>
                          <w:ind w:left="0" w:right="0" w:firstLine="0"/>
                          <w:jc w:val="left"/>
                          <w:rPr>
                            <w:sz w:val="20"/>
                          </w:rPr>
                        </w:pPr>
                        <w:r>
                          <w:rPr>
                            <w:spacing w:val="-5"/>
                            <w:sz w:val="20"/>
                          </w:rPr>
                          <w:t>38</w:t>
                        </w:r>
                      </w:p>
                    </w:txbxContent>
                  </v:textbox>
                  <w10:wrap type="none"/>
                </v:shape>
                <w10:wrap type="topAndBottom"/>
              </v:group>
            </w:pict>
          </mc:Fallback>
        </mc:AlternateContent>
      </w:r>
      <w:r>
        <w:rPr>
          <w:rFonts w:ascii="Arial Black"/>
          <w:sz w:val="7"/>
        </w:rPr>
        <mc:AlternateContent>
          <mc:Choice Requires="wps">
            <w:drawing>
              <wp:anchor distT="0" distB="0" distL="0" distR="0" allowOverlap="1" layoutInCell="1" locked="0" behindDoc="1" simplePos="0" relativeHeight="487592448">
                <wp:simplePos x="0" y="0"/>
                <wp:positionH relativeFrom="page">
                  <wp:posOffset>1391354</wp:posOffset>
                </wp:positionH>
                <wp:positionV relativeFrom="paragraph">
                  <wp:posOffset>7077139</wp:posOffset>
                </wp:positionV>
                <wp:extent cx="4779645" cy="838200"/>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4779645" cy="838200"/>
                          <a:chExt cx="4779645" cy="838200"/>
                        </a:xfrm>
                      </wpg:grpSpPr>
                      <wps:wsp>
                        <wps:cNvPr id="54" name="Graphic 54"/>
                        <wps:cNvSpPr/>
                        <wps:spPr>
                          <a:xfrm>
                            <a:off x="0" y="0"/>
                            <a:ext cx="4779645" cy="838200"/>
                          </a:xfrm>
                          <a:custGeom>
                            <a:avLst/>
                            <a:gdLst/>
                            <a:ahLst/>
                            <a:cxnLst/>
                            <a:rect l="l" t="t" r="r" b="b"/>
                            <a:pathLst>
                              <a:path w="4779645" h="838200">
                                <a:moveTo>
                                  <a:pt x="4779066" y="837973"/>
                                </a:moveTo>
                                <a:lnTo>
                                  <a:pt x="0" y="837973"/>
                                </a:lnTo>
                                <a:lnTo>
                                  <a:pt x="0" y="0"/>
                                </a:lnTo>
                                <a:lnTo>
                                  <a:pt x="4779066" y="0"/>
                                </a:lnTo>
                                <a:lnTo>
                                  <a:pt x="4779066" y="837973"/>
                                </a:lnTo>
                                <a:close/>
                              </a:path>
                            </a:pathLst>
                          </a:custGeom>
                          <a:solidFill>
                            <a:srgbClr val="ECECE7"/>
                          </a:solidFill>
                        </wps:spPr>
                        <wps:bodyPr wrap="square" lIns="0" tIns="0" rIns="0" bIns="0" rtlCol="0">
                          <a:prstTxWarp prst="textNoShape">
                            <a:avLst/>
                          </a:prstTxWarp>
                          <a:noAutofit/>
                        </wps:bodyPr>
                      </wps:wsp>
                      <wps:wsp>
                        <wps:cNvPr id="55" name="Textbox 55"/>
                        <wps:cNvSpPr txBox="1"/>
                        <wps:spPr>
                          <a:xfrm>
                            <a:off x="118038" y="49469"/>
                            <a:ext cx="3651885" cy="731520"/>
                          </a:xfrm>
                          <a:prstGeom prst="rect">
                            <a:avLst/>
                          </a:prstGeom>
                        </wps:spPr>
                        <wps:txbx>
                          <w:txbxContent>
                            <w:p>
                              <w:pPr>
                                <w:spacing w:before="6"/>
                                <w:ind w:left="0" w:right="0" w:firstLine="0"/>
                                <w:jc w:val="left"/>
                                <w:rPr>
                                  <w:b/>
                                  <w:sz w:val="20"/>
                                </w:rPr>
                              </w:pPr>
                              <w:r>
                                <w:rPr>
                                  <w:b/>
                                  <w:w w:val="105"/>
                                  <w:sz w:val="20"/>
                                </w:rPr>
                                <w:t>Supporting</w:t>
                              </w:r>
                              <w:r>
                                <w:rPr>
                                  <w:b/>
                                  <w:spacing w:val="10"/>
                                  <w:w w:val="110"/>
                                  <w:sz w:val="20"/>
                                </w:rPr>
                                <w:t> </w:t>
                              </w:r>
                              <w:r>
                                <w:rPr>
                                  <w:b/>
                                  <w:spacing w:val="-2"/>
                                  <w:w w:val="110"/>
                                  <w:sz w:val="20"/>
                                </w:rPr>
                                <w:t>Information</w:t>
                              </w:r>
                            </w:p>
                            <w:p>
                              <w:pPr>
                                <w:spacing w:before="6"/>
                                <w:ind w:left="0" w:right="0" w:firstLine="0"/>
                                <w:jc w:val="left"/>
                                <w:rPr>
                                  <w:b/>
                                  <w:sz w:val="20"/>
                                </w:rPr>
                              </w:pPr>
                              <w:hyperlink w:history="true" w:anchor="_bookmark23">
                                <w:r>
                                  <w:rPr>
                                    <w:b/>
                                    <w:color w:val="CA151D"/>
                                    <w:w w:val="105"/>
                                    <w:sz w:val="20"/>
                                  </w:rPr>
                                  <w:t>Appendix</w:t>
                                </w:r>
                                <w:r>
                                  <w:rPr>
                                    <w:b/>
                                    <w:color w:val="CA151D"/>
                                    <w:spacing w:val="-9"/>
                                    <w:w w:val="105"/>
                                    <w:sz w:val="20"/>
                                  </w:rPr>
                                  <w:t> </w:t>
                                </w:r>
                                <w:r>
                                  <w:rPr>
                                    <w:b/>
                                    <w:color w:val="CA151D"/>
                                    <w:w w:val="105"/>
                                    <w:sz w:val="20"/>
                                  </w:rPr>
                                  <w:t>A:</w:t>
                                </w:r>
                              </w:hyperlink>
                              <w:r>
                                <w:rPr>
                                  <w:b/>
                                  <w:color w:val="CA151D"/>
                                  <w:spacing w:val="-8"/>
                                  <w:w w:val="105"/>
                                  <w:sz w:val="20"/>
                                </w:rPr>
                                <w:t> </w:t>
                              </w:r>
                              <w:r>
                                <w:rPr>
                                  <w:b/>
                                  <w:color w:val="CA151D"/>
                                  <w:w w:val="105"/>
                                  <w:sz w:val="20"/>
                                </w:rPr>
                                <w:t>Application</w:t>
                              </w:r>
                              <w:r>
                                <w:rPr>
                                  <w:b/>
                                  <w:color w:val="CA151D"/>
                                  <w:spacing w:val="-9"/>
                                  <w:w w:val="105"/>
                                  <w:sz w:val="20"/>
                                </w:rPr>
                                <w:t> </w:t>
                              </w:r>
                              <w:r>
                                <w:rPr>
                                  <w:b/>
                                  <w:color w:val="CA151D"/>
                                  <w:w w:val="105"/>
                                  <w:sz w:val="20"/>
                                </w:rPr>
                                <w:t>of</w:t>
                              </w:r>
                              <w:r>
                                <w:rPr>
                                  <w:b/>
                                  <w:color w:val="CA151D"/>
                                  <w:spacing w:val="-8"/>
                                  <w:w w:val="105"/>
                                  <w:sz w:val="20"/>
                                </w:rPr>
                                <w:t> </w:t>
                              </w:r>
                              <w:r>
                                <w:rPr>
                                  <w:b/>
                                  <w:color w:val="CA151D"/>
                                  <w:w w:val="105"/>
                                  <w:sz w:val="20"/>
                                </w:rPr>
                                <w:t>the</w:t>
                              </w:r>
                              <w:r>
                                <w:rPr>
                                  <w:b/>
                                  <w:color w:val="CA151D"/>
                                  <w:spacing w:val="-8"/>
                                  <w:w w:val="105"/>
                                  <w:sz w:val="20"/>
                                </w:rPr>
                                <w:t> </w:t>
                              </w:r>
                              <w:r>
                                <w:rPr>
                                  <w:b/>
                                  <w:color w:val="CA151D"/>
                                  <w:w w:val="105"/>
                                  <w:sz w:val="20"/>
                                </w:rPr>
                                <w:t>ca</w:t>
                              </w:r>
                              <w:hyperlink w:history="true" w:anchor="_bookmark23">
                                <w:r>
                                  <w:rPr>
                                    <w:b/>
                                    <w:color w:val="CA151D"/>
                                    <w:w w:val="105"/>
                                    <w:sz w:val="20"/>
                                  </w:rPr>
                                  <w:t>ravan</w:t>
                                </w:r>
                                <w:r>
                                  <w:rPr>
                                    <w:b/>
                                    <w:color w:val="CA151D"/>
                                    <w:spacing w:val="-9"/>
                                    <w:w w:val="105"/>
                                    <w:sz w:val="20"/>
                                  </w:rPr>
                                  <w:t> </w:t>
                                </w:r>
                                <w:r>
                                  <w:rPr>
                                    <w:b/>
                                    <w:color w:val="CA151D"/>
                                    <w:w w:val="105"/>
                                    <w:sz w:val="20"/>
                                  </w:rPr>
                                  <w:t>park</w:t>
                                </w:r>
                              </w:hyperlink>
                              <w:r>
                                <w:rPr>
                                  <w:b/>
                                  <w:color w:val="CA151D"/>
                                  <w:spacing w:val="-8"/>
                                  <w:w w:val="105"/>
                                  <w:sz w:val="20"/>
                                </w:rPr>
                                <w:t> </w:t>
                              </w:r>
                              <w:r>
                                <w:rPr>
                                  <w:b/>
                                  <w:color w:val="CA151D"/>
                                  <w:spacing w:val="-2"/>
                                  <w:w w:val="105"/>
                                  <w:sz w:val="20"/>
                                </w:rPr>
                                <w:t>guidelines</w:t>
                              </w:r>
                            </w:p>
                            <w:p>
                              <w:pPr>
                                <w:spacing w:before="6"/>
                                <w:ind w:left="0" w:right="0" w:firstLine="0"/>
                                <w:jc w:val="left"/>
                                <w:rPr>
                                  <w:sz w:val="20"/>
                                </w:rPr>
                              </w:pPr>
                              <w:hyperlink w:history="true" w:anchor="_bookmark23">
                                <w:r>
                                  <w:rPr>
                                    <w:sz w:val="20"/>
                                    <w:u w:val="single"/>
                                  </w:rPr>
                                  <w:t>1.</w:t>
                                </w:r>
                                <w:r>
                                  <w:rPr>
                                    <w:spacing w:val="-1"/>
                                    <w:sz w:val="20"/>
                                    <w:u w:val="single"/>
                                  </w:rPr>
                                  <w:t> </w:t>
                                </w:r>
                                <w:r>
                                  <w:rPr>
                                    <w:sz w:val="20"/>
                                    <w:u w:val="single"/>
                                  </w:rPr>
                                  <w:t>Where the</w:t>
                                </w:r>
                                <w:r>
                                  <w:rPr>
                                    <w:spacing w:val="-1"/>
                                    <w:sz w:val="20"/>
                                    <w:u w:val="single"/>
                                  </w:rPr>
                                  <w:t> </w:t>
                                </w:r>
                                <w:r>
                                  <w:rPr>
                                    <w:sz w:val="20"/>
                                    <w:u w:val="single"/>
                                  </w:rPr>
                                  <w:t>CFA</w:t>
                                </w:r>
                                <w:r>
                                  <w:rPr>
                                    <w:sz w:val="20"/>
                                    <w:u w:val="none"/>
                                  </w:rPr>
                                  <w:t> g</w:t>
                                </w:r>
                                <w:r>
                                  <w:rPr>
                                    <w:sz w:val="20"/>
                                    <w:u w:val="single"/>
                                  </w:rPr>
                                  <w:t>uidelines support</w:t>
                                </w:r>
                                <w:r>
                                  <w:rPr>
                                    <w:spacing w:val="-1"/>
                                    <w:sz w:val="20"/>
                                    <w:u w:val="single"/>
                                  </w:rPr>
                                  <w:t> </w:t>
                                </w:r>
                                <w:r>
                                  <w:rPr>
                                    <w:sz w:val="20"/>
                                    <w:u w:val="single"/>
                                  </w:rPr>
                                  <w:t>compliance with the</w:t>
                                </w:r>
                                <w:r>
                                  <w:rPr>
                                    <w:spacing w:val="-1"/>
                                    <w:sz w:val="20"/>
                                    <w:u w:val="single"/>
                                  </w:rPr>
                                  <w:t> </w:t>
                                </w:r>
                                <w:r>
                                  <w:rPr>
                                    <w:spacing w:val="-2"/>
                                    <w:sz w:val="20"/>
                                    <w:u w:val="single"/>
                                  </w:rPr>
                                  <w:t>regulations</w:t>
                                </w:r>
                              </w:hyperlink>
                            </w:p>
                            <w:p>
                              <w:pPr>
                                <w:spacing w:before="156"/>
                                <w:ind w:left="0" w:right="0" w:firstLine="0"/>
                                <w:jc w:val="left"/>
                                <w:rPr>
                                  <w:b/>
                                  <w:sz w:val="20"/>
                                </w:rPr>
                              </w:pPr>
                              <w:hyperlink w:history="true" w:anchor="_bookmark24">
                                <w:r>
                                  <w:rPr>
                                    <w:b/>
                                    <w:color w:val="CA151D"/>
                                    <w:w w:val="105"/>
                                    <w:sz w:val="20"/>
                                  </w:rPr>
                                  <w:t>Appendix</w:t>
                                </w:r>
                                <w:r>
                                  <w:rPr>
                                    <w:b/>
                                    <w:color w:val="CA151D"/>
                                    <w:spacing w:val="-11"/>
                                    <w:w w:val="105"/>
                                    <w:sz w:val="20"/>
                                  </w:rPr>
                                  <w:t> </w:t>
                                </w:r>
                                <w:r>
                                  <w:rPr>
                                    <w:b/>
                                    <w:color w:val="CA151D"/>
                                    <w:w w:val="105"/>
                                    <w:sz w:val="20"/>
                                  </w:rPr>
                                  <w:t>B:</w:t>
                                </w:r>
                                <w:r>
                                  <w:rPr>
                                    <w:b/>
                                    <w:color w:val="CA151D"/>
                                    <w:spacing w:val="-10"/>
                                    <w:w w:val="105"/>
                                    <w:sz w:val="20"/>
                                  </w:rPr>
                                  <w:t> </w:t>
                                </w:r>
                                <w:r>
                                  <w:rPr>
                                    <w:b/>
                                    <w:color w:val="CA151D"/>
                                    <w:w w:val="105"/>
                                    <w:sz w:val="20"/>
                                  </w:rPr>
                                  <w:t>References</w:t>
                                </w:r>
                                <w:r>
                                  <w:rPr>
                                    <w:b/>
                                    <w:color w:val="CA151D"/>
                                    <w:spacing w:val="-10"/>
                                    <w:w w:val="105"/>
                                    <w:sz w:val="20"/>
                                  </w:rPr>
                                  <w:t> </w:t>
                                </w:r>
                                <w:r>
                                  <w:rPr>
                                    <w:b/>
                                    <w:color w:val="CA151D"/>
                                    <w:w w:val="105"/>
                                    <w:sz w:val="20"/>
                                  </w:rPr>
                                  <w:t>and</w:t>
                                </w:r>
                                <w:r>
                                  <w:rPr>
                                    <w:b/>
                                    <w:color w:val="CA151D"/>
                                    <w:spacing w:val="-10"/>
                                    <w:w w:val="105"/>
                                    <w:sz w:val="20"/>
                                  </w:rPr>
                                  <w:t> </w:t>
                                </w:r>
                                <w:r>
                                  <w:rPr>
                                    <w:b/>
                                    <w:color w:val="CA151D"/>
                                    <w:spacing w:val="-2"/>
                                    <w:w w:val="105"/>
                                    <w:sz w:val="20"/>
                                  </w:rPr>
                                  <w:t>resources</w:t>
                                </w:r>
                              </w:hyperlink>
                            </w:p>
                          </w:txbxContent>
                        </wps:txbx>
                        <wps:bodyPr wrap="square" lIns="0" tIns="0" rIns="0" bIns="0" rtlCol="0">
                          <a:noAutofit/>
                        </wps:bodyPr>
                      </wps:wsp>
                      <wps:wsp>
                        <wps:cNvPr id="56" name="Textbox 56"/>
                        <wps:cNvSpPr txBox="1"/>
                        <wps:spPr>
                          <a:xfrm>
                            <a:off x="4571667" y="208273"/>
                            <a:ext cx="147320" cy="572770"/>
                          </a:xfrm>
                          <a:prstGeom prst="rect">
                            <a:avLst/>
                          </a:prstGeom>
                        </wps:spPr>
                        <wps:txbx>
                          <w:txbxContent>
                            <w:p>
                              <w:pPr>
                                <w:spacing w:before="6"/>
                                <w:ind w:left="0" w:right="0" w:firstLine="0"/>
                                <w:jc w:val="left"/>
                                <w:rPr>
                                  <w:b/>
                                  <w:sz w:val="20"/>
                                </w:rPr>
                              </w:pPr>
                              <w:r>
                                <w:rPr>
                                  <w:b/>
                                  <w:color w:val="CA151D"/>
                                  <w:spacing w:val="-5"/>
                                  <w:w w:val="105"/>
                                  <w:sz w:val="20"/>
                                </w:rPr>
                                <w:t>39</w:t>
                              </w:r>
                            </w:p>
                            <w:p>
                              <w:pPr>
                                <w:spacing w:before="6"/>
                                <w:ind w:left="0" w:right="0" w:firstLine="0"/>
                                <w:jc w:val="left"/>
                                <w:rPr>
                                  <w:sz w:val="20"/>
                                </w:rPr>
                              </w:pPr>
                              <w:r>
                                <w:rPr>
                                  <w:spacing w:val="-5"/>
                                  <w:sz w:val="20"/>
                                </w:rPr>
                                <w:t>39</w:t>
                              </w:r>
                            </w:p>
                            <w:p>
                              <w:pPr>
                                <w:spacing w:before="156"/>
                                <w:ind w:left="0" w:right="0" w:firstLine="0"/>
                                <w:jc w:val="left"/>
                                <w:rPr>
                                  <w:b/>
                                  <w:sz w:val="20"/>
                                </w:rPr>
                              </w:pPr>
                              <w:r>
                                <w:rPr>
                                  <w:b/>
                                  <w:color w:val="CA151D"/>
                                  <w:spacing w:val="-5"/>
                                  <w:w w:val="105"/>
                                  <w:sz w:val="20"/>
                                </w:rPr>
                                <w:t>40</w:t>
                              </w:r>
                            </w:p>
                          </w:txbxContent>
                        </wps:txbx>
                        <wps:bodyPr wrap="square" lIns="0" tIns="0" rIns="0" bIns="0" rtlCol="0">
                          <a:noAutofit/>
                        </wps:bodyPr>
                      </wps:wsp>
                    </wpg:wgp>
                  </a:graphicData>
                </a:graphic>
              </wp:anchor>
            </w:drawing>
          </mc:Choice>
          <mc:Fallback>
            <w:pict>
              <v:group style="position:absolute;margin-left:109.555511pt;margin-top:557.255066pt;width:376.35pt;height:66pt;mso-position-horizontal-relative:page;mso-position-vertical-relative:paragraph;z-index:-15724032;mso-wrap-distance-left:0;mso-wrap-distance-right:0" id="docshapegroup45" coordorigin="2191,11145" coordsize="7527,1320">
                <v:rect style="position:absolute;left:2191;top:11145;width:7527;height:1320" id="docshape46" filled="true" fillcolor="#ecece7" stroked="false">
                  <v:fill type="solid"/>
                </v:rect>
                <v:shape style="position:absolute;left:2377;top:11223;width:5751;height:1152" type="#_x0000_t202" id="docshape47" filled="false" stroked="false">
                  <v:textbox inset="0,0,0,0">
                    <w:txbxContent>
                      <w:p>
                        <w:pPr>
                          <w:spacing w:before="6"/>
                          <w:ind w:left="0" w:right="0" w:firstLine="0"/>
                          <w:jc w:val="left"/>
                          <w:rPr>
                            <w:b/>
                            <w:sz w:val="20"/>
                          </w:rPr>
                        </w:pPr>
                        <w:r>
                          <w:rPr>
                            <w:b/>
                            <w:w w:val="105"/>
                            <w:sz w:val="20"/>
                          </w:rPr>
                          <w:t>Supporting</w:t>
                        </w:r>
                        <w:r>
                          <w:rPr>
                            <w:b/>
                            <w:spacing w:val="10"/>
                            <w:w w:val="110"/>
                            <w:sz w:val="20"/>
                          </w:rPr>
                          <w:t> </w:t>
                        </w:r>
                        <w:r>
                          <w:rPr>
                            <w:b/>
                            <w:spacing w:val="-2"/>
                            <w:w w:val="110"/>
                            <w:sz w:val="20"/>
                          </w:rPr>
                          <w:t>Information</w:t>
                        </w:r>
                      </w:p>
                      <w:p>
                        <w:pPr>
                          <w:spacing w:before="6"/>
                          <w:ind w:left="0" w:right="0" w:firstLine="0"/>
                          <w:jc w:val="left"/>
                          <w:rPr>
                            <w:b/>
                            <w:sz w:val="20"/>
                          </w:rPr>
                        </w:pPr>
                        <w:hyperlink w:history="true" w:anchor="_bookmark23">
                          <w:r>
                            <w:rPr>
                              <w:b/>
                              <w:color w:val="CA151D"/>
                              <w:w w:val="105"/>
                              <w:sz w:val="20"/>
                            </w:rPr>
                            <w:t>Appendix</w:t>
                          </w:r>
                          <w:r>
                            <w:rPr>
                              <w:b/>
                              <w:color w:val="CA151D"/>
                              <w:spacing w:val="-9"/>
                              <w:w w:val="105"/>
                              <w:sz w:val="20"/>
                            </w:rPr>
                            <w:t> </w:t>
                          </w:r>
                          <w:r>
                            <w:rPr>
                              <w:b/>
                              <w:color w:val="CA151D"/>
                              <w:w w:val="105"/>
                              <w:sz w:val="20"/>
                            </w:rPr>
                            <w:t>A:</w:t>
                          </w:r>
                        </w:hyperlink>
                        <w:r>
                          <w:rPr>
                            <w:b/>
                            <w:color w:val="CA151D"/>
                            <w:spacing w:val="-8"/>
                            <w:w w:val="105"/>
                            <w:sz w:val="20"/>
                          </w:rPr>
                          <w:t> </w:t>
                        </w:r>
                        <w:r>
                          <w:rPr>
                            <w:b/>
                            <w:color w:val="CA151D"/>
                            <w:w w:val="105"/>
                            <w:sz w:val="20"/>
                          </w:rPr>
                          <w:t>Application</w:t>
                        </w:r>
                        <w:r>
                          <w:rPr>
                            <w:b/>
                            <w:color w:val="CA151D"/>
                            <w:spacing w:val="-9"/>
                            <w:w w:val="105"/>
                            <w:sz w:val="20"/>
                          </w:rPr>
                          <w:t> </w:t>
                        </w:r>
                        <w:r>
                          <w:rPr>
                            <w:b/>
                            <w:color w:val="CA151D"/>
                            <w:w w:val="105"/>
                            <w:sz w:val="20"/>
                          </w:rPr>
                          <w:t>of</w:t>
                        </w:r>
                        <w:r>
                          <w:rPr>
                            <w:b/>
                            <w:color w:val="CA151D"/>
                            <w:spacing w:val="-8"/>
                            <w:w w:val="105"/>
                            <w:sz w:val="20"/>
                          </w:rPr>
                          <w:t> </w:t>
                        </w:r>
                        <w:r>
                          <w:rPr>
                            <w:b/>
                            <w:color w:val="CA151D"/>
                            <w:w w:val="105"/>
                            <w:sz w:val="20"/>
                          </w:rPr>
                          <w:t>the</w:t>
                        </w:r>
                        <w:r>
                          <w:rPr>
                            <w:b/>
                            <w:color w:val="CA151D"/>
                            <w:spacing w:val="-8"/>
                            <w:w w:val="105"/>
                            <w:sz w:val="20"/>
                          </w:rPr>
                          <w:t> </w:t>
                        </w:r>
                        <w:r>
                          <w:rPr>
                            <w:b/>
                            <w:color w:val="CA151D"/>
                            <w:w w:val="105"/>
                            <w:sz w:val="20"/>
                          </w:rPr>
                          <w:t>ca</w:t>
                        </w:r>
                        <w:hyperlink w:history="true" w:anchor="_bookmark23">
                          <w:r>
                            <w:rPr>
                              <w:b/>
                              <w:color w:val="CA151D"/>
                              <w:w w:val="105"/>
                              <w:sz w:val="20"/>
                            </w:rPr>
                            <w:t>ravan</w:t>
                          </w:r>
                          <w:r>
                            <w:rPr>
                              <w:b/>
                              <w:color w:val="CA151D"/>
                              <w:spacing w:val="-9"/>
                              <w:w w:val="105"/>
                              <w:sz w:val="20"/>
                            </w:rPr>
                            <w:t> </w:t>
                          </w:r>
                          <w:r>
                            <w:rPr>
                              <w:b/>
                              <w:color w:val="CA151D"/>
                              <w:w w:val="105"/>
                              <w:sz w:val="20"/>
                            </w:rPr>
                            <w:t>park</w:t>
                          </w:r>
                        </w:hyperlink>
                        <w:r>
                          <w:rPr>
                            <w:b/>
                            <w:color w:val="CA151D"/>
                            <w:spacing w:val="-8"/>
                            <w:w w:val="105"/>
                            <w:sz w:val="20"/>
                          </w:rPr>
                          <w:t> </w:t>
                        </w:r>
                        <w:r>
                          <w:rPr>
                            <w:b/>
                            <w:color w:val="CA151D"/>
                            <w:spacing w:val="-2"/>
                            <w:w w:val="105"/>
                            <w:sz w:val="20"/>
                          </w:rPr>
                          <w:t>guidelines</w:t>
                        </w:r>
                      </w:p>
                      <w:p>
                        <w:pPr>
                          <w:spacing w:before="6"/>
                          <w:ind w:left="0" w:right="0" w:firstLine="0"/>
                          <w:jc w:val="left"/>
                          <w:rPr>
                            <w:sz w:val="20"/>
                          </w:rPr>
                        </w:pPr>
                        <w:hyperlink w:history="true" w:anchor="_bookmark23">
                          <w:r>
                            <w:rPr>
                              <w:sz w:val="20"/>
                              <w:u w:val="single"/>
                            </w:rPr>
                            <w:t>1.</w:t>
                          </w:r>
                          <w:r>
                            <w:rPr>
                              <w:spacing w:val="-1"/>
                              <w:sz w:val="20"/>
                              <w:u w:val="single"/>
                            </w:rPr>
                            <w:t> </w:t>
                          </w:r>
                          <w:r>
                            <w:rPr>
                              <w:sz w:val="20"/>
                              <w:u w:val="single"/>
                            </w:rPr>
                            <w:t>Where the</w:t>
                          </w:r>
                          <w:r>
                            <w:rPr>
                              <w:spacing w:val="-1"/>
                              <w:sz w:val="20"/>
                              <w:u w:val="single"/>
                            </w:rPr>
                            <w:t> </w:t>
                          </w:r>
                          <w:r>
                            <w:rPr>
                              <w:sz w:val="20"/>
                              <w:u w:val="single"/>
                            </w:rPr>
                            <w:t>CFA</w:t>
                          </w:r>
                          <w:r>
                            <w:rPr>
                              <w:sz w:val="20"/>
                              <w:u w:val="none"/>
                            </w:rPr>
                            <w:t> g</w:t>
                          </w:r>
                          <w:r>
                            <w:rPr>
                              <w:sz w:val="20"/>
                              <w:u w:val="single"/>
                            </w:rPr>
                            <w:t>uidelines support</w:t>
                          </w:r>
                          <w:r>
                            <w:rPr>
                              <w:spacing w:val="-1"/>
                              <w:sz w:val="20"/>
                              <w:u w:val="single"/>
                            </w:rPr>
                            <w:t> </w:t>
                          </w:r>
                          <w:r>
                            <w:rPr>
                              <w:sz w:val="20"/>
                              <w:u w:val="single"/>
                            </w:rPr>
                            <w:t>compliance with the</w:t>
                          </w:r>
                          <w:r>
                            <w:rPr>
                              <w:spacing w:val="-1"/>
                              <w:sz w:val="20"/>
                              <w:u w:val="single"/>
                            </w:rPr>
                            <w:t> </w:t>
                          </w:r>
                          <w:r>
                            <w:rPr>
                              <w:spacing w:val="-2"/>
                              <w:sz w:val="20"/>
                              <w:u w:val="single"/>
                            </w:rPr>
                            <w:t>regulations</w:t>
                          </w:r>
                        </w:hyperlink>
                      </w:p>
                      <w:p>
                        <w:pPr>
                          <w:spacing w:before="156"/>
                          <w:ind w:left="0" w:right="0" w:firstLine="0"/>
                          <w:jc w:val="left"/>
                          <w:rPr>
                            <w:b/>
                            <w:sz w:val="20"/>
                          </w:rPr>
                        </w:pPr>
                        <w:hyperlink w:history="true" w:anchor="_bookmark24">
                          <w:r>
                            <w:rPr>
                              <w:b/>
                              <w:color w:val="CA151D"/>
                              <w:w w:val="105"/>
                              <w:sz w:val="20"/>
                            </w:rPr>
                            <w:t>Appendix</w:t>
                          </w:r>
                          <w:r>
                            <w:rPr>
                              <w:b/>
                              <w:color w:val="CA151D"/>
                              <w:spacing w:val="-11"/>
                              <w:w w:val="105"/>
                              <w:sz w:val="20"/>
                            </w:rPr>
                            <w:t> </w:t>
                          </w:r>
                          <w:r>
                            <w:rPr>
                              <w:b/>
                              <w:color w:val="CA151D"/>
                              <w:w w:val="105"/>
                              <w:sz w:val="20"/>
                            </w:rPr>
                            <w:t>B:</w:t>
                          </w:r>
                          <w:r>
                            <w:rPr>
                              <w:b/>
                              <w:color w:val="CA151D"/>
                              <w:spacing w:val="-10"/>
                              <w:w w:val="105"/>
                              <w:sz w:val="20"/>
                            </w:rPr>
                            <w:t> </w:t>
                          </w:r>
                          <w:r>
                            <w:rPr>
                              <w:b/>
                              <w:color w:val="CA151D"/>
                              <w:w w:val="105"/>
                              <w:sz w:val="20"/>
                            </w:rPr>
                            <w:t>References</w:t>
                          </w:r>
                          <w:r>
                            <w:rPr>
                              <w:b/>
                              <w:color w:val="CA151D"/>
                              <w:spacing w:val="-10"/>
                              <w:w w:val="105"/>
                              <w:sz w:val="20"/>
                            </w:rPr>
                            <w:t> </w:t>
                          </w:r>
                          <w:r>
                            <w:rPr>
                              <w:b/>
                              <w:color w:val="CA151D"/>
                              <w:w w:val="105"/>
                              <w:sz w:val="20"/>
                            </w:rPr>
                            <w:t>and</w:t>
                          </w:r>
                          <w:r>
                            <w:rPr>
                              <w:b/>
                              <w:color w:val="CA151D"/>
                              <w:spacing w:val="-10"/>
                              <w:w w:val="105"/>
                              <w:sz w:val="20"/>
                            </w:rPr>
                            <w:t> </w:t>
                          </w:r>
                          <w:r>
                            <w:rPr>
                              <w:b/>
                              <w:color w:val="CA151D"/>
                              <w:spacing w:val="-2"/>
                              <w:w w:val="105"/>
                              <w:sz w:val="20"/>
                            </w:rPr>
                            <w:t>resources</w:t>
                          </w:r>
                        </w:hyperlink>
                      </w:p>
                    </w:txbxContent>
                  </v:textbox>
                  <w10:wrap type="none"/>
                </v:shape>
                <v:shape style="position:absolute;left:9390;top:11473;width:232;height:902" type="#_x0000_t202" id="docshape48" filled="false" stroked="false">
                  <v:textbox inset="0,0,0,0">
                    <w:txbxContent>
                      <w:p>
                        <w:pPr>
                          <w:spacing w:before="6"/>
                          <w:ind w:left="0" w:right="0" w:firstLine="0"/>
                          <w:jc w:val="left"/>
                          <w:rPr>
                            <w:b/>
                            <w:sz w:val="20"/>
                          </w:rPr>
                        </w:pPr>
                        <w:r>
                          <w:rPr>
                            <w:b/>
                            <w:color w:val="CA151D"/>
                            <w:spacing w:val="-5"/>
                            <w:w w:val="105"/>
                            <w:sz w:val="20"/>
                          </w:rPr>
                          <w:t>39</w:t>
                        </w:r>
                      </w:p>
                      <w:p>
                        <w:pPr>
                          <w:spacing w:before="6"/>
                          <w:ind w:left="0" w:right="0" w:firstLine="0"/>
                          <w:jc w:val="left"/>
                          <w:rPr>
                            <w:sz w:val="20"/>
                          </w:rPr>
                        </w:pPr>
                        <w:r>
                          <w:rPr>
                            <w:spacing w:val="-5"/>
                            <w:sz w:val="20"/>
                          </w:rPr>
                          <w:t>39</w:t>
                        </w:r>
                      </w:p>
                      <w:p>
                        <w:pPr>
                          <w:spacing w:before="156"/>
                          <w:ind w:left="0" w:right="0" w:firstLine="0"/>
                          <w:jc w:val="left"/>
                          <w:rPr>
                            <w:b/>
                            <w:sz w:val="20"/>
                          </w:rPr>
                        </w:pPr>
                        <w:r>
                          <w:rPr>
                            <w:b/>
                            <w:color w:val="CA151D"/>
                            <w:spacing w:val="-5"/>
                            <w:w w:val="105"/>
                            <w:sz w:val="20"/>
                          </w:rPr>
                          <w:t>40</w:t>
                        </w:r>
                      </w:p>
                    </w:txbxContent>
                  </v:textbox>
                  <w10:wrap type="none"/>
                </v:shape>
                <w10:wrap type="topAndBottom"/>
              </v:group>
            </w:pict>
          </mc:Fallback>
        </mc:AlternateContent>
      </w:r>
      <w:r>
        <w:rPr>
          <w:rFonts w:ascii="Arial Black"/>
          <w:sz w:val="7"/>
        </w:rPr>
        <mc:AlternateContent>
          <mc:Choice Requires="wps">
            <w:drawing>
              <wp:anchor distT="0" distB="0" distL="0" distR="0" allowOverlap="1" layoutInCell="1" locked="0" behindDoc="1" simplePos="0" relativeHeight="487592960">
                <wp:simplePos x="0" y="0"/>
                <wp:positionH relativeFrom="page">
                  <wp:posOffset>1391354</wp:posOffset>
                </wp:positionH>
                <wp:positionV relativeFrom="paragraph">
                  <wp:posOffset>8010243</wp:posOffset>
                </wp:positionV>
                <wp:extent cx="4780280" cy="671830"/>
                <wp:effectExtent l="0" t="0" r="0" b="0"/>
                <wp:wrapTopAndBottom/>
                <wp:docPr id="57" name="Textbox 57"/>
                <wp:cNvGraphicFramePr>
                  <a:graphicFrameLocks/>
                </wp:cNvGraphicFramePr>
                <a:graphic>
                  <a:graphicData uri="http://schemas.microsoft.com/office/word/2010/wordprocessingShape">
                    <wps:wsp>
                      <wps:cNvPr id="57" name="Textbox 57"/>
                      <wps:cNvSpPr txBox="1"/>
                      <wps:spPr>
                        <a:xfrm>
                          <a:off x="0" y="0"/>
                          <a:ext cx="4780280" cy="671830"/>
                        </a:xfrm>
                        <a:prstGeom prst="rect">
                          <a:avLst/>
                        </a:prstGeom>
                        <a:solidFill>
                          <a:srgbClr val="FFF9D1"/>
                        </a:solidFill>
                      </wps:spPr>
                      <wps:txbx>
                        <w:txbxContent>
                          <w:p>
                            <w:pPr>
                              <w:spacing w:before="162"/>
                              <w:ind w:left="150" w:right="0" w:firstLine="0"/>
                              <w:jc w:val="left"/>
                              <w:rPr>
                                <w:b/>
                                <w:color w:val="000000"/>
                                <w:sz w:val="20"/>
                              </w:rPr>
                            </w:pPr>
                            <w:r>
                              <w:rPr>
                                <w:b/>
                                <w:color w:val="000000"/>
                                <w:w w:val="105"/>
                                <w:sz w:val="20"/>
                              </w:rPr>
                              <w:t>Please</w:t>
                            </w:r>
                            <w:r>
                              <w:rPr>
                                <w:b/>
                                <w:color w:val="000000"/>
                                <w:spacing w:val="-1"/>
                                <w:w w:val="105"/>
                                <w:sz w:val="20"/>
                              </w:rPr>
                              <w:t> </w:t>
                            </w:r>
                            <w:r>
                              <w:rPr>
                                <w:b/>
                                <w:color w:val="000000"/>
                                <w:spacing w:val="-2"/>
                                <w:w w:val="105"/>
                                <w:sz w:val="20"/>
                              </w:rPr>
                              <w:t>Note:</w:t>
                            </w:r>
                          </w:p>
                          <w:p>
                            <w:pPr>
                              <w:spacing w:line="249" w:lineRule="auto" w:before="11"/>
                              <w:ind w:left="150" w:right="0" w:firstLine="0"/>
                              <w:jc w:val="left"/>
                              <w:rPr>
                                <w:color w:val="000000"/>
                                <w:sz w:val="20"/>
                              </w:rPr>
                            </w:pPr>
                            <w:r>
                              <w:rPr>
                                <w:color w:val="000000"/>
                                <w:sz w:val="20"/>
                              </w:rPr>
                              <w:t>This document, the </w:t>
                            </w:r>
                            <w:r>
                              <w:rPr>
                                <w:i/>
                                <w:color w:val="000000"/>
                                <w:sz w:val="20"/>
                              </w:rPr>
                              <w:t>CFA Caravan Park Fire Safety Guidelines 2024, </w:t>
                            </w:r>
                            <w:r>
                              <w:rPr>
                                <w:color w:val="000000"/>
                                <w:sz w:val="20"/>
                              </w:rPr>
                              <w:t>supersedes the </w:t>
                            </w:r>
                            <w:r>
                              <w:rPr>
                                <w:i/>
                                <w:color w:val="000000"/>
                                <w:sz w:val="20"/>
                              </w:rPr>
                              <w:t>CFA</w:t>
                            </w:r>
                            <w:r>
                              <w:rPr>
                                <w:i/>
                                <w:color w:val="000000"/>
                                <w:sz w:val="20"/>
                              </w:rPr>
                              <w:t> Caravan Park Fire Safety Guidelines 2012</w:t>
                            </w:r>
                            <w:r>
                              <w:rPr>
                                <w:color w:val="000000"/>
                                <w:sz w:val="20"/>
                              </w:rPr>
                              <w:t>.</w:t>
                            </w:r>
                          </w:p>
                        </w:txbxContent>
                      </wps:txbx>
                      <wps:bodyPr wrap="square" lIns="0" tIns="0" rIns="0" bIns="0" rtlCol="0">
                        <a:noAutofit/>
                      </wps:bodyPr>
                    </wps:wsp>
                  </a:graphicData>
                </a:graphic>
              </wp:anchor>
            </w:drawing>
          </mc:Choice>
          <mc:Fallback>
            <w:pict>
              <v:shape style="position:absolute;margin-left:109.555511pt;margin-top:630.727844pt;width:376.4pt;height:52.9pt;mso-position-horizontal-relative:page;mso-position-vertical-relative:paragraph;z-index:-15723520;mso-wrap-distance-left:0;mso-wrap-distance-right:0" type="#_x0000_t202" id="docshape49" filled="true" fillcolor="#fff9d1" stroked="false">
                <v:textbox inset="0,0,0,0">
                  <w:txbxContent>
                    <w:p>
                      <w:pPr>
                        <w:spacing w:before="162"/>
                        <w:ind w:left="150" w:right="0" w:firstLine="0"/>
                        <w:jc w:val="left"/>
                        <w:rPr>
                          <w:b/>
                          <w:color w:val="000000"/>
                          <w:sz w:val="20"/>
                        </w:rPr>
                      </w:pPr>
                      <w:r>
                        <w:rPr>
                          <w:b/>
                          <w:color w:val="000000"/>
                          <w:w w:val="105"/>
                          <w:sz w:val="20"/>
                        </w:rPr>
                        <w:t>Please</w:t>
                      </w:r>
                      <w:r>
                        <w:rPr>
                          <w:b/>
                          <w:color w:val="000000"/>
                          <w:spacing w:val="-1"/>
                          <w:w w:val="105"/>
                          <w:sz w:val="20"/>
                        </w:rPr>
                        <w:t> </w:t>
                      </w:r>
                      <w:r>
                        <w:rPr>
                          <w:b/>
                          <w:color w:val="000000"/>
                          <w:spacing w:val="-2"/>
                          <w:w w:val="105"/>
                          <w:sz w:val="20"/>
                        </w:rPr>
                        <w:t>Note:</w:t>
                      </w:r>
                    </w:p>
                    <w:p>
                      <w:pPr>
                        <w:spacing w:line="249" w:lineRule="auto" w:before="11"/>
                        <w:ind w:left="150" w:right="0" w:firstLine="0"/>
                        <w:jc w:val="left"/>
                        <w:rPr>
                          <w:color w:val="000000"/>
                          <w:sz w:val="20"/>
                        </w:rPr>
                      </w:pPr>
                      <w:r>
                        <w:rPr>
                          <w:color w:val="000000"/>
                          <w:sz w:val="20"/>
                        </w:rPr>
                        <w:t>This document, the </w:t>
                      </w:r>
                      <w:r>
                        <w:rPr>
                          <w:i/>
                          <w:color w:val="000000"/>
                          <w:sz w:val="20"/>
                        </w:rPr>
                        <w:t>CFA Caravan Park Fire Safety Guidelines 2024, </w:t>
                      </w:r>
                      <w:r>
                        <w:rPr>
                          <w:color w:val="000000"/>
                          <w:sz w:val="20"/>
                        </w:rPr>
                        <w:t>supersedes the </w:t>
                      </w:r>
                      <w:r>
                        <w:rPr>
                          <w:i/>
                          <w:color w:val="000000"/>
                          <w:sz w:val="20"/>
                        </w:rPr>
                        <w:t>CFA</w:t>
                      </w:r>
                      <w:r>
                        <w:rPr>
                          <w:i/>
                          <w:color w:val="000000"/>
                          <w:sz w:val="20"/>
                        </w:rPr>
                        <w:t> Caravan Park Fire Safety Guidelines 2012</w:t>
                      </w:r>
                      <w:r>
                        <w:rPr>
                          <w:color w:val="000000"/>
                          <w:sz w:val="20"/>
                        </w:rPr>
                        <w:t>.</w:t>
                      </w:r>
                    </w:p>
                  </w:txbxContent>
                </v:textbox>
                <v:fill type="solid"/>
                <w10:wrap type="topAndBottom"/>
              </v:shape>
            </w:pict>
          </mc:Fallback>
        </mc:AlternateContent>
      </w:r>
    </w:p>
    <w:p>
      <w:pPr>
        <w:pStyle w:val="BodyText"/>
        <w:spacing w:before="13"/>
        <w:rPr>
          <w:rFonts w:ascii="Arial Black"/>
          <w:sz w:val="8"/>
        </w:rPr>
      </w:pPr>
    </w:p>
    <w:p>
      <w:pPr>
        <w:pStyle w:val="BodyText"/>
        <w:spacing w:before="7"/>
        <w:rPr>
          <w:rFonts w:ascii="Arial Black"/>
          <w:sz w:val="7"/>
        </w:rPr>
      </w:pPr>
    </w:p>
    <w:p>
      <w:pPr>
        <w:pStyle w:val="BodyText"/>
        <w:spacing w:before="13"/>
        <w:rPr>
          <w:rFonts w:ascii="Arial Black"/>
          <w:sz w:val="8"/>
        </w:rPr>
      </w:pPr>
    </w:p>
    <w:p>
      <w:pPr>
        <w:pStyle w:val="BodyText"/>
        <w:spacing w:before="13"/>
        <w:rPr>
          <w:rFonts w:ascii="Arial Black"/>
          <w:sz w:val="8"/>
        </w:rPr>
      </w:pPr>
    </w:p>
    <w:p>
      <w:pPr>
        <w:pStyle w:val="BodyText"/>
        <w:spacing w:after="0"/>
        <w:rPr>
          <w:rFonts w:ascii="Arial Black"/>
          <w:sz w:val="8"/>
        </w:rPr>
        <w:sectPr>
          <w:pgSz w:w="11910" w:h="16850"/>
          <w:pgMar w:header="287" w:footer="679" w:top="960" w:bottom="860" w:left="1133" w:right="992"/>
        </w:sectPr>
      </w:pPr>
    </w:p>
    <w:p>
      <w:pPr>
        <w:pStyle w:val="Heading1"/>
        <w:ind w:left="57"/>
        <w:rPr>
          <w:b w:val="0"/>
        </w:rPr>
      </w:pPr>
      <w:bookmarkStart w:name="_bookmark0" w:id="1"/>
      <w:bookmarkEnd w:id="1"/>
      <w:r>
        <w:rPr>
          <w:b w:val="0"/>
        </w:rPr>
      </w:r>
      <w:r>
        <w:rPr>
          <w:b w:val="0"/>
          <w:color w:val="CA151D"/>
          <w:spacing w:val="-2"/>
        </w:rPr>
        <w:t>Introduction</w:t>
      </w:r>
    </w:p>
    <w:p>
      <w:pPr>
        <w:spacing w:line="271" w:lineRule="auto" w:before="108"/>
        <w:ind w:left="57" w:right="5131" w:firstLine="0"/>
        <w:jc w:val="left"/>
        <w:rPr>
          <w:sz w:val="20"/>
        </w:rPr>
      </w:pPr>
      <w:r>
        <w:rPr>
          <w:sz w:val="20"/>
        </w:rPr>
        <mc:AlternateContent>
          <mc:Choice Requires="wps">
            <w:drawing>
              <wp:anchor distT="0" distB="0" distL="0" distR="0" allowOverlap="1" layoutInCell="1" locked="0" behindDoc="0" simplePos="0" relativeHeight="15734784">
                <wp:simplePos x="0" y="0"/>
                <wp:positionH relativeFrom="page">
                  <wp:posOffset>3894475</wp:posOffset>
                </wp:positionH>
                <wp:positionV relativeFrom="paragraph">
                  <wp:posOffset>72240</wp:posOffset>
                </wp:positionV>
                <wp:extent cx="2912110" cy="7809230"/>
                <wp:effectExtent l="0" t="0" r="0" b="0"/>
                <wp:wrapNone/>
                <wp:docPr id="64" name="Group 64"/>
                <wp:cNvGraphicFramePr>
                  <a:graphicFrameLocks/>
                </wp:cNvGraphicFramePr>
                <a:graphic>
                  <a:graphicData uri="http://schemas.microsoft.com/office/word/2010/wordprocessingGroup">
                    <wpg:wgp>
                      <wpg:cNvPr id="64" name="Group 64"/>
                      <wpg:cNvGrpSpPr/>
                      <wpg:grpSpPr>
                        <a:xfrm>
                          <a:off x="0" y="0"/>
                          <a:ext cx="2912110" cy="7809230"/>
                          <a:chExt cx="2912110" cy="7809230"/>
                        </a:xfrm>
                      </wpg:grpSpPr>
                      <wps:wsp>
                        <wps:cNvPr id="65" name="Graphic 65"/>
                        <wps:cNvSpPr/>
                        <wps:spPr>
                          <a:xfrm>
                            <a:off x="0" y="0"/>
                            <a:ext cx="2912110" cy="7809230"/>
                          </a:xfrm>
                          <a:custGeom>
                            <a:avLst/>
                            <a:gdLst/>
                            <a:ahLst/>
                            <a:cxnLst/>
                            <a:rect l="l" t="t" r="r" b="b"/>
                            <a:pathLst>
                              <a:path w="2912110" h="7809230">
                                <a:moveTo>
                                  <a:pt x="2912088" y="7809220"/>
                                </a:moveTo>
                                <a:lnTo>
                                  <a:pt x="0" y="7809220"/>
                                </a:lnTo>
                                <a:lnTo>
                                  <a:pt x="0" y="0"/>
                                </a:lnTo>
                                <a:lnTo>
                                  <a:pt x="2912088" y="0"/>
                                </a:lnTo>
                                <a:lnTo>
                                  <a:pt x="2912088" y="7809220"/>
                                </a:lnTo>
                                <a:close/>
                              </a:path>
                            </a:pathLst>
                          </a:custGeom>
                          <a:solidFill>
                            <a:srgbClr val="FBF1FF"/>
                          </a:solidFill>
                        </wps:spPr>
                        <wps:bodyPr wrap="square" lIns="0" tIns="0" rIns="0" bIns="0" rtlCol="0">
                          <a:prstTxWarp prst="textNoShape">
                            <a:avLst/>
                          </a:prstTxWarp>
                          <a:noAutofit/>
                        </wps:bodyPr>
                      </wps:wsp>
                      <wps:wsp>
                        <wps:cNvPr id="66" name="Graphic 66"/>
                        <wps:cNvSpPr/>
                        <wps:spPr>
                          <a:xfrm>
                            <a:off x="2095873" y="7668561"/>
                            <a:ext cx="17145" cy="12700"/>
                          </a:xfrm>
                          <a:custGeom>
                            <a:avLst/>
                            <a:gdLst/>
                            <a:ahLst/>
                            <a:cxnLst/>
                            <a:rect l="l" t="t" r="r" b="b"/>
                            <a:pathLst>
                              <a:path w="17145" h="12700">
                                <a:moveTo>
                                  <a:pt x="17106" y="12704"/>
                                </a:moveTo>
                                <a:lnTo>
                                  <a:pt x="0" y="12704"/>
                                </a:lnTo>
                                <a:lnTo>
                                  <a:pt x="0" y="0"/>
                                </a:lnTo>
                                <a:lnTo>
                                  <a:pt x="17106" y="0"/>
                                </a:lnTo>
                                <a:lnTo>
                                  <a:pt x="17106" y="12704"/>
                                </a:lnTo>
                                <a:close/>
                              </a:path>
                            </a:pathLst>
                          </a:custGeom>
                          <a:solidFill>
                            <a:srgbClr val="000000"/>
                          </a:solidFill>
                        </wps:spPr>
                        <wps:bodyPr wrap="square" lIns="0" tIns="0" rIns="0" bIns="0" rtlCol="0">
                          <a:prstTxWarp prst="textNoShape">
                            <a:avLst/>
                          </a:prstTxWarp>
                          <a:noAutofit/>
                        </wps:bodyPr>
                      </wps:wsp>
                      <wps:wsp>
                        <wps:cNvPr id="67" name="Textbox 67"/>
                        <wps:cNvSpPr txBox="1"/>
                        <wps:spPr>
                          <a:xfrm>
                            <a:off x="0" y="0"/>
                            <a:ext cx="2912110" cy="7809230"/>
                          </a:xfrm>
                          <a:prstGeom prst="rect">
                            <a:avLst/>
                          </a:prstGeom>
                        </wps:spPr>
                        <wps:txbx>
                          <w:txbxContent>
                            <w:p>
                              <w:pPr>
                                <w:spacing w:before="96"/>
                                <w:ind w:left="175" w:right="0" w:firstLine="0"/>
                                <w:jc w:val="left"/>
                                <w:rPr>
                                  <w:b/>
                                  <w:i/>
                                  <w:sz w:val="30"/>
                                </w:rPr>
                              </w:pPr>
                              <w:r>
                                <w:rPr>
                                  <w:b/>
                                  <w:i/>
                                  <w:color w:val="66008F"/>
                                  <w:w w:val="105"/>
                                  <w:sz w:val="30"/>
                                </w:rPr>
                                <w:t>Fire</w:t>
                              </w:r>
                              <w:r>
                                <w:rPr>
                                  <w:b/>
                                  <w:i/>
                                  <w:color w:val="66008F"/>
                                  <w:spacing w:val="-9"/>
                                  <w:w w:val="105"/>
                                  <w:sz w:val="30"/>
                                </w:rPr>
                                <w:t> </w:t>
                              </w:r>
                              <w:r>
                                <w:rPr>
                                  <w:b/>
                                  <w:i/>
                                  <w:color w:val="66008F"/>
                                  <w:w w:val="105"/>
                                  <w:sz w:val="30"/>
                                </w:rPr>
                                <w:t>Services</w:t>
                              </w:r>
                              <w:r>
                                <w:rPr>
                                  <w:b/>
                                  <w:i/>
                                  <w:color w:val="66008F"/>
                                  <w:spacing w:val="-8"/>
                                  <w:w w:val="105"/>
                                  <w:sz w:val="30"/>
                                </w:rPr>
                                <w:t> </w:t>
                              </w:r>
                              <w:r>
                                <w:rPr>
                                  <w:b/>
                                  <w:i/>
                                  <w:color w:val="66008F"/>
                                  <w:w w:val="105"/>
                                  <w:sz w:val="30"/>
                                </w:rPr>
                                <w:t>in</w:t>
                              </w:r>
                              <w:r>
                                <w:rPr>
                                  <w:b/>
                                  <w:i/>
                                  <w:color w:val="66008F"/>
                                  <w:spacing w:val="-9"/>
                                  <w:w w:val="105"/>
                                  <w:sz w:val="30"/>
                                </w:rPr>
                                <w:t> </w:t>
                              </w:r>
                              <w:r>
                                <w:rPr>
                                  <w:b/>
                                  <w:i/>
                                  <w:color w:val="66008F"/>
                                  <w:spacing w:val="-2"/>
                                  <w:w w:val="105"/>
                                  <w:sz w:val="30"/>
                                </w:rPr>
                                <w:t>Victoria</w:t>
                              </w:r>
                            </w:p>
                            <w:p>
                              <w:pPr>
                                <w:spacing w:line="276" w:lineRule="auto" w:before="39"/>
                                <w:ind w:left="175" w:right="334" w:firstLine="0"/>
                                <w:jc w:val="left"/>
                                <w:rPr>
                                  <w:sz w:val="20"/>
                                </w:rPr>
                              </w:pPr>
                              <w:r>
                                <w:rPr>
                                  <w:sz w:val="20"/>
                                </w:rPr>
                                <w:t>Within</w:t>
                              </w:r>
                              <w:r>
                                <w:rPr>
                                  <w:spacing w:val="-6"/>
                                  <w:sz w:val="20"/>
                                </w:rPr>
                                <w:t> </w:t>
                              </w:r>
                              <w:r>
                                <w:rPr>
                                  <w:sz w:val="20"/>
                                </w:rPr>
                                <w:t>the</w:t>
                              </w:r>
                              <w:r>
                                <w:rPr>
                                  <w:spacing w:val="-6"/>
                                  <w:sz w:val="20"/>
                                </w:rPr>
                                <w:t> </w:t>
                              </w:r>
                              <w:r>
                                <w:rPr>
                                  <w:sz w:val="20"/>
                                </w:rPr>
                                <w:t>state</w:t>
                              </w:r>
                              <w:r>
                                <w:rPr>
                                  <w:spacing w:val="-6"/>
                                  <w:sz w:val="20"/>
                                </w:rPr>
                                <w:t> </w:t>
                              </w:r>
                              <w:r>
                                <w:rPr>
                                  <w:sz w:val="20"/>
                                </w:rPr>
                                <w:t>of</w:t>
                              </w:r>
                              <w:r>
                                <w:rPr>
                                  <w:spacing w:val="-6"/>
                                  <w:sz w:val="20"/>
                                </w:rPr>
                                <w:t> </w:t>
                              </w:r>
                              <w:r>
                                <w:rPr>
                                  <w:sz w:val="20"/>
                                </w:rPr>
                                <w:t>Victoria,</w:t>
                              </w:r>
                              <w:r>
                                <w:rPr>
                                  <w:spacing w:val="-6"/>
                                  <w:sz w:val="20"/>
                                </w:rPr>
                                <w:t> </w:t>
                              </w:r>
                              <w:r>
                                <w:rPr>
                                  <w:sz w:val="20"/>
                                </w:rPr>
                                <w:t>there</w:t>
                              </w:r>
                              <w:r>
                                <w:rPr>
                                  <w:spacing w:val="-6"/>
                                  <w:sz w:val="20"/>
                                </w:rPr>
                                <w:t> </w:t>
                              </w:r>
                              <w:r>
                                <w:rPr>
                                  <w:sz w:val="20"/>
                                </w:rPr>
                                <w:t>are</w:t>
                              </w:r>
                              <w:r>
                                <w:rPr>
                                  <w:spacing w:val="-6"/>
                                  <w:sz w:val="20"/>
                                </w:rPr>
                                <w:t> </w:t>
                              </w:r>
                              <w:r>
                                <w:rPr>
                                  <w:sz w:val="20"/>
                                </w:rPr>
                                <w:t>three</w:t>
                              </w:r>
                              <w:r>
                                <w:rPr>
                                  <w:spacing w:val="-6"/>
                                  <w:sz w:val="20"/>
                                </w:rPr>
                                <w:t> </w:t>
                              </w:r>
                              <w:r>
                                <w:rPr>
                                  <w:sz w:val="20"/>
                                </w:rPr>
                                <w:t>fire services responsible for fire suppression, prevention and emergency management.</w:t>
                              </w:r>
                            </w:p>
                            <w:p>
                              <w:pPr>
                                <w:spacing w:line="276" w:lineRule="auto" w:before="159"/>
                                <w:ind w:left="175" w:right="0" w:firstLine="0"/>
                                <w:jc w:val="left"/>
                                <w:rPr>
                                  <w:sz w:val="20"/>
                                </w:rPr>
                              </w:pPr>
                              <w:r>
                                <w:rPr>
                                  <w:b/>
                                  <w:w w:val="105"/>
                                  <w:sz w:val="20"/>
                                </w:rPr>
                                <w:t>Country</w:t>
                              </w:r>
                              <w:r>
                                <w:rPr>
                                  <w:b/>
                                  <w:spacing w:val="-9"/>
                                  <w:w w:val="105"/>
                                  <w:sz w:val="20"/>
                                </w:rPr>
                                <w:t> </w:t>
                              </w:r>
                              <w:r>
                                <w:rPr>
                                  <w:b/>
                                  <w:w w:val="105"/>
                                  <w:sz w:val="20"/>
                                </w:rPr>
                                <w:t>Fire</w:t>
                              </w:r>
                              <w:r>
                                <w:rPr>
                                  <w:b/>
                                  <w:spacing w:val="-9"/>
                                  <w:w w:val="105"/>
                                  <w:sz w:val="20"/>
                                </w:rPr>
                                <w:t> </w:t>
                              </w:r>
                              <w:r>
                                <w:rPr>
                                  <w:b/>
                                  <w:w w:val="105"/>
                                  <w:sz w:val="20"/>
                                </w:rPr>
                                <w:t>Authority</w:t>
                              </w:r>
                              <w:r>
                                <w:rPr>
                                  <w:b/>
                                  <w:spacing w:val="-9"/>
                                  <w:w w:val="105"/>
                                  <w:sz w:val="20"/>
                                </w:rPr>
                                <w:t> </w:t>
                              </w:r>
                              <w:r>
                                <w:rPr>
                                  <w:b/>
                                  <w:w w:val="105"/>
                                  <w:sz w:val="20"/>
                                </w:rPr>
                                <w:t>(CFA)</w:t>
                              </w:r>
                              <w:r>
                                <w:rPr>
                                  <w:b/>
                                  <w:spacing w:val="-9"/>
                                  <w:w w:val="105"/>
                                  <w:sz w:val="20"/>
                                </w:rPr>
                                <w:t> </w:t>
                              </w:r>
                              <w:r>
                                <w:rPr>
                                  <w:w w:val="105"/>
                                  <w:sz w:val="20"/>
                                </w:rPr>
                                <w:t>is</w:t>
                              </w:r>
                              <w:r>
                                <w:rPr>
                                  <w:spacing w:val="-9"/>
                                  <w:w w:val="105"/>
                                  <w:sz w:val="20"/>
                                </w:rPr>
                                <w:t> </w:t>
                              </w:r>
                              <w:r>
                                <w:rPr>
                                  <w:w w:val="105"/>
                                  <w:sz w:val="20"/>
                                </w:rPr>
                                <w:t>a</w:t>
                              </w:r>
                              <w:r>
                                <w:rPr>
                                  <w:spacing w:val="-9"/>
                                  <w:w w:val="105"/>
                                  <w:sz w:val="20"/>
                                </w:rPr>
                                <w:t> </w:t>
                              </w:r>
                              <w:r>
                                <w:rPr>
                                  <w:w w:val="105"/>
                                  <w:sz w:val="20"/>
                                </w:rPr>
                                <w:t>volunteer-</w:t>
                              </w:r>
                              <w:r>
                                <w:rPr>
                                  <w:w w:val="105"/>
                                  <w:sz w:val="20"/>
                                </w:rPr>
                                <w:t>based fire service that operates in the country area of Victoria</w:t>
                              </w:r>
                              <w:r>
                                <w:rPr>
                                  <w:spacing w:val="-3"/>
                                  <w:w w:val="105"/>
                                  <w:sz w:val="20"/>
                                </w:rPr>
                                <w:t> </w:t>
                              </w:r>
                              <w:r>
                                <w:rPr>
                                  <w:w w:val="105"/>
                                  <w:sz w:val="20"/>
                                </w:rPr>
                                <w:t>(CAoV).</w:t>
                              </w:r>
                              <w:r>
                                <w:rPr>
                                  <w:spacing w:val="-3"/>
                                  <w:w w:val="105"/>
                                  <w:sz w:val="20"/>
                                </w:rPr>
                                <w:t> </w:t>
                              </w:r>
                              <w:r>
                                <w:rPr>
                                  <w:w w:val="105"/>
                                  <w:sz w:val="20"/>
                                </w:rPr>
                                <w:t>The</w:t>
                              </w:r>
                              <w:r>
                                <w:rPr>
                                  <w:spacing w:val="-3"/>
                                  <w:w w:val="105"/>
                                  <w:sz w:val="20"/>
                                </w:rPr>
                                <w:t> </w:t>
                              </w:r>
                              <w:r>
                                <w:rPr>
                                  <w:w w:val="105"/>
                                  <w:sz w:val="20"/>
                                </w:rPr>
                                <w:t>CAoV</w:t>
                              </w:r>
                              <w:r>
                                <w:rPr>
                                  <w:spacing w:val="-3"/>
                                  <w:w w:val="105"/>
                                  <w:sz w:val="20"/>
                                </w:rPr>
                                <w:t> </w:t>
                              </w:r>
                              <w:r>
                                <w:rPr>
                                  <w:w w:val="105"/>
                                  <w:sz w:val="20"/>
                                </w:rPr>
                                <w:t>means</w:t>
                              </w:r>
                              <w:r>
                                <w:rPr>
                                  <w:spacing w:val="-3"/>
                                  <w:w w:val="105"/>
                                  <w:sz w:val="20"/>
                                </w:rPr>
                                <w:t> </w:t>
                              </w:r>
                              <w:r>
                                <w:rPr>
                                  <w:w w:val="105"/>
                                  <w:sz w:val="20"/>
                                </w:rPr>
                                <w:t>that</w:t>
                              </w:r>
                              <w:r>
                                <w:rPr>
                                  <w:spacing w:val="-3"/>
                                  <w:w w:val="105"/>
                                  <w:sz w:val="20"/>
                                </w:rPr>
                                <w:t> </w:t>
                              </w:r>
                              <w:r>
                                <w:rPr>
                                  <w:w w:val="105"/>
                                  <w:sz w:val="20"/>
                                </w:rPr>
                                <w:t>part</w:t>
                              </w:r>
                              <w:r>
                                <w:rPr>
                                  <w:spacing w:val="-3"/>
                                  <w:w w:val="105"/>
                                  <w:sz w:val="20"/>
                                </w:rPr>
                                <w:t> </w:t>
                              </w:r>
                              <w:r>
                                <w:rPr>
                                  <w:w w:val="105"/>
                                  <w:sz w:val="20"/>
                                </w:rPr>
                                <w:t>of Victoria</w:t>
                              </w:r>
                              <w:r>
                                <w:rPr>
                                  <w:spacing w:val="-12"/>
                                  <w:w w:val="105"/>
                                  <w:sz w:val="20"/>
                                </w:rPr>
                                <w:t> </w:t>
                              </w:r>
                              <w:r>
                                <w:rPr>
                                  <w:w w:val="105"/>
                                  <w:sz w:val="20"/>
                                </w:rPr>
                                <w:t>which</w:t>
                              </w:r>
                              <w:r>
                                <w:rPr>
                                  <w:spacing w:val="-12"/>
                                  <w:w w:val="105"/>
                                  <w:sz w:val="20"/>
                                </w:rPr>
                                <w:t> </w:t>
                              </w:r>
                              <w:r>
                                <w:rPr>
                                  <w:w w:val="105"/>
                                  <w:sz w:val="20"/>
                                </w:rPr>
                                <w:t>lies</w:t>
                              </w:r>
                              <w:r>
                                <w:rPr>
                                  <w:spacing w:val="-12"/>
                                  <w:w w:val="105"/>
                                  <w:sz w:val="20"/>
                                </w:rPr>
                                <w:t> </w:t>
                              </w:r>
                              <w:r>
                                <w:rPr>
                                  <w:w w:val="105"/>
                                  <w:sz w:val="20"/>
                                </w:rPr>
                                <w:t>outside</w:t>
                              </w:r>
                              <w:r>
                                <w:rPr>
                                  <w:spacing w:val="-12"/>
                                  <w:w w:val="105"/>
                                  <w:sz w:val="20"/>
                                </w:rPr>
                                <w:t> </w:t>
                              </w:r>
                              <w:r>
                                <w:rPr>
                                  <w:w w:val="105"/>
                                  <w:sz w:val="20"/>
                                </w:rPr>
                                <w:t>the</w:t>
                              </w:r>
                              <w:r>
                                <w:rPr>
                                  <w:spacing w:val="-12"/>
                                  <w:w w:val="105"/>
                                  <w:sz w:val="20"/>
                                </w:rPr>
                                <w:t> </w:t>
                              </w:r>
                              <w:r>
                                <w:rPr>
                                  <w:w w:val="105"/>
                                  <w:sz w:val="20"/>
                                </w:rPr>
                                <w:t>Fire</w:t>
                              </w:r>
                              <w:r>
                                <w:rPr>
                                  <w:spacing w:val="-12"/>
                                  <w:w w:val="105"/>
                                  <w:sz w:val="20"/>
                                </w:rPr>
                                <w:t> </w:t>
                              </w:r>
                              <w:r>
                                <w:rPr>
                                  <w:w w:val="105"/>
                                  <w:sz w:val="20"/>
                                </w:rPr>
                                <w:t>Rescue</w:t>
                              </w:r>
                              <w:r>
                                <w:rPr>
                                  <w:spacing w:val="-12"/>
                                  <w:w w:val="105"/>
                                  <w:sz w:val="20"/>
                                </w:rPr>
                                <w:t> </w:t>
                              </w:r>
                              <w:r>
                                <w:rPr>
                                  <w:w w:val="105"/>
                                  <w:sz w:val="20"/>
                                </w:rPr>
                                <w:t>Victoria fire district, but does not include any forest, national park or protected public land.</w:t>
                              </w:r>
                            </w:p>
                            <w:p>
                              <w:pPr>
                                <w:spacing w:line="276" w:lineRule="auto" w:before="156"/>
                                <w:ind w:left="175" w:right="334" w:firstLine="0"/>
                                <w:jc w:val="left"/>
                                <w:rPr>
                                  <w:sz w:val="20"/>
                                </w:rPr>
                              </w:pPr>
                              <w:r>
                                <w:rPr>
                                  <w:sz w:val="20"/>
                                </w:rPr>
                                <w:t>CFA focuses on fire protection for peri-urban and </w:t>
                              </w:r>
                              <w:r>
                                <w:rPr>
                                  <w:w w:val="105"/>
                                  <w:sz w:val="20"/>
                                </w:rPr>
                                <w:t>rural communities, including bushfire management, structural fire suppression, </w:t>
                              </w:r>
                              <w:r>
                                <w:rPr>
                                  <w:sz w:val="20"/>
                                </w:rPr>
                                <w:t>community education, and emergency </w:t>
                              </w:r>
                              <w:r>
                                <w:rPr>
                                  <w:sz w:val="20"/>
                                </w:rPr>
                                <w:t>response.</w:t>
                              </w:r>
                            </w:p>
                            <w:p>
                              <w:pPr>
                                <w:spacing w:line="276" w:lineRule="auto" w:before="157"/>
                                <w:ind w:left="175" w:right="334" w:firstLine="0"/>
                                <w:jc w:val="left"/>
                                <w:rPr>
                                  <w:sz w:val="20"/>
                                </w:rPr>
                              </w:pPr>
                              <w:r>
                                <w:rPr>
                                  <w:w w:val="105"/>
                                  <w:sz w:val="20"/>
                                </w:rPr>
                                <w:t>CFA works closely with local communities, </w:t>
                              </w:r>
                              <w:r>
                                <w:rPr>
                                  <w:sz w:val="20"/>
                                </w:rPr>
                                <w:t>providing fire safety information, conducting </w:t>
                              </w:r>
                              <w:r>
                                <w:rPr>
                                  <w:sz w:val="20"/>
                                </w:rPr>
                                <w:t>fire </w:t>
                              </w:r>
                              <w:r>
                                <w:rPr>
                                  <w:w w:val="105"/>
                                  <w:sz w:val="20"/>
                                </w:rPr>
                                <w:t>prevention programs, and coordinating firefighting efforts during emergencies.</w:t>
                              </w:r>
                            </w:p>
                            <w:p>
                              <w:pPr>
                                <w:spacing w:line="276" w:lineRule="auto" w:before="157"/>
                                <w:ind w:left="175" w:right="0" w:firstLine="0"/>
                                <w:jc w:val="left"/>
                                <w:rPr>
                                  <w:sz w:val="20"/>
                                </w:rPr>
                              </w:pPr>
                              <w:r>
                                <w:rPr>
                                  <w:b/>
                                  <w:w w:val="105"/>
                                  <w:sz w:val="20"/>
                                </w:rPr>
                                <w:t>Fire Rescue Victoria (FRV) </w:t>
                              </w:r>
                              <w:r>
                                <w:rPr>
                                  <w:w w:val="105"/>
                                  <w:sz w:val="20"/>
                                </w:rPr>
                                <w:t>serves metropolitan </w:t>
                              </w:r>
                              <w:r>
                                <w:rPr>
                                  <w:sz w:val="20"/>
                                </w:rPr>
                                <w:t>Melbourne and its urban outskirts, and some large </w:t>
                              </w:r>
                              <w:r>
                                <w:rPr>
                                  <w:w w:val="105"/>
                                  <w:sz w:val="20"/>
                                </w:rPr>
                                <w:t>regional cities across Victoria. It is a fully career firefighting service that primarily focuses on structural firefighting, hazardous materials incidents, and urban fire safety.</w:t>
                              </w:r>
                            </w:p>
                            <w:p>
                              <w:pPr>
                                <w:spacing w:line="276" w:lineRule="auto" w:before="157"/>
                                <w:ind w:left="175" w:right="0" w:firstLine="0"/>
                                <w:jc w:val="left"/>
                                <w:rPr>
                                  <w:sz w:val="20"/>
                                </w:rPr>
                              </w:pPr>
                              <w:r>
                                <w:rPr>
                                  <w:w w:val="105"/>
                                  <w:sz w:val="20"/>
                                </w:rPr>
                                <w:t>FRV responds to fires, rescues, and other </w:t>
                              </w:r>
                              <w:r>
                                <w:rPr>
                                  <w:sz w:val="20"/>
                                </w:rPr>
                                <w:t>emergencies in urban areas, including </w:t>
                              </w:r>
                              <w:r>
                                <w:rPr>
                                  <w:sz w:val="20"/>
                                </w:rPr>
                                <w:t>residential, </w:t>
                              </w:r>
                              <w:r>
                                <w:rPr>
                                  <w:w w:val="105"/>
                                  <w:sz w:val="20"/>
                                </w:rPr>
                                <w:t>commercial, and industrial buildings.</w:t>
                              </w:r>
                            </w:p>
                            <w:p>
                              <w:pPr>
                                <w:spacing w:line="276" w:lineRule="auto" w:before="158"/>
                                <w:ind w:left="175" w:right="183" w:firstLine="0"/>
                                <w:jc w:val="left"/>
                                <w:rPr>
                                  <w:sz w:val="20"/>
                                </w:rPr>
                              </w:pPr>
                              <w:r>
                                <w:rPr>
                                  <w:b/>
                                  <w:w w:val="105"/>
                                  <w:sz w:val="20"/>
                                </w:rPr>
                                <w:t>Forest</w:t>
                              </w:r>
                              <w:r>
                                <w:rPr>
                                  <w:b/>
                                  <w:spacing w:val="-12"/>
                                  <w:w w:val="105"/>
                                  <w:sz w:val="20"/>
                                </w:rPr>
                                <w:t> </w:t>
                              </w:r>
                              <w:r>
                                <w:rPr>
                                  <w:b/>
                                  <w:w w:val="105"/>
                                  <w:sz w:val="20"/>
                                </w:rPr>
                                <w:t>Fire</w:t>
                              </w:r>
                              <w:r>
                                <w:rPr>
                                  <w:b/>
                                  <w:spacing w:val="-12"/>
                                  <w:w w:val="105"/>
                                  <w:sz w:val="20"/>
                                </w:rPr>
                                <w:t> </w:t>
                              </w:r>
                              <w:r>
                                <w:rPr>
                                  <w:b/>
                                  <w:w w:val="105"/>
                                  <w:sz w:val="20"/>
                                </w:rPr>
                                <w:t>Management</w:t>
                              </w:r>
                              <w:r>
                                <w:rPr>
                                  <w:b/>
                                  <w:spacing w:val="-12"/>
                                  <w:w w:val="105"/>
                                  <w:sz w:val="20"/>
                                </w:rPr>
                                <w:t> </w:t>
                              </w:r>
                              <w:r>
                                <w:rPr>
                                  <w:b/>
                                  <w:w w:val="105"/>
                                  <w:sz w:val="20"/>
                                </w:rPr>
                                <w:t>Victoria</w:t>
                              </w:r>
                              <w:r>
                                <w:rPr>
                                  <w:b/>
                                  <w:spacing w:val="-12"/>
                                  <w:w w:val="105"/>
                                  <w:sz w:val="20"/>
                                </w:rPr>
                                <w:t> </w:t>
                              </w:r>
                              <w:r>
                                <w:rPr>
                                  <w:b/>
                                  <w:w w:val="105"/>
                                  <w:sz w:val="20"/>
                                </w:rPr>
                                <w:t>(FFMV)</w:t>
                              </w:r>
                              <w:r>
                                <w:rPr>
                                  <w:b/>
                                  <w:spacing w:val="-12"/>
                                  <w:w w:val="105"/>
                                  <w:sz w:val="20"/>
                                </w:rPr>
                                <w:t> </w:t>
                              </w:r>
                              <w:r>
                                <w:rPr>
                                  <w:w w:val="105"/>
                                  <w:sz w:val="20"/>
                                </w:rPr>
                                <w:t>reduces the risk and impact of bushfires on Victoria's parks, forests and other public land.</w:t>
                              </w:r>
                            </w:p>
                            <w:p>
                              <w:pPr>
                                <w:spacing w:line="276" w:lineRule="auto" w:before="158"/>
                                <w:ind w:left="175" w:right="0" w:firstLine="0"/>
                                <w:jc w:val="left"/>
                                <w:rPr>
                                  <w:sz w:val="20"/>
                                </w:rPr>
                              </w:pPr>
                              <w:r>
                                <w:rPr>
                                  <w:sz w:val="20"/>
                                </w:rPr>
                                <w:t>The fire services work in collaboration with other </w:t>
                              </w:r>
                              <w:r>
                                <w:rPr>
                                  <w:w w:val="105"/>
                                  <w:sz w:val="20"/>
                                </w:rPr>
                                <w:t>emergency services, such as Victoria Police and Ambulance Victoria to provide a coordinated response to emergencies.</w:t>
                              </w:r>
                            </w:p>
                            <w:p>
                              <w:pPr>
                                <w:spacing w:line="276" w:lineRule="auto" w:before="157"/>
                                <w:ind w:left="175" w:right="183" w:firstLine="0"/>
                                <w:jc w:val="left"/>
                                <w:rPr>
                                  <w:sz w:val="20"/>
                                </w:rPr>
                              </w:pPr>
                              <w:r>
                                <w:rPr>
                                  <w:w w:val="105"/>
                                  <w:sz w:val="20"/>
                                </w:rPr>
                                <w:t>The</w:t>
                              </w:r>
                              <w:r>
                                <w:rPr>
                                  <w:spacing w:val="-7"/>
                                  <w:w w:val="105"/>
                                  <w:sz w:val="20"/>
                                </w:rPr>
                                <w:t> </w:t>
                              </w:r>
                              <w:r>
                                <w:rPr>
                                  <w:w w:val="105"/>
                                  <w:sz w:val="20"/>
                                </w:rPr>
                                <w:t>Regulations</w:t>
                              </w:r>
                              <w:r>
                                <w:rPr>
                                  <w:spacing w:val="-7"/>
                                  <w:w w:val="105"/>
                                  <w:sz w:val="20"/>
                                </w:rPr>
                                <w:t> </w:t>
                              </w:r>
                              <w:r>
                                <w:rPr>
                                  <w:w w:val="105"/>
                                  <w:sz w:val="20"/>
                                </w:rPr>
                                <w:t>require</w:t>
                              </w:r>
                              <w:r>
                                <w:rPr>
                                  <w:spacing w:val="-7"/>
                                  <w:w w:val="105"/>
                                  <w:sz w:val="20"/>
                                </w:rPr>
                                <w:t> </w:t>
                              </w:r>
                              <w:r>
                                <w:rPr>
                                  <w:w w:val="105"/>
                                  <w:sz w:val="20"/>
                                </w:rPr>
                                <w:t>compliance</w:t>
                              </w:r>
                              <w:r>
                                <w:rPr>
                                  <w:spacing w:val="-7"/>
                                  <w:w w:val="105"/>
                                  <w:sz w:val="20"/>
                                </w:rPr>
                                <w:t> </w:t>
                              </w:r>
                              <w:r>
                                <w:rPr>
                                  <w:w w:val="105"/>
                                  <w:sz w:val="20"/>
                                </w:rPr>
                                <w:t>with</w:t>
                              </w:r>
                              <w:r>
                                <w:rPr>
                                  <w:spacing w:val="-7"/>
                                  <w:w w:val="105"/>
                                  <w:sz w:val="20"/>
                                </w:rPr>
                                <w:t> </w:t>
                              </w:r>
                              <w:r>
                                <w:rPr>
                                  <w:w w:val="105"/>
                                  <w:sz w:val="20"/>
                                </w:rPr>
                                <w:t>the</w:t>
                              </w:r>
                              <w:r>
                                <w:rPr>
                                  <w:spacing w:val="-7"/>
                                  <w:w w:val="105"/>
                                  <w:sz w:val="20"/>
                                </w:rPr>
                                <w:t> </w:t>
                              </w:r>
                              <w:r>
                                <w:rPr>
                                  <w:w w:val="105"/>
                                  <w:sz w:val="20"/>
                                </w:rPr>
                                <w:t>CFA </w:t>
                              </w:r>
                              <w:r>
                                <w:rPr>
                                  <w:sz w:val="20"/>
                                </w:rPr>
                                <w:t>guidelines. However, caravan parks within the </w:t>
                              </w:r>
                              <w:r>
                                <w:rPr>
                                  <w:sz w:val="20"/>
                                </w:rPr>
                                <w:t>FRV </w:t>
                              </w:r>
                              <w:r>
                                <w:rPr>
                                  <w:w w:val="105"/>
                                  <w:sz w:val="20"/>
                                </w:rPr>
                                <w:t>fire</w:t>
                              </w:r>
                              <w:r>
                                <w:rPr>
                                  <w:spacing w:val="-12"/>
                                  <w:w w:val="105"/>
                                  <w:sz w:val="20"/>
                                </w:rPr>
                                <w:t> </w:t>
                              </w:r>
                              <w:r>
                                <w:rPr>
                                  <w:w w:val="105"/>
                                  <w:sz w:val="20"/>
                                </w:rPr>
                                <w:t>district</w:t>
                              </w:r>
                              <w:r>
                                <w:rPr>
                                  <w:spacing w:val="-12"/>
                                  <w:w w:val="105"/>
                                  <w:sz w:val="20"/>
                                </w:rPr>
                                <w:t> </w:t>
                              </w:r>
                              <w:r>
                                <w:rPr>
                                  <w:w w:val="105"/>
                                  <w:sz w:val="20"/>
                                </w:rPr>
                                <w:t>should</w:t>
                              </w:r>
                              <w:r>
                                <w:rPr>
                                  <w:spacing w:val="-12"/>
                                  <w:w w:val="105"/>
                                  <w:sz w:val="20"/>
                                </w:rPr>
                                <w:t> </w:t>
                              </w:r>
                              <w:r>
                                <w:rPr>
                                  <w:w w:val="105"/>
                                  <w:sz w:val="20"/>
                                </w:rPr>
                                <w:t>have</w:t>
                              </w:r>
                              <w:r>
                                <w:rPr>
                                  <w:spacing w:val="-12"/>
                                  <w:w w:val="105"/>
                                  <w:sz w:val="20"/>
                                </w:rPr>
                                <w:t> </w:t>
                              </w:r>
                              <w:r>
                                <w:rPr>
                                  <w:w w:val="105"/>
                                  <w:sz w:val="20"/>
                                </w:rPr>
                                <w:t>regard</w:t>
                              </w:r>
                              <w:r>
                                <w:rPr>
                                  <w:spacing w:val="-12"/>
                                  <w:w w:val="105"/>
                                  <w:sz w:val="20"/>
                                </w:rPr>
                                <w:t> </w:t>
                              </w:r>
                              <w:r>
                                <w:rPr>
                                  <w:w w:val="105"/>
                                  <w:sz w:val="20"/>
                                </w:rPr>
                                <w:t>to</w:t>
                              </w:r>
                              <w:r>
                                <w:rPr>
                                  <w:spacing w:val="-12"/>
                                  <w:w w:val="105"/>
                                  <w:sz w:val="20"/>
                                </w:rPr>
                                <w:t> </w:t>
                              </w:r>
                              <w:r>
                                <w:rPr>
                                  <w:w w:val="105"/>
                                  <w:sz w:val="20"/>
                                </w:rPr>
                                <w:t>any</w:t>
                              </w:r>
                              <w:r>
                                <w:rPr>
                                  <w:spacing w:val="-12"/>
                                  <w:w w:val="105"/>
                                  <w:sz w:val="20"/>
                                </w:rPr>
                                <w:t> </w:t>
                              </w:r>
                              <w:r>
                                <w:rPr>
                                  <w:w w:val="105"/>
                                  <w:sz w:val="20"/>
                                </w:rPr>
                                <w:t>advice</w:t>
                              </w:r>
                              <w:r>
                                <w:rPr>
                                  <w:spacing w:val="-11"/>
                                  <w:w w:val="105"/>
                                  <w:sz w:val="20"/>
                                </w:rPr>
                                <w:t> </w:t>
                              </w:r>
                              <w:r>
                                <w:rPr>
                                  <w:w w:val="105"/>
                                  <w:sz w:val="20"/>
                                </w:rPr>
                                <w:t>from FRV regarding </w:t>
                              </w:r>
                              <w:hyperlink r:id="rId16">
                                <w:r>
                                  <w:rPr>
                                    <w:w w:val="105"/>
                                    <w:sz w:val="20"/>
                                    <w:u w:val="thick"/>
                                  </w:rPr>
                                  <w:t>caravan park fire safety</w:t>
                                </w:r>
                              </w:hyperlink>
                              <w:r>
                                <w:rPr>
                                  <w:w w:val="105"/>
                                  <w:sz w:val="20"/>
                                  <w:u w:val="none"/>
                                </w:rPr>
                                <w:t>.</w:t>
                              </w:r>
                            </w:p>
                          </w:txbxContent>
                        </wps:txbx>
                        <wps:bodyPr wrap="square" lIns="0" tIns="0" rIns="0" bIns="0" rtlCol="0">
                          <a:noAutofit/>
                        </wps:bodyPr>
                      </wps:wsp>
                    </wpg:wgp>
                  </a:graphicData>
                </a:graphic>
              </wp:anchor>
            </w:drawing>
          </mc:Choice>
          <mc:Fallback>
            <w:pict>
              <v:group style="position:absolute;margin-left:306.651611pt;margin-top:5.68824pt;width:229.3pt;height:614.9pt;mso-position-horizontal-relative:page;mso-position-vertical-relative:paragraph;z-index:15734784" id="docshapegroup56" coordorigin="6133,114" coordsize="4586,12298">
                <v:rect style="position:absolute;left:6133;top:113;width:4586;height:12298" id="docshape57" filled="true" fillcolor="#fbf1ff" stroked="false">
                  <v:fill type="solid"/>
                </v:rect>
                <v:rect style="position:absolute;left:9433;top:12190;width:27;height:20" id="docshape58" filled="true" fillcolor="#000000" stroked="false">
                  <v:fill type="solid"/>
                </v:rect>
                <v:shape style="position:absolute;left:6133;top:113;width:4586;height:12298" type="#_x0000_t202" id="docshape59" filled="false" stroked="false">
                  <v:textbox inset="0,0,0,0">
                    <w:txbxContent>
                      <w:p>
                        <w:pPr>
                          <w:spacing w:before="96"/>
                          <w:ind w:left="175" w:right="0" w:firstLine="0"/>
                          <w:jc w:val="left"/>
                          <w:rPr>
                            <w:b/>
                            <w:i/>
                            <w:sz w:val="30"/>
                          </w:rPr>
                        </w:pPr>
                        <w:r>
                          <w:rPr>
                            <w:b/>
                            <w:i/>
                            <w:color w:val="66008F"/>
                            <w:w w:val="105"/>
                            <w:sz w:val="30"/>
                          </w:rPr>
                          <w:t>Fire</w:t>
                        </w:r>
                        <w:r>
                          <w:rPr>
                            <w:b/>
                            <w:i/>
                            <w:color w:val="66008F"/>
                            <w:spacing w:val="-9"/>
                            <w:w w:val="105"/>
                            <w:sz w:val="30"/>
                          </w:rPr>
                          <w:t> </w:t>
                        </w:r>
                        <w:r>
                          <w:rPr>
                            <w:b/>
                            <w:i/>
                            <w:color w:val="66008F"/>
                            <w:w w:val="105"/>
                            <w:sz w:val="30"/>
                          </w:rPr>
                          <w:t>Services</w:t>
                        </w:r>
                        <w:r>
                          <w:rPr>
                            <w:b/>
                            <w:i/>
                            <w:color w:val="66008F"/>
                            <w:spacing w:val="-8"/>
                            <w:w w:val="105"/>
                            <w:sz w:val="30"/>
                          </w:rPr>
                          <w:t> </w:t>
                        </w:r>
                        <w:r>
                          <w:rPr>
                            <w:b/>
                            <w:i/>
                            <w:color w:val="66008F"/>
                            <w:w w:val="105"/>
                            <w:sz w:val="30"/>
                          </w:rPr>
                          <w:t>in</w:t>
                        </w:r>
                        <w:r>
                          <w:rPr>
                            <w:b/>
                            <w:i/>
                            <w:color w:val="66008F"/>
                            <w:spacing w:val="-9"/>
                            <w:w w:val="105"/>
                            <w:sz w:val="30"/>
                          </w:rPr>
                          <w:t> </w:t>
                        </w:r>
                        <w:r>
                          <w:rPr>
                            <w:b/>
                            <w:i/>
                            <w:color w:val="66008F"/>
                            <w:spacing w:val="-2"/>
                            <w:w w:val="105"/>
                            <w:sz w:val="30"/>
                          </w:rPr>
                          <w:t>Victoria</w:t>
                        </w:r>
                      </w:p>
                      <w:p>
                        <w:pPr>
                          <w:spacing w:line="276" w:lineRule="auto" w:before="39"/>
                          <w:ind w:left="175" w:right="334" w:firstLine="0"/>
                          <w:jc w:val="left"/>
                          <w:rPr>
                            <w:sz w:val="20"/>
                          </w:rPr>
                        </w:pPr>
                        <w:r>
                          <w:rPr>
                            <w:sz w:val="20"/>
                          </w:rPr>
                          <w:t>Within</w:t>
                        </w:r>
                        <w:r>
                          <w:rPr>
                            <w:spacing w:val="-6"/>
                            <w:sz w:val="20"/>
                          </w:rPr>
                          <w:t> </w:t>
                        </w:r>
                        <w:r>
                          <w:rPr>
                            <w:sz w:val="20"/>
                          </w:rPr>
                          <w:t>the</w:t>
                        </w:r>
                        <w:r>
                          <w:rPr>
                            <w:spacing w:val="-6"/>
                            <w:sz w:val="20"/>
                          </w:rPr>
                          <w:t> </w:t>
                        </w:r>
                        <w:r>
                          <w:rPr>
                            <w:sz w:val="20"/>
                          </w:rPr>
                          <w:t>state</w:t>
                        </w:r>
                        <w:r>
                          <w:rPr>
                            <w:spacing w:val="-6"/>
                            <w:sz w:val="20"/>
                          </w:rPr>
                          <w:t> </w:t>
                        </w:r>
                        <w:r>
                          <w:rPr>
                            <w:sz w:val="20"/>
                          </w:rPr>
                          <w:t>of</w:t>
                        </w:r>
                        <w:r>
                          <w:rPr>
                            <w:spacing w:val="-6"/>
                            <w:sz w:val="20"/>
                          </w:rPr>
                          <w:t> </w:t>
                        </w:r>
                        <w:r>
                          <w:rPr>
                            <w:sz w:val="20"/>
                          </w:rPr>
                          <w:t>Victoria,</w:t>
                        </w:r>
                        <w:r>
                          <w:rPr>
                            <w:spacing w:val="-6"/>
                            <w:sz w:val="20"/>
                          </w:rPr>
                          <w:t> </w:t>
                        </w:r>
                        <w:r>
                          <w:rPr>
                            <w:sz w:val="20"/>
                          </w:rPr>
                          <w:t>there</w:t>
                        </w:r>
                        <w:r>
                          <w:rPr>
                            <w:spacing w:val="-6"/>
                            <w:sz w:val="20"/>
                          </w:rPr>
                          <w:t> </w:t>
                        </w:r>
                        <w:r>
                          <w:rPr>
                            <w:sz w:val="20"/>
                          </w:rPr>
                          <w:t>are</w:t>
                        </w:r>
                        <w:r>
                          <w:rPr>
                            <w:spacing w:val="-6"/>
                            <w:sz w:val="20"/>
                          </w:rPr>
                          <w:t> </w:t>
                        </w:r>
                        <w:r>
                          <w:rPr>
                            <w:sz w:val="20"/>
                          </w:rPr>
                          <w:t>three</w:t>
                        </w:r>
                        <w:r>
                          <w:rPr>
                            <w:spacing w:val="-6"/>
                            <w:sz w:val="20"/>
                          </w:rPr>
                          <w:t> </w:t>
                        </w:r>
                        <w:r>
                          <w:rPr>
                            <w:sz w:val="20"/>
                          </w:rPr>
                          <w:t>fire services responsible for fire suppression, prevention and emergency management.</w:t>
                        </w:r>
                      </w:p>
                      <w:p>
                        <w:pPr>
                          <w:spacing w:line="276" w:lineRule="auto" w:before="159"/>
                          <w:ind w:left="175" w:right="0" w:firstLine="0"/>
                          <w:jc w:val="left"/>
                          <w:rPr>
                            <w:sz w:val="20"/>
                          </w:rPr>
                        </w:pPr>
                        <w:r>
                          <w:rPr>
                            <w:b/>
                            <w:w w:val="105"/>
                            <w:sz w:val="20"/>
                          </w:rPr>
                          <w:t>Country</w:t>
                        </w:r>
                        <w:r>
                          <w:rPr>
                            <w:b/>
                            <w:spacing w:val="-9"/>
                            <w:w w:val="105"/>
                            <w:sz w:val="20"/>
                          </w:rPr>
                          <w:t> </w:t>
                        </w:r>
                        <w:r>
                          <w:rPr>
                            <w:b/>
                            <w:w w:val="105"/>
                            <w:sz w:val="20"/>
                          </w:rPr>
                          <w:t>Fire</w:t>
                        </w:r>
                        <w:r>
                          <w:rPr>
                            <w:b/>
                            <w:spacing w:val="-9"/>
                            <w:w w:val="105"/>
                            <w:sz w:val="20"/>
                          </w:rPr>
                          <w:t> </w:t>
                        </w:r>
                        <w:r>
                          <w:rPr>
                            <w:b/>
                            <w:w w:val="105"/>
                            <w:sz w:val="20"/>
                          </w:rPr>
                          <w:t>Authority</w:t>
                        </w:r>
                        <w:r>
                          <w:rPr>
                            <w:b/>
                            <w:spacing w:val="-9"/>
                            <w:w w:val="105"/>
                            <w:sz w:val="20"/>
                          </w:rPr>
                          <w:t> </w:t>
                        </w:r>
                        <w:r>
                          <w:rPr>
                            <w:b/>
                            <w:w w:val="105"/>
                            <w:sz w:val="20"/>
                          </w:rPr>
                          <w:t>(CFA)</w:t>
                        </w:r>
                        <w:r>
                          <w:rPr>
                            <w:b/>
                            <w:spacing w:val="-9"/>
                            <w:w w:val="105"/>
                            <w:sz w:val="20"/>
                          </w:rPr>
                          <w:t> </w:t>
                        </w:r>
                        <w:r>
                          <w:rPr>
                            <w:w w:val="105"/>
                            <w:sz w:val="20"/>
                          </w:rPr>
                          <w:t>is</w:t>
                        </w:r>
                        <w:r>
                          <w:rPr>
                            <w:spacing w:val="-9"/>
                            <w:w w:val="105"/>
                            <w:sz w:val="20"/>
                          </w:rPr>
                          <w:t> </w:t>
                        </w:r>
                        <w:r>
                          <w:rPr>
                            <w:w w:val="105"/>
                            <w:sz w:val="20"/>
                          </w:rPr>
                          <w:t>a</w:t>
                        </w:r>
                        <w:r>
                          <w:rPr>
                            <w:spacing w:val="-9"/>
                            <w:w w:val="105"/>
                            <w:sz w:val="20"/>
                          </w:rPr>
                          <w:t> </w:t>
                        </w:r>
                        <w:r>
                          <w:rPr>
                            <w:w w:val="105"/>
                            <w:sz w:val="20"/>
                          </w:rPr>
                          <w:t>volunteer-</w:t>
                        </w:r>
                        <w:r>
                          <w:rPr>
                            <w:w w:val="105"/>
                            <w:sz w:val="20"/>
                          </w:rPr>
                          <w:t>based fire service that operates in the country area of Victoria</w:t>
                        </w:r>
                        <w:r>
                          <w:rPr>
                            <w:spacing w:val="-3"/>
                            <w:w w:val="105"/>
                            <w:sz w:val="20"/>
                          </w:rPr>
                          <w:t> </w:t>
                        </w:r>
                        <w:r>
                          <w:rPr>
                            <w:w w:val="105"/>
                            <w:sz w:val="20"/>
                          </w:rPr>
                          <w:t>(CAoV).</w:t>
                        </w:r>
                        <w:r>
                          <w:rPr>
                            <w:spacing w:val="-3"/>
                            <w:w w:val="105"/>
                            <w:sz w:val="20"/>
                          </w:rPr>
                          <w:t> </w:t>
                        </w:r>
                        <w:r>
                          <w:rPr>
                            <w:w w:val="105"/>
                            <w:sz w:val="20"/>
                          </w:rPr>
                          <w:t>The</w:t>
                        </w:r>
                        <w:r>
                          <w:rPr>
                            <w:spacing w:val="-3"/>
                            <w:w w:val="105"/>
                            <w:sz w:val="20"/>
                          </w:rPr>
                          <w:t> </w:t>
                        </w:r>
                        <w:r>
                          <w:rPr>
                            <w:w w:val="105"/>
                            <w:sz w:val="20"/>
                          </w:rPr>
                          <w:t>CAoV</w:t>
                        </w:r>
                        <w:r>
                          <w:rPr>
                            <w:spacing w:val="-3"/>
                            <w:w w:val="105"/>
                            <w:sz w:val="20"/>
                          </w:rPr>
                          <w:t> </w:t>
                        </w:r>
                        <w:r>
                          <w:rPr>
                            <w:w w:val="105"/>
                            <w:sz w:val="20"/>
                          </w:rPr>
                          <w:t>means</w:t>
                        </w:r>
                        <w:r>
                          <w:rPr>
                            <w:spacing w:val="-3"/>
                            <w:w w:val="105"/>
                            <w:sz w:val="20"/>
                          </w:rPr>
                          <w:t> </w:t>
                        </w:r>
                        <w:r>
                          <w:rPr>
                            <w:w w:val="105"/>
                            <w:sz w:val="20"/>
                          </w:rPr>
                          <w:t>that</w:t>
                        </w:r>
                        <w:r>
                          <w:rPr>
                            <w:spacing w:val="-3"/>
                            <w:w w:val="105"/>
                            <w:sz w:val="20"/>
                          </w:rPr>
                          <w:t> </w:t>
                        </w:r>
                        <w:r>
                          <w:rPr>
                            <w:w w:val="105"/>
                            <w:sz w:val="20"/>
                          </w:rPr>
                          <w:t>part</w:t>
                        </w:r>
                        <w:r>
                          <w:rPr>
                            <w:spacing w:val="-3"/>
                            <w:w w:val="105"/>
                            <w:sz w:val="20"/>
                          </w:rPr>
                          <w:t> </w:t>
                        </w:r>
                        <w:r>
                          <w:rPr>
                            <w:w w:val="105"/>
                            <w:sz w:val="20"/>
                          </w:rPr>
                          <w:t>of Victoria</w:t>
                        </w:r>
                        <w:r>
                          <w:rPr>
                            <w:spacing w:val="-12"/>
                            <w:w w:val="105"/>
                            <w:sz w:val="20"/>
                          </w:rPr>
                          <w:t> </w:t>
                        </w:r>
                        <w:r>
                          <w:rPr>
                            <w:w w:val="105"/>
                            <w:sz w:val="20"/>
                          </w:rPr>
                          <w:t>which</w:t>
                        </w:r>
                        <w:r>
                          <w:rPr>
                            <w:spacing w:val="-12"/>
                            <w:w w:val="105"/>
                            <w:sz w:val="20"/>
                          </w:rPr>
                          <w:t> </w:t>
                        </w:r>
                        <w:r>
                          <w:rPr>
                            <w:w w:val="105"/>
                            <w:sz w:val="20"/>
                          </w:rPr>
                          <w:t>lies</w:t>
                        </w:r>
                        <w:r>
                          <w:rPr>
                            <w:spacing w:val="-12"/>
                            <w:w w:val="105"/>
                            <w:sz w:val="20"/>
                          </w:rPr>
                          <w:t> </w:t>
                        </w:r>
                        <w:r>
                          <w:rPr>
                            <w:w w:val="105"/>
                            <w:sz w:val="20"/>
                          </w:rPr>
                          <w:t>outside</w:t>
                        </w:r>
                        <w:r>
                          <w:rPr>
                            <w:spacing w:val="-12"/>
                            <w:w w:val="105"/>
                            <w:sz w:val="20"/>
                          </w:rPr>
                          <w:t> </w:t>
                        </w:r>
                        <w:r>
                          <w:rPr>
                            <w:w w:val="105"/>
                            <w:sz w:val="20"/>
                          </w:rPr>
                          <w:t>the</w:t>
                        </w:r>
                        <w:r>
                          <w:rPr>
                            <w:spacing w:val="-12"/>
                            <w:w w:val="105"/>
                            <w:sz w:val="20"/>
                          </w:rPr>
                          <w:t> </w:t>
                        </w:r>
                        <w:r>
                          <w:rPr>
                            <w:w w:val="105"/>
                            <w:sz w:val="20"/>
                          </w:rPr>
                          <w:t>Fire</w:t>
                        </w:r>
                        <w:r>
                          <w:rPr>
                            <w:spacing w:val="-12"/>
                            <w:w w:val="105"/>
                            <w:sz w:val="20"/>
                          </w:rPr>
                          <w:t> </w:t>
                        </w:r>
                        <w:r>
                          <w:rPr>
                            <w:w w:val="105"/>
                            <w:sz w:val="20"/>
                          </w:rPr>
                          <w:t>Rescue</w:t>
                        </w:r>
                        <w:r>
                          <w:rPr>
                            <w:spacing w:val="-12"/>
                            <w:w w:val="105"/>
                            <w:sz w:val="20"/>
                          </w:rPr>
                          <w:t> </w:t>
                        </w:r>
                        <w:r>
                          <w:rPr>
                            <w:w w:val="105"/>
                            <w:sz w:val="20"/>
                          </w:rPr>
                          <w:t>Victoria fire district, but does not include any forest, national park or protected public land.</w:t>
                        </w:r>
                      </w:p>
                      <w:p>
                        <w:pPr>
                          <w:spacing w:line="276" w:lineRule="auto" w:before="156"/>
                          <w:ind w:left="175" w:right="334" w:firstLine="0"/>
                          <w:jc w:val="left"/>
                          <w:rPr>
                            <w:sz w:val="20"/>
                          </w:rPr>
                        </w:pPr>
                        <w:r>
                          <w:rPr>
                            <w:sz w:val="20"/>
                          </w:rPr>
                          <w:t>CFA focuses on fire protection for peri-urban and </w:t>
                        </w:r>
                        <w:r>
                          <w:rPr>
                            <w:w w:val="105"/>
                            <w:sz w:val="20"/>
                          </w:rPr>
                          <w:t>rural communities, including bushfire management, structural fire suppression, </w:t>
                        </w:r>
                        <w:r>
                          <w:rPr>
                            <w:sz w:val="20"/>
                          </w:rPr>
                          <w:t>community education, and emergency </w:t>
                        </w:r>
                        <w:r>
                          <w:rPr>
                            <w:sz w:val="20"/>
                          </w:rPr>
                          <w:t>response.</w:t>
                        </w:r>
                      </w:p>
                      <w:p>
                        <w:pPr>
                          <w:spacing w:line="276" w:lineRule="auto" w:before="157"/>
                          <w:ind w:left="175" w:right="334" w:firstLine="0"/>
                          <w:jc w:val="left"/>
                          <w:rPr>
                            <w:sz w:val="20"/>
                          </w:rPr>
                        </w:pPr>
                        <w:r>
                          <w:rPr>
                            <w:w w:val="105"/>
                            <w:sz w:val="20"/>
                          </w:rPr>
                          <w:t>CFA works closely with local communities, </w:t>
                        </w:r>
                        <w:r>
                          <w:rPr>
                            <w:sz w:val="20"/>
                          </w:rPr>
                          <w:t>providing fire safety information, conducting </w:t>
                        </w:r>
                        <w:r>
                          <w:rPr>
                            <w:sz w:val="20"/>
                          </w:rPr>
                          <w:t>fire </w:t>
                        </w:r>
                        <w:r>
                          <w:rPr>
                            <w:w w:val="105"/>
                            <w:sz w:val="20"/>
                          </w:rPr>
                          <w:t>prevention programs, and coordinating firefighting efforts during emergencies.</w:t>
                        </w:r>
                      </w:p>
                      <w:p>
                        <w:pPr>
                          <w:spacing w:line="276" w:lineRule="auto" w:before="157"/>
                          <w:ind w:left="175" w:right="0" w:firstLine="0"/>
                          <w:jc w:val="left"/>
                          <w:rPr>
                            <w:sz w:val="20"/>
                          </w:rPr>
                        </w:pPr>
                        <w:r>
                          <w:rPr>
                            <w:b/>
                            <w:w w:val="105"/>
                            <w:sz w:val="20"/>
                          </w:rPr>
                          <w:t>Fire Rescue Victoria (FRV) </w:t>
                        </w:r>
                        <w:r>
                          <w:rPr>
                            <w:w w:val="105"/>
                            <w:sz w:val="20"/>
                          </w:rPr>
                          <w:t>serves metropolitan </w:t>
                        </w:r>
                        <w:r>
                          <w:rPr>
                            <w:sz w:val="20"/>
                          </w:rPr>
                          <w:t>Melbourne and its urban outskirts, and some large </w:t>
                        </w:r>
                        <w:r>
                          <w:rPr>
                            <w:w w:val="105"/>
                            <w:sz w:val="20"/>
                          </w:rPr>
                          <w:t>regional cities across Victoria. It is a fully career firefighting service that primarily focuses on structural firefighting, hazardous materials incidents, and urban fire safety.</w:t>
                        </w:r>
                      </w:p>
                      <w:p>
                        <w:pPr>
                          <w:spacing w:line="276" w:lineRule="auto" w:before="157"/>
                          <w:ind w:left="175" w:right="0" w:firstLine="0"/>
                          <w:jc w:val="left"/>
                          <w:rPr>
                            <w:sz w:val="20"/>
                          </w:rPr>
                        </w:pPr>
                        <w:r>
                          <w:rPr>
                            <w:w w:val="105"/>
                            <w:sz w:val="20"/>
                          </w:rPr>
                          <w:t>FRV responds to fires, rescues, and other </w:t>
                        </w:r>
                        <w:r>
                          <w:rPr>
                            <w:sz w:val="20"/>
                          </w:rPr>
                          <w:t>emergencies in urban areas, including </w:t>
                        </w:r>
                        <w:r>
                          <w:rPr>
                            <w:sz w:val="20"/>
                          </w:rPr>
                          <w:t>residential, </w:t>
                        </w:r>
                        <w:r>
                          <w:rPr>
                            <w:w w:val="105"/>
                            <w:sz w:val="20"/>
                          </w:rPr>
                          <w:t>commercial, and industrial buildings.</w:t>
                        </w:r>
                      </w:p>
                      <w:p>
                        <w:pPr>
                          <w:spacing w:line="276" w:lineRule="auto" w:before="158"/>
                          <w:ind w:left="175" w:right="183" w:firstLine="0"/>
                          <w:jc w:val="left"/>
                          <w:rPr>
                            <w:sz w:val="20"/>
                          </w:rPr>
                        </w:pPr>
                        <w:r>
                          <w:rPr>
                            <w:b/>
                            <w:w w:val="105"/>
                            <w:sz w:val="20"/>
                          </w:rPr>
                          <w:t>Forest</w:t>
                        </w:r>
                        <w:r>
                          <w:rPr>
                            <w:b/>
                            <w:spacing w:val="-12"/>
                            <w:w w:val="105"/>
                            <w:sz w:val="20"/>
                          </w:rPr>
                          <w:t> </w:t>
                        </w:r>
                        <w:r>
                          <w:rPr>
                            <w:b/>
                            <w:w w:val="105"/>
                            <w:sz w:val="20"/>
                          </w:rPr>
                          <w:t>Fire</w:t>
                        </w:r>
                        <w:r>
                          <w:rPr>
                            <w:b/>
                            <w:spacing w:val="-12"/>
                            <w:w w:val="105"/>
                            <w:sz w:val="20"/>
                          </w:rPr>
                          <w:t> </w:t>
                        </w:r>
                        <w:r>
                          <w:rPr>
                            <w:b/>
                            <w:w w:val="105"/>
                            <w:sz w:val="20"/>
                          </w:rPr>
                          <w:t>Management</w:t>
                        </w:r>
                        <w:r>
                          <w:rPr>
                            <w:b/>
                            <w:spacing w:val="-12"/>
                            <w:w w:val="105"/>
                            <w:sz w:val="20"/>
                          </w:rPr>
                          <w:t> </w:t>
                        </w:r>
                        <w:r>
                          <w:rPr>
                            <w:b/>
                            <w:w w:val="105"/>
                            <w:sz w:val="20"/>
                          </w:rPr>
                          <w:t>Victoria</w:t>
                        </w:r>
                        <w:r>
                          <w:rPr>
                            <w:b/>
                            <w:spacing w:val="-12"/>
                            <w:w w:val="105"/>
                            <w:sz w:val="20"/>
                          </w:rPr>
                          <w:t> </w:t>
                        </w:r>
                        <w:r>
                          <w:rPr>
                            <w:b/>
                            <w:w w:val="105"/>
                            <w:sz w:val="20"/>
                          </w:rPr>
                          <w:t>(FFMV)</w:t>
                        </w:r>
                        <w:r>
                          <w:rPr>
                            <w:b/>
                            <w:spacing w:val="-12"/>
                            <w:w w:val="105"/>
                            <w:sz w:val="20"/>
                          </w:rPr>
                          <w:t> </w:t>
                        </w:r>
                        <w:r>
                          <w:rPr>
                            <w:w w:val="105"/>
                            <w:sz w:val="20"/>
                          </w:rPr>
                          <w:t>reduces the risk and impact of bushfires on Victoria's parks, forests and other public land.</w:t>
                        </w:r>
                      </w:p>
                      <w:p>
                        <w:pPr>
                          <w:spacing w:line="276" w:lineRule="auto" w:before="158"/>
                          <w:ind w:left="175" w:right="0" w:firstLine="0"/>
                          <w:jc w:val="left"/>
                          <w:rPr>
                            <w:sz w:val="20"/>
                          </w:rPr>
                        </w:pPr>
                        <w:r>
                          <w:rPr>
                            <w:sz w:val="20"/>
                          </w:rPr>
                          <w:t>The fire services work in collaboration with other </w:t>
                        </w:r>
                        <w:r>
                          <w:rPr>
                            <w:w w:val="105"/>
                            <w:sz w:val="20"/>
                          </w:rPr>
                          <w:t>emergency services, such as Victoria Police and Ambulance Victoria to provide a coordinated response to emergencies.</w:t>
                        </w:r>
                      </w:p>
                      <w:p>
                        <w:pPr>
                          <w:spacing w:line="276" w:lineRule="auto" w:before="157"/>
                          <w:ind w:left="175" w:right="183" w:firstLine="0"/>
                          <w:jc w:val="left"/>
                          <w:rPr>
                            <w:sz w:val="20"/>
                          </w:rPr>
                        </w:pPr>
                        <w:r>
                          <w:rPr>
                            <w:w w:val="105"/>
                            <w:sz w:val="20"/>
                          </w:rPr>
                          <w:t>The</w:t>
                        </w:r>
                        <w:r>
                          <w:rPr>
                            <w:spacing w:val="-7"/>
                            <w:w w:val="105"/>
                            <w:sz w:val="20"/>
                          </w:rPr>
                          <w:t> </w:t>
                        </w:r>
                        <w:r>
                          <w:rPr>
                            <w:w w:val="105"/>
                            <w:sz w:val="20"/>
                          </w:rPr>
                          <w:t>Regulations</w:t>
                        </w:r>
                        <w:r>
                          <w:rPr>
                            <w:spacing w:val="-7"/>
                            <w:w w:val="105"/>
                            <w:sz w:val="20"/>
                          </w:rPr>
                          <w:t> </w:t>
                        </w:r>
                        <w:r>
                          <w:rPr>
                            <w:w w:val="105"/>
                            <w:sz w:val="20"/>
                          </w:rPr>
                          <w:t>require</w:t>
                        </w:r>
                        <w:r>
                          <w:rPr>
                            <w:spacing w:val="-7"/>
                            <w:w w:val="105"/>
                            <w:sz w:val="20"/>
                          </w:rPr>
                          <w:t> </w:t>
                        </w:r>
                        <w:r>
                          <w:rPr>
                            <w:w w:val="105"/>
                            <w:sz w:val="20"/>
                          </w:rPr>
                          <w:t>compliance</w:t>
                        </w:r>
                        <w:r>
                          <w:rPr>
                            <w:spacing w:val="-7"/>
                            <w:w w:val="105"/>
                            <w:sz w:val="20"/>
                          </w:rPr>
                          <w:t> </w:t>
                        </w:r>
                        <w:r>
                          <w:rPr>
                            <w:w w:val="105"/>
                            <w:sz w:val="20"/>
                          </w:rPr>
                          <w:t>with</w:t>
                        </w:r>
                        <w:r>
                          <w:rPr>
                            <w:spacing w:val="-7"/>
                            <w:w w:val="105"/>
                            <w:sz w:val="20"/>
                          </w:rPr>
                          <w:t> </w:t>
                        </w:r>
                        <w:r>
                          <w:rPr>
                            <w:w w:val="105"/>
                            <w:sz w:val="20"/>
                          </w:rPr>
                          <w:t>the</w:t>
                        </w:r>
                        <w:r>
                          <w:rPr>
                            <w:spacing w:val="-7"/>
                            <w:w w:val="105"/>
                            <w:sz w:val="20"/>
                          </w:rPr>
                          <w:t> </w:t>
                        </w:r>
                        <w:r>
                          <w:rPr>
                            <w:w w:val="105"/>
                            <w:sz w:val="20"/>
                          </w:rPr>
                          <w:t>CFA </w:t>
                        </w:r>
                        <w:r>
                          <w:rPr>
                            <w:sz w:val="20"/>
                          </w:rPr>
                          <w:t>guidelines. However, caravan parks within the </w:t>
                        </w:r>
                        <w:r>
                          <w:rPr>
                            <w:sz w:val="20"/>
                          </w:rPr>
                          <w:t>FRV </w:t>
                        </w:r>
                        <w:r>
                          <w:rPr>
                            <w:w w:val="105"/>
                            <w:sz w:val="20"/>
                          </w:rPr>
                          <w:t>fire</w:t>
                        </w:r>
                        <w:r>
                          <w:rPr>
                            <w:spacing w:val="-12"/>
                            <w:w w:val="105"/>
                            <w:sz w:val="20"/>
                          </w:rPr>
                          <w:t> </w:t>
                        </w:r>
                        <w:r>
                          <w:rPr>
                            <w:w w:val="105"/>
                            <w:sz w:val="20"/>
                          </w:rPr>
                          <w:t>district</w:t>
                        </w:r>
                        <w:r>
                          <w:rPr>
                            <w:spacing w:val="-12"/>
                            <w:w w:val="105"/>
                            <w:sz w:val="20"/>
                          </w:rPr>
                          <w:t> </w:t>
                        </w:r>
                        <w:r>
                          <w:rPr>
                            <w:w w:val="105"/>
                            <w:sz w:val="20"/>
                          </w:rPr>
                          <w:t>should</w:t>
                        </w:r>
                        <w:r>
                          <w:rPr>
                            <w:spacing w:val="-12"/>
                            <w:w w:val="105"/>
                            <w:sz w:val="20"/>
                          </w:rPr>
                          <w:t> </w:t>
                        </w:r>
                        <w:r>
                          <w:rPr>
                            <w:w w:val="105"/>
                            <w:sz w:val="20"/>
                          </w:rPr>
                          <w:t>have</w:t>
                        </w:r>
                        <w:r>
                          <w:rPr>
                            <w:spacing w:val="-12"/>
                            <w:w w:val="105"/>
                            <w:sz w:val="20"/>
                          </w:rPr>
                          <w:t> </w:t>
                        </w:r>
                        <w:r>
                          <w:rPr>
                            <w:w w:val="105"/>
                            <w:sz w:val="20"/>
                          </w:rPr>
                          <w:t>regard</w:t>
                        </w:r>
                        <w:r>
                          <w:rPr>
                            <w:spacing w:val="-12"/>
                            <w:w w:val="105"/>
                            <w:sz w:val="20"/>
                          </w:rPr>
                          <w:t> </w:t>
                        </w:r>
                        <w:r>
                          <w:rPr>
                            <w:w w:val="105"/>
                            <w:sz w:val="20"/>
                          </w:rPr>
                          <w:t>to</w:t>
                        </w:r>
                        <w:r>
                          <w:rPr>
                            <w:spacing w:val="-12"/>
                            <w:w w:val="105"/>
                            <w:sz w:val="20"/>
                          </w:rPr>
                          <w:t> </w:t>
                        </w:r>
                        <w:r>
                          <w:rPr>
                            <w:w w:val="105"/>
                            <w:sz w:val="20"/>
                          </w:rPr>
                          <w:t>any</w:t>
                        </w:r>
                        <w:r>
                          <w:rPr>
                            <w:spacing w:val="-12"/>
                            <w:w w:val="105"/>
                            <w:sz w:val="20"/>
                          </w:rPr>
                          <w:t> </w:t>
                        </w:r>
                        <w:r>
                          <w:rPr>
                            <w:w w:val="105"/>
                            <w:sz w:val="20"/>
                          </w:rPr>
                          <w:t>advice</w:t>
                        </w:r>
                        <w:r>
                          <w:rPr>
                            <w:spacing w:val="-11"/>
                            <w:w w:val="105"/>
                            <w:sz w:val="20"/>
                          </w:rPr>
                          <w:t> </w:t>
                        </w:r>
                        <w:r>
                          <w:rPr>
                            <w:w w:val="105"/>
                            <w:sz w:val="20"/>
                          </w:rPr>
                          <w:t>from FRV regarding </w:t>
                        </w:r>
                        <w:hyperlink r:id="rId16">
                          <w:r>
                            <w:rPr>
                              <w:w w:val="105"/>
                              <w:sz w:val="20"/>
                              <w:u w:val="thick"/>
                            </w:rPr>
                            <w:t>caravan park fire safety</w:t>
                          </w:r>
                        </w:hyperlink>
                        <w:r>
                          <w:rPr>
                            <w:w w:val="105"/>
                            <w:sz w:val="20"/>
                            <w:u w:val="none"/>
                          </w:rPr>
                          <w:t>.</w:t>
                        </w:r>
                      </w:p>
                    </w:txbxContent>
                  </v:textbox>
                  <w10:wrap type="none"/>
                </v:shape>
                <w10:wrap type="none"/>
              </v:group>
            </w:pict>
          </mc:Fallback>
        </mc:AlternateContent>
      </w:r>
      <w:r>
        <w:rPr>
          <w:w w:val="105"/>
          <w:sz w:val="20"/>
        </w:rPr>
        <w:t>Within</w:t>
      </w:r>
      <w:r>
        <w:rPr>
          <w:spacing w:val="-4"/>
          <w:w w:val="105"/>
          <w:sz w:val="20"/>
        </w:rPr>
        <w:t> </w:t>
      </w:r>
      <w:r>
        <w:rPr>
          <w:w w:val="105"/>
          <w:sz w:val="20"/>
        </w:rPr>
        <w:t>the</w:t>
      </w:r>
      <w:r>
        <w:rPr>
          <w:spacing w:val="-4"/>
          <w:w w:val="105"/>
          <w:sz w:val="20"/>
        </w:rPr>
        <w:t> </w:t>
      </w:r>
      <w:r>
        <w:rPr>
          <w:w w:val="105"/>
          <w:sz w:val="20"/>
        </w:rPr>
        <w:t>state</w:t>
      </w:r>
      <w:r>
        <w:rPr>
          <w:spacing w:val="-4"/>
          <w:w w:val="105"/>
          <w:sz w:val="20"/>
        </w:rPr>
        <w:t> </w:t>
      </w:r>
      <w:r>
        <w:rPr>
          <w:w w:val="105"/>
          <w:sz w:val="20"/>
        </w:rPr>
        <w:t>of</w:t>
      </w:r>
      <w:r>
        <w:rPr>
          <w:spacing w:val="-4"/>
          <w:w w:val="105"/>
          <w:sz w:val="20"/>
        </w:rPr>
        <w:t> </w:t>
      </w:r>
      <w:r>
        <w:rPr>
          <w:w w:val="105"/>
          <w:sz w:val="20"/>
        </w:rPr>
        <w:t>Victoria,</w:t>
      </w:r>
      <w:r>
        <w:rPr>
          <w:spacing w:val="-4"/>
          <w:w w:val="105"/>
          <w:sz w:val="20"/>
        </w:rPr>
        <w:t> </w:t>
      </w:r>
      <w:r>
        <w:rPr>
          <w:w w:val="105"/>
          <w:sz w:val="20"/>
        </w:rPr>
        <w:t>the</w:t>
      </w:r>
      <w:r>
        <w:rPr>
          <w:spacing w:val="-4"/>
          <w:w w:val="105"/>
          <w:sz w:val="20"/>
        </w:rPr>
        <w:t> </w:t>
      </w:r>
      <w:r>
        <w:rPr>
          <w:w w:val="105"/>
          <w:sz w:val="20"/>
        </w:rPr>
        <w:t>construction,</w:t>
      </w:r>
      <w:r>
        <w:rPr>
          <w:spacing w:val="-4"/>
          <w:w w:val="105"/>
          <w:sz w:val="20"/>
        </w:rPr>
        <w:t> </w:t>
      </w:r>
      <w:r>
        <w:rPr>
          <w:w w:val="105"/>
          <w:sz w:val="20"/>
        </w:rPr>
        <w:t>site </w:t>
      </w:r>
      <w:r>
        <w:rPr>
          <w:spacing w:val="-2"/>
          <w:w w:val="105"/>
          <w:sz w:val="20"/>
        </w:rPr>
        <w:t>layout</w:t>
      </w:r>
      <w:r>
        <w:rPr>
          <w:spacing w:val="-5"/>
          <w:w w:val="105"/>
          <w:sz w:val="20"/>
        </w:rPr>
        <w:t> </w:t>
      </w:r>
      <w:r>
        <w:rPr>
          <w:spacing w:val="-2"/>
          <w:w w:val="105"/>
          <w:sz w:val="20"/>
        </w:rPr>
        <w:t>and</w:t>
      </w:r>
      <w:r>
        <w:rPr>
          <w:spacing w:val="-5"/>
          <w:w w:val="105"/>
          <w:sz w:val="20"/>
        </w:rPr>
        <w:t> </w:t>
      </w:r>
      <w:r>
        <w:rPr>
          <w:spacing w:val="-2"/>
          <w:w w:val="105"/>
          <w:sz w:val="20"/>
        </w:rPr>
        <w:t>facilities</w:t>
      </w:r>
      <w:r>
        <w:rPr>
          <w:spacing w:val="-5"/>
          <w:w w:val="105"/>
          <w:sz w:val="20"/>
        </w:rPr>
        <w:t> </w:t>
      </w:r>
      <w:r>
        <w:rPr>
          <w:spacing w:val="-2"/>
          <w:w w:val="105"/>
          <w:sz w:val="20"/>
        </w:rPr>
        <w:t>within</w:t>
      </w:r>
      <w:r>
        <w:rPr>
          <w:spacing w:val="-5"/>
          <w:w w:val="105"/>
          <w:sz w:val="20"/>
        </w:rPr>
        <w:t> </w:t>
      </w:r>
      <w:r>
        <w:rPr>
          <w:spacing w:val="-2"/>
          <w:w w:val="105"/>
          <w:sz w:val="20"/>
        </w:rPr>
        <w:t>caravan</w:t>
      </w:r>
      <w:r>
        <w:rPr>
          <w:spacing w:val="-5"/>
          <w:w w:val="105"/>
          <w:sz w:val="20"/>
        </w:rPr>
        <w:t> </w:t>
      </w:r>
      <w:r>
        <w:rPr>
          <w:spacing w:val="-2"/>
          <w:w w:val="105"/>
          <w:sz w:val="20"/>
        </w:rPr>
        <w:t>parks</w:t>
      </w:r>
      <w:r>
        <w:rPr>
          <w:spacing w:val="-5"/>
          <w:w w:val="105"/>
          <w:sz w:val="20"/>
        </w:rPr>
        <w:t> </w:t>
      </w:r>
      <w:r>
        <w:rPr>
          <w:spacing w:val="-2"/>
          <w:w w:val="105"/>
          <w:sz w:val="20"/>
        </w:rPr>
        <w:t>are</w:t>
      </w:r>
      <w:r>
        <w:rPr>
          <w:spacing w:val="-5"/>
          <w:w w:val="105"/>
          <w:sz w:val="20"/>
        </w:rPr>
        <w:t> </w:t>
      </w:r>
      <w:r>
        <w:rPr>
          <w:spacing w:val="-2"/>
          <w:w w:val="105"/>
          <w:sz w:val="20"/>
        </w:rPr>
        <w:t>regulated </w:t>
      </w:r>
      <w:r>
        <w:rPr>
          <w:w w:val="105"/>
          <w:sz w:val="20"/>
        </w:rPr>
        <w:t>by the </w:t>
      </w:r>
      <w:hyperlink r:id="rId17">
        <w:r>
          <w:rPr>
            <w:i/>
            <w:w w:val="105"/>
            <w:sz w:val="20"/>
            <w:u w:val="single"/>
          </w:rPr>
          <w:t>Residential Tenancies (Caravan Parks and</w:t>
        </w:r>
      </w:hyperlink>
      <w:r>
        <w:rPr>
          <w:i/>
          <w:w w:val="105"/>
          <w:sz w:val="20"/>
          <w:u w:val="none"/>
        </w:rPr>
        <w:t> </w:t>
      </w:r>
      <w:hyperlink r:id="rId17">
        <w:r>
          <w:rPr>
            <w:i/>
            <w:w w:val="105"/>
            <w:sz w:val="20"/>
            <w:u w:val="single"/>
          </w:rPr>
          <w:t>Movable</w:t>
        </w:r>
        <w:r>
          <w:rPr>
            <w:i/>
            <w:spacing w:val="-9"/>
            <w:w w:val="105"/>
            <w:sz w:val="20"/>
            <w:u w:val="single"/>
          </w:rPr>
          <w:t> </w:t>
        </w:r>
        <w:r>
          <w:rPr>
            <w:i/>
            <w:w w:val="105"/>
            <w:sz w:val="20"/>
            <w:u w:val="single"/>
          </w:rPr>
          <w:t>Dwellings</w:t>
        </w:r>
        <w:r>
          <w:rPr>
            <w:i/>
            <w:spacing w:val="-9"/>
            <w:w w:val="105"/>
            <w:sz w:val="20"/>
            <w:u w:val="single"/>
          </w:rPr>
          <w:t> </w:t>
        </w:r>
        <w:r>
          <w:rPr>
            <w:i/>
            <w:w w:val="105"/>
            <w:sz w:val="20"/>
            <w:u w:val="single"/>
          </w:rPr>
          <w:t>Registration</w:t>
        </w:r>
        <w:r>
          <w:rPr>
            <w:i/>
            <w:spacing w:val="-9"/>
            <w:w w:val="105"/>
            <w:sz w:val="20"/>
            <w:u w:val="single"/>
          </w:rPr>
          <w:t> </w:t>
        </w:r>
        <w:r>
          <w:rPr>
            <w:i/>
            <w:w w:val="105"/>
            <w:sz w:val="20"/>
            <w:u w:val="single"/>
          </w:rPr>
          <w:t>and</w:t>
        </w:r>
        <w:r>
          <w:rPr>
            <w:i/>
            <w:spacing w:val="-9"/>
            <w:w w:val="105"/>
            <w:sz w:val="20"/>
            <w:u w:val="single"/>
          </w:rPr>
          <w:t> </w:t>
        </w:r>
        <w:r>
          <w:rPr>
            <w:i/>
            <w:w w:val="105"/>
            <w:sz w:val="20"/>
            <w:u w:val="single"/>
          </w:rPr>
          <w:t>Standards</w:t>
        </w:r>
        <w:r>
          <w:rPr>
            <w:i/>
            <w:w w:val="105"/>
            <w:sz w:val="20"/>
            <w:u w:val="none"/>
          </w:rPr>
          <w:t>)</w:t>
        </w:r>
      </w:hyperlink>
      <w:r>
        <w:rPr>
          <w:i/>
          <w:w w:val="105"/>
          <w:sz w:val="20"/>
          <w:u w:val="none"/>
        </w:rPr>
        <w:t> </w:t>
      </w:r>
      <w:hyperlink r:id="rId17">
        <w:r>
          <w:rPr>
            <w:i/>
            <w:w w:val="105"/>
            <w:sz w:val="20"/>
            <w:u w:val="single"/>
          </w:rPr>
          <w:t>Regulations</w:t>
        </w:r>
        <w:r>
          <w:rPr>
            <w:i/>
            <w:spacing w:val="-4"/>
            <w:w w:val="105"/>
            <w:sz w:val="20"/>
            <w:u w:val="single"/>
          </w:rPr>
          <w:t> </w:t>
        </w:r>
        <w:r>
          <w:rPr>
            <w:i/>
            <w:w w:val="105"/>
            <w:sz w:val="20"/>
            <w:u w:val="single"/>
          </w:rPr>
          <w:t>2024</w:t>
        </w:r>
      </w:hyperlink>
      <w:r>
        <w:rPr>
          <w:i/>
          <w:spacing w:val="-3"/>
          <w:w w:val="105"/>
          <w:sz w:val="20"/>
          <w:u w:val="none"/>
        </w:rPr>
        <w:t> </w:t>
      </w:r>
      <w:r>
        <w:rPr>
          <w:w w:val="105"/>
          <w:sz w:val="20"/>
          <w:u w:val="none"/>
        </w:rPr>
        <w:t>(the</w:t>
      </w:r>
      <w:r>
        <w:rPr>
          <w:spacing w:val="-3"/>
          <w:w w:val="105"/>
          <w:sz w:val="20"/>
          <w:u w:val="none"/>
        </w:rPr>
        <w:t> </w:t>
      </w:r>
      <w:r>
        <w:rPr>
          <w:w w:val="105"/>
          <w:sz w:val="20"/>
          <w:u w:val="none"/>
        </w:rPr>
        <w:t>Regulations).</w:t>
      </w:r>
      <w:r>
        <w:rPr>
          <w:spacing w:val="40"/>
          <w:w w:val="105"/>
          <w:sz w:val="20"/>
          <w:u w:val="none"/>
        </w:rPr>
        <w:t> </w:t>
      </w:r>
      <w:r>
        <w:rPr>
          <w:w w:val="105"/>
          <w:sz w:val="20"/>
          <w:u w:val="none"/>
        </w:rPr>
        <w:t>The</w:t>
      </w:r>
      <w:r>
        <w:rPr>
          <w:spacing w:val="-3"/>
          <w:w w:val="105"/>
          <w:sz w:val="20"/>
          <w:u w:val="none"/>
        </w:rPr>
        <w:t> </w:t>
      </w:r>
      <w:r>
        <w:rPr>
          <w:w w:val="105"/>
          <w:sz w:val="20"/>
          <w:u w:val="none"/>
        </w:rPr>
        <w:t>Regulations are</w:t>
      </w:r>
      <w:r>
        <w:rPr>
          <w:spacing w:val="-12"/>
          <w:w w:val="105"/>
          <w:sz w:val="20"/>
          <w:u w:val="none"/>
        </w:rPr>
        <w:t> </w:t>
      </w:r>
      <w:r>
        <w:rPr>
          <w:w w:val="105"/>
          <w:sz w:val="20"/>
          <w:u w:val="none"/>
        </w:rPr>
        <w:t>given</w:t>
      </w:r>
      <w:r>
        <w:rPr>
          <w:spacing w:val="-11"/>
          <w:w w:val="105"/>
          <w:sz w:val="20"/>
          <w:u w:val="none"/>
        </w:rPr>
        <w:t> </w:t>
      </w:r>
      <w:r>
        <w:rPr>
          <w:w w:val="105"/>
          <w:sz w:val="20"/>
          <w:u w:val="none"/>
        </w:rPr>
        <w:t>effect</w:t>
      </w:r>
      <w:r>
        <w:rPr>
          <w:spacing w:val="-12"/>
          <w:w w:val="105"/>
          <w:sz w:val="20"/>
          <w:u w:val="none"/>
        </w:rPr>
        <w:t> </w:t>
      </w:r>
      <w:r>
        <w:rPr>
          <w:w w:val="105"/>
          <w:sz w:val="20"/>
          <w:u w:val="none"/>
        </w:rPr>
        <w:t>by</w:t>
      </w:r>
      <w:r>
        <w:rPr>
          <w:spacing w:val="-11"/>
          <w:w w:val="105"/>
          <w:sz w:val="20"/>
          <w:u w:val="none"/>
        </w:rPr>
        <w:t> </w:t>
      </w:r>
      <w:r>
        <w:rPr>
          <w:w w:val="105"/>
          <w:sz w:val="20"/>
          <w:u w:val="none"/>
        </w:rPr>
        <w:t>the</w:t>
      </w:r>
      <w:r>
        <w:rPr>
          <w:spacing w:val="-12"/>
          <w:w w:val="105"/>
          <w:sz w:val="20"/>
          <w:u w:val="none"/>
        </w:rPr>
        <w:t> </w:t>
      </w:r>
      <w:hyperlink r:id="rId18">
        <w:r>
          <w:rPr>
            <w:i/>
            <w:w w:val="105"/>
            <w:sz w:val="20"/>
            <w:u w:val="single"/>
          </w:rPr>
          <w:t>Residential</w:t>
        </w:r>
        <w:r>
          <w:rPr>
            <w:i/>
            <w:spacing w:val="-12"/>
            <w:w w:val="105"/>
            <w:sz w:val="20"/>
            <w:u w:val="single"/>
          </w:rPr>
          <w:t> </w:t>
        </w:r>
        <w:r>
          <w:rPr>
            <w:i/>
            <w:w w:val="105"/>
            <w:sz w:val="20"/>
            <w:u w:val="single"/>
          </w:rPr>
          <w:t>Tenancies</w:t>
        </w:r>
        <w:r>
          <w:rPr>
            <w:i/>
            <w:spacing w:val="-12"/>
            <w:w w:val="105"/>
            <w:sz w:val="20"/>
            <w:u w:val="single"/>
          </w:rPr>
          <w:t> </w:t>
        </w:r>
        <w:r>
          <w:rPr>
            <w:i/>
            <w:w w:val="105"/>
            <w:sz w:val="20"/>
            <w:u w:val="single"/>
          </w:rPr>
          <w:t>Act</w:t>
        </w:r>
        <w:r>
          <w:rPr>
            <w:i/>
            <w:spacing w:val="-12"/>
            <w:w w:val="105"/>
            <w:sz w:val="20"/>
            <w:u w:val="single"/>
          </w:rPr>
          <w:t> </w:t>
        </w:r>
        <w:r>
          <w:rPr>
            <w:i/>
            <w:w w:val="105"/>
            <w:sz w:val="20"/>
            <w:u w:val="single"/>
          </w:rPr>
          <w:t>1997</w:t>
        </w:r>
      </w:hyperlink>
      <w:r>
        <w:rPr>
          <w:i/>
          <w:w w:val="105"/>
          <w:sz w:val="20"/>
          <w:u w:val="none"/>
        </w:rPr>
        <w:t> </w:t>
      </w:r>
      <w:r>
        <w:rPr>
          <w:w w:val="105"/>
          <w:sz w:val="20"/>
          <w:u w:val="none"/>
        </w:rPr>
        <w:t>(the</w:t>
      </w:r>
      <w:r>
        <w:rPr>
          <w:spacing w:val="-10"/>
          <w:w w:val="105"/>
          <w:sz w:val="20"/>
          <w:u w:val="none"/>
        </w:rPr>
        <w:t> </w:t>
      </w:r>
      <w:r>
        <w:rPr>
          <w:w w:val="105"/>
          <w:sz w:val="20"/>
          <w:u w:val="none"/>
        </w:rPr>
        <w:t>Act).</w:t>
      </w:r>
    </w:p>
    <w:p>
      <w:pPr>
        <w:pStyle w:val="BodyText"/>
        <w:spacing w:before="160"/>
        <w:ind w:left="57"/>
        <w:jc w:val="both"/>
      </w:pPr>
      <w:r>
        <w:rPr/>
        <w:t>In</w:t>
      </w:r>
      <w:r>
        <w:rPr>
          <w:spacing w:val="2"/>
        </w:rPr>
        <w:t> </w:t>
      </w:r>
      <w:r>
        <w:rPr/>
        <w:t>relation</w:t>
      </w:r>
      <w:r>
        <w:rPr>
          <w:spacing w:val="3"/>
        </w:rPr>
        <w:t> </w:t>
      </w:r>
      <w:r>
        <w:rPr/>
        <w:t>to</w:t>
      </w:r>
      <w:r>
        <w:rPr>
          <w:spacing w:val="3"/>
        </w:rPr>
        <w:t> </w:t>
      </w:r>
      <w:r>
        <w:rPr/>
        <w:t>fire</w:t>
      </w:r>
      <w:r>
        <w:rPr>
          <w:spacing w:val="3"/>
        </w:rPr>
        <w:t> </w:t>
      </w:r>
      <w:r>
        <w:rPr/>
        <w:t>safety,</w:t>
      </w:r>
      <w:r>
        <w:rPr>
          <w:spacing w:val="3"/>
        </w:rPr>
        <w:t> </w:t>
      </w:r>
      <w:r>
        <w:rPr/>
        <w:t>the</w:t>
      </w:r>
      <w:r>
        <w:rPr>
          <w:spacing w:val="3"/>
        </w:rPr>
        <w:t> </w:t>
      </w:r>
      <w:r>
        <w:rPr/>
        <w:t>Regulations</w:t>
      </w:r>
      <w:r>
        <w:rPr>
          <w:spacing w:val="2"/>
        </w:rPr>
        <w:t> </w:t>
      </w:r>
      <w:r>
        <w:rPr/>
        <w:t>provide</w:t>
      </w:r>
      <w:r>
        <w:rPr>
          <w:spacing w:val="3"/>
        </w:rPr>
        <w:t> </w:t>
      </w:r>
      <w:r>
        <w:rPr>
          <w:spacing w:val="-4"/>
        </w:rPr>
        <w:t>for:</w:t>
      </w:r>
    </w:p>
    <w:p>
      <w:pPr>
        <w:pStyle w:val="ListParagraph"/>
        <w:numPr>
          <w:ilvl w:val="0"/>
          <w:numId w:val="9"/>
        </w:numPr>
        <w:tabs>
          <w:tab w:pos="398" w:val="left" w:leader="none"/>
        </w:tabs>
        <w:spacing w:line="271" w:lineRule="auto" w:before="31" w:after="0"/>
        <w:ind w:left="398" w:right="5201" w:hanging="165"/>
        <w:jc w:val="both"/>
        <w:rPr>
          <w:sz w:val="20"/>
        </w:rPr>
      </w:pPr>
      <w:r>
        <w:rPr>
          <w:w w:val="105"/>
          <w:sz w:val="20"/>
        </w:rPr>
        <w:t>Standards</w:t>
      </w:r>
      <w:r>
        <w:rPr>
          <w:spacing w:val="-12"/>
          <w:w w:val="105"/>
          <w:sz w:val="20"/>
        </w:rPr>
        <w:t> </w:t>
      </w:r>
      <w:r>
        <w:rPr>
          <w:w w:val="105"/>
          <w:sz w:val="20"/>
        </w:rPr>
        <w:t>of</w:t>
      </w:r>
      <w:r>
        <w:rPr>
          <w:spacing w:val="-12"/>
          <w:w w:val="105"/>
          <w:sz w:val="20"/>
        </w:rPr>
        <w:t> </w:t>
      </w:r>
      <w:r>
        <w:rPr>
          <w:w w:val="105"/>
          <w:sz w:val="20"/>
        </w:rPr>
        <w:t>design,</w:t>
      </w:r>
      <w:r>
        <w:rPr>
          <w:spacing w:val="-12"/>
          <w:w w:val="105"/>
          <w:sz w:val="20"/>
        </w:rPr>
        <w:t> </w:t>
      </w:r>
      <w:r>
        <w:rPr>
          <w:w w:val="105"/>
          <w:sz w:val="20"/>
        </w:rPr>
        <w:t>construction</w:t>
      </w:r>
      <w:r>
        <w:rPr>
          <w:spacing w:val="-12"/>
          <w:w w:val="105"/>
          <w:sz w:val="20"/>
        </w:rPr>
        <w:t> </w:t>
      </w:r>
      <w:r>
        <w:rPr>
          <w:w w:val="105"/>
          <w:sz w:val="20"/>
        </w:rPr>
        <w:t>and</w:t>
      </w:r>
      <w:r>
        <w:rPr>
          <w:spacing w:val="-12"/>
          <w:w w:val="105"/>
          <w:sz w:val="20"/>
        </w:rPr>
        <w:t> </w:t>
      </w:r>
      <w:r>
        <w:rPr>
          <w:w w:val="105"/>
          <w:sz w:val="20"/>
        </w:rPr>
        <w:t>installation </w:t>
      </w:r>
      <w:r>
        <w:rPr>
          <w:spacing w:val="-2"/>
          <w:w w:val="105"/>
          <w:sz w:val="20"/>
        </w:rPr>
        <w:t>and</w:t>
      </w:r>
      <w:r>
        <w:rPr>
          <w:spacing w:val="-6"/>
          <w:w w:val="105"/>
          <w:sz w:val="20"/>
        </w:rPr>
        <w:t> </w:t>
      </w:r>
      <w:r>
        <w:rPr>
          <w:spacing w:val="-2"/>
          <w:w w:val="105"/>
          <w:sz w:val="20"/>
        </w:rPr>
        <w:t>maintenance</w:t>
      </w:r>
      <w:r>
        <w:rPr>
          <w:spacing w:val="-6"/>
          <w:w w:val="105"/>
          <w:sz w:val="20"/>
        </w:rPr>
        <w:t> </w:t>
      </w:r>
      <w:r>
        <w:rPr>
          <w:spacing w:val="-2"/>
          <w:w w:val="105"/>
          <w:sz w:val="20"/>
        </w:rPr>
        <w:t>of</w:t>
      </w:r>
      <w:r>
        <w:rPr>
          <w:spacing w:val="-6"/>
          <w:w w:val="105"/>
          <w:sz w:val="20"/>
        </w:rPr>
        <w:t> </w:t>
      </w:r>
      <w:r>
        <w:rPr>
          <w:spacing w:val="-2"/>
          <w:w w:val="105"/>
          <w:sz w:val="20"/>
        </w:rPr>
        <w:t>movable</w:t>
      </w:r>
      <w:r>
        <w:rPr>
          <w:spacing w:val="-6"/>
          <w:w w:val="105"/>
          <w:sz w:val="20"/>
        </w:rPr>
        <w:t> </w:t>
      </w:r>
      <w:r>
        <w:rPr>
          <w:spacing w:val="-2"/>
          <w:w w:val="105"/>
          <w:sz w:val="20"/>
        </w:rPr>
        <w:t>dwellings</w:t>
      </w:r>
      <w:r>
        <w:rPr>
          <w:spacing w:val="-6"/>
          <w:w w:val="105"/>
          <w:sz w:val="20"/>
        </w:rPr>
        <w:t> </w:t>
      </w:r>
      <w:r>
        <w:rPr>
          <w:spacing w:val="-2"/>
          <w:w w:val="105"/>
          <w:sz w:val="20"/>
        </w:rPr>
        <w:t>in</w:t>
      </w:r>
      <w:r>
        <w:rPr>
          <w:spacing w:val="-6"/>
          <w:w w:val="105"/>
          <w:sz w:val="20"/>
        </w:rPr>
        <w:t> </w:t>
      </w:r>
      <w:r>
        <w:rPr>
          <w:spacing w:val="-2"/>
          <w:w w:val="105"/>
          <w:sz w:val="20"/>
        </w:rPr>
        <w:t>caravan parks.</w:t>
      </w:r>
    </w:p>
    <w:p>
      <w:pPr>
        <w:pStyle w:val="ListParagraph"/>
        <w:numPr>
          <w:ilvl w:val="0"/>
          <w:numId w:val="9"/>
        </w:numPr>
        <w:tabs>
          <w:tab w:pos="398" w:val="left" w:leader="none"/>
        </w:tabs>
        <w:spacing w:line="271" w:lineRule="auto" w:before="0" w:after="0"/>
        <w:ind w:left="398" w:right="5533" w:hanging="165"/>
        <w:jc w:val="left"/>
        <w:rPr>
          <w:sz w:val="20"/>
        </w:rPr>
      </w:pPr>
      <w:r>
        <w:rPr>
          <w:spacing w:val="-2"/>
          <w:w w:val="105"/>
          <w:sz w:val="20"/>
        </w:rPr>
        <w:t>Standards</w:t>
      </w:r>
      <w:r>
        <w:rPr>
          <w:spacing w:val="-4"/>
          <w:w w:val="105"/>
          <w:sz w:val="20"/>
        </w:rPr>
        <w:t> </w:t>
      </w:r>
      <w:r>
        <w:rPr>
          <w:spacing w:val="-2"/>
          <w:w w:val="105"/>
          <w:sz w:val="20"/>
        </w:rPr>
        <w:t>for</w:t>
      </w:r>
      <w:r>
        <w:rPr>
          <w:spacing w:val="-4"/>
          <w:w w:val="105"/>
          <w:sz w:val="20"/>
        </w:rPr>
        <w:t> </w:t>
      </w:r>
      <w:r>
        <w:rPr>
          <w:spacing w:val="-2"/>
          <w:w w:val="105"/>
          <w:sz w:val="20"/>
        </w:rPr>
        <w:t>facilities</w:t>
      </w:r>
      <w:r>
        <w:rPr>
          <w:spacing w:val="-4"/>
          <w:w w:val="105"/>
          <w:sz w:val="20"/>
        </w:rPr>
        <w:t> </w:t>
      </w:r>
      <w:r>
        <w:rPr>
          <w:spacing w:val="-2"/>
          <w:w w:val="105"/>
          <w:sz w:val="20"/>
        </w:rPr>
        <w:t>and</w:t>
      </w:r>
      <w:r>
        <w:rPr>
          <w:spacing w:val="-4"/>
          <w:w w:val="105"/>
          <w:sz w:val="20"/>
        </w:rPr>
        <w:t> </w:t>
      </w:r>
      <w:r>
        <w:rPr>
          <w:spacing w:val="-2"/>
          <w:w w:val="105"/>
          <w:sz w:val="20"/>
        </w:rPr>
        <w:t>services</w:t>
      </w:r>
      <w:r>
        <w:rPr>
          <w:spacing w:val="-4"/>
          <w:w w:val="105"/>
          <w:sz w:val="20"/>
        </w:rPr>
        <w:t> </w:t>
      </w:r>
      <w:r>
        <w:rPr>
          <w:spacing w:val="-2"/>
          <w:w w:val="105"/>
          <w:sz w:val="20"/>
        </w:rPr>
        <w:t>in</w:t>
      </w:r>
      <w:r>
        <w:rPr>
          <w:spacing w:val="-4"/>
          <w:w w:val="105"/>
          <w:sz w:val="20"/>
        </w:rPr>
        <w:t> </w:t>
      </w:r>
      <w:r>
        <w:rPr>
          <w:spacing w:val="-2"/>
          <w:w w:val="105"/>
          <w:sz w:val="20"/>
        </w:rPr>
        <w:t>caravan parks.</w:t>
      </w:r>
    </w:p>
    <w:p>
      <w:pPr>
        <w:pStyle w:val="ListParagraph"/>
        <w:numPr>
          <w:ilvl w:val="0"/>
          <w:numId w:val="9"/>
        </w:numPr>
        <w:tabs>
          <w:tab w:pos="398" w:val="left" w:leader="none"/>
        </w:tabs>
        <w:spacing w:line="271" w:lineRule="auto" w:before="0" w:after="0"/>
        <w:ind w:left="398" w:right="5288" w:hanging="165"/>
        <w:jc w:val="left"/>
        <w:rPr>
          <w:sz w:val="20"/>
        </w:rPr>
      </w:pPr>
      <w:r>
        <w:rPr>
          <w:sz w:val="20"/>
        </w:rPr>
        <w:t>The health and safety of residents and short term </w:t>
      </w:r>
      <w:r>
        <w:rPr>
          <w:w w:val="105"/>
          <w:sz w:val="20"/>
        </w:rPr>
        <w:t>occupiers of caravan parks.</w:t>
      </w:r>
    </w:p>
    <w:p>
      <w:pPr>
        <w:pStyle w:val="BodyText"/>
        <w:spacing w:line="271" w:lineRule="auto" w:before="160"/>
        <w:ind w:left="57" w:right="5131"/>
      </w:pPr>
      <w:r>
        <w:rPr>
          <w:w w:val="105"/>
        </w:rPr>
        <w:t>The</w:t>
      </w:r>
      <w:r>
        <w:rPr>
          <w:spacing w:val="-8"/>
          <w:w w:val="105"/>
        </w:rPr>
        <w:t> </w:t>
      </w:r>
      <w:r>
        <w:rPr>
          <w:w w:val="105"/>
        </w:rPr>
        <w:t>Regulations</w:t>
      </w:r>
      <w:r>
        <w:rPr>
          <w:spacing w:val="-8"/>
          <w:w w:val="105"/>
        </w:rPr>
        <w:t> </w:t>
      </w:r>
      <w:r>
        <w:rPr>
          <w:w w:val="105"/>
        </w:rPr>
        <w:t>reference</w:t>
      </w:r>
      <w:r>
        <w:rPr>
          <w:spacing w:val="-8"/>
          <w:w w:val="105"/>
        </w:rPr>
        <w:t> </w:t>
      </w:r>
      <w:r>
        <w:rPr>
          <w:w w:val="105"/>
        </w:rPr>
        <w:t>CFA’s</w:t>
      </w:r>
      <w:r>
        <w:rPr>
          <w:spacing w:val="-8"/>
          <w:w w:val="105"/>
        </w:rPr>
        <w:t> </w:t>
      </w:r>
      <w:r>
        <w:rPr>
          <w:w w:val="105"/>
        </w:rPr>
        <w:t>Caravan</w:t>
      </w:r>
      <w:r>
        <w:rPr>
          <w:spacing w:val="-8"/>
          <w:w w:val="105"/>
        </w:rPr>
        <w:t> </w:t>
      </w:r>
      <w:r>
        <w:rPr>
          <w:w w:val="105"/>
        </w:rPr>
        <w:t>Park</w:t>
      </w:r>
      <w:r>
        <w:rPr>
          <w:spacing w:val="-8"/>
          <w:w w:val="105"/>
        </w:rPr>
        <w:t> </w:t>
      </w:r>
      <w:r>
        <w:rPr>
          <w:w w:val="105"/>
        </w:rPr>
        <w:t>Fire Safety</w:t>
      </w:r>
      <w:r>
        <w:rPr>
          <w:spacing w:val="-12"/>
          <w:w w:val="105"/>
        </w:rPr>
        <w:t> </w:t>
      </w:r>
      <w:r>
        <w:rPr>
          <w:w w:val="105"/>
        </w:rPr>
        <w:t>Guidelines</w:t>
      </w:r>
      <w:r>
        <w:rPr>
          <w:spacing w:val="-12"/>
          <w:w w:val="105"/>
        </w:rPr>
        <w:t> </w:t>
      </w:r>
      <w:r>
        <w:rPr>
          <w:w w:val="105"/>
        </w:rPr>
        <w:t>(</w:t>
      </w:r>
      <w:r>
        <w:rPr>
          <w:i/>
          <w:w w:val="105"/>
        </w:rPr>
        <w:t>the</w:t>
      </w:r>
      <w:r>
        <w:rPr>
          <w:i/>
          <w:spacing w:val="-12"/>
          <w:w w:val="105"/>
        </w:rPr>
        <w:t> </w:t>
      </w:r>
      <w:r>
        <w:rPr>
          <w:i/>
          <w:w w:val="105"/>
        </w:rPr>
        <w:t>CFA</w:t>
      </w:r>
      <w:r>
        <w:rPr>
          <w:i/>
          <w:spacing w:val="-12"/>
          <w:w w:val="105"/>
        </w:rPr>
        <w:t> </w:t>
      </w:r>
      <w:r>
        <w:rPr>
          <w:i/>
          <w:w w:val="105"/>
        </w:rPr>
        <w:t>guidelines</w:t>
      </w:r>
      <w:r>
        <w:rPr>
          <w:w w:val="105"/>
        </w:rPr>
        <w:t>)</w:t>
      </w:r>
      <w:r>
        <w:rPr>
          <w:spacing w:val="-12"/>
          <w:w w:val="105"/>
        </w:rPr>
        <w:t> </w:t>
      </w:r>
      <w:r>
        <w:rPr>
          <w:w w:val="105"/>
        </w:rPr>
        <w:t>for</w:t>
      </w:r>
      <w:r>
        <w:rPr>
          <w:spacing w:val="-12"/>
          <w:w w:val="105"/>
        </w:rPr>
        <w:t> </w:t>
      </w:r>
      <w:r>
        <w:rPr>
          <w:w w:val="105"/>
        </w:rPr>
        <w:t>technical </w:t>
      </w:r>
      <w:r>
        <w:rPr/>
        <w:t>specifications and methods for achieving fire safety </w:t>
      </w:r>
      <w:r>
        <w:rPr>
          <w:w w:val="105"/>
        </w:rPr>
        <w:t>compliance.</w:t>
      </w:r>
      <w:r>
        <w:rPr>
          <w:spacing w:val="40"/>
          <w:w w:val="105"/>
        </w:rPr>
        <w:t> </w:t>
      </w:r>
      <w:r>
        <w:rPr>
          <w:w w:val="105"/>
        </w:rPr>
        <w:t>The CFA guidelines represent an appropriate</w:t>
      </w:r>
      <w:r>
        <w:rPr>
          <w:spacing w:val="-11"/>
          <w:w w:val="105"/>
        </w:rPr>
        <w:t> </w:t>
      </w:r>
      <w:r>
        <w:rPr>
          <w:w w:val="105"/>
        </w:rPr>
        <w:t>method</w:t>
      </w:r>
      <w:r>
        <w:rPr>
          <w:spacing w:val="-11"/>
          <w:w w:val="105"/>
        </w:rPr>
        <w:t> </w:t>
      </w:r>
      <w:r>
        <w:rPr>
          <w:w w:val="105"/>
        </w:rPr>
        <w:t>for</w:t>
      </w:r>
      <w:r>
        <w:rPr>
          <w:spacing w:val="-11"/>
          <w:w w:val="105"/>
        </w:rPr>
        <w:t> </w:t>
      </w:r>
      <w:r>
        <w:rPr>
          <w:w w:val="105"/>
        </w:rPr>
        <w:t>establishing</w:t>
      </w:r>
      <w:r>
        <w:rPr>
          <w:spacing w:val="-11"/>
          <w:w w:val="105"/>
        </w:rPr>
        <w:t> </w:t>
      </w:r>
      <w:r>
        <w:rPr>
          <w:w w:val="105"/>
        </w:rPr>
        <w:t>the</w:t>
      </w:r>
      <w:r>
        <w:rPr>
          <w:spacing w:val="-11"/>
          <w:w w:val="105"/>
        </w:rPr>
        <w:t> </w:t>
      </w:r>
      <w:r>
        <w:rPr>
          <w:w w:val="105"/>
        </w:rPr>
        <w:t>minimum requirements for fire safety and emergency management to comply with the Act and the </w:t>
      </w:r>
      <w:r>
        <w:rPr>
          <w:spacing w:val="-2"/>
          <w:w w:val="105"/>
        </w:rPr>
        <w:t>Regulations.</w:t>
      </w:r>
    </w:p>
    <w:p>
      <w:pPr>
        <w:pStyle w:val="BodyText"/>
        <w:spacing w:line="271" w:lineRule="auto" w:before="159"/>
        <w:ind w:left="57" w:right="5131"/>
      </w:pPr>
      <w:r>
        <w:rPr/>
        <w:t>The </w:t>
      </w:r>
      <w:hyperlink r:id="rId19">
        <w:r>
          <w:rPr>
            <w:i/>
            <w:u w:val="single"/>
          </w:rPr>
          <w:t>Country</w:t>
        </w:r>
        <w:r>
          <w:rPr>
            <w:i/>
            <w:spacing w:val="31"/>
            <w:u w:val="single"/>
          </w:rPr>
          <w:t> </w:t>
        </w:r>
        <w:r>
          <w:rPr>
            <w:i/>
            <w:u w:val="single"/>
          </w:rPr>
          <w:t>Fire</w:t>
        </w:r>
        <w:r>
          <w:rPr>
            <w:i/>
            <w:spacing w:val="-1"/>
            <w:u w:val="single"/>
          </w:rPr>
          <w:t> </w:t>
        </w:r>
        <w:r>
          <w:rPr>
            <w:i/>
            <w:u w:val="single"/>
          </w:rPr>
          <w:t>Authority</w:t>
        </w:r>
        <w:r>
          <w:rPr>
            <w:i/>
            <w:spacing w:val="31"/>
            <w:u w:val="single"/>
          </w:rPr>
          <w:t> </w:t>
        </w:r>
        <w:r>
          <w:rPr>
            <w:i/>
            <w:u w:val="single"/>
          </w:rPr>
          <w:t>Act</w:t>
        </w:r>
        <w:r>
          <w:rPr>
            <w:i/>
            <w:spacing w:val="-1"/>
            <w:u w:val="single"/>
          </w:rPr>
          <w:t> </w:t>
        </w:r>
        <w:r>
          <w:rPr>
            <w:i/>
            <w:u w:val="single"/>
          </w:rPr>
          <w:t>1958</w:t>
        </w:r>
      </w:hyperlink>
      <w:r>
        <w:rPr>
          <w:i/>
          <w:u w:val="none"/>
        </w:rPr>
        <w:t> </w:t>
      </w:r>
      <w:r>
        <w:rPr>
          <w:u w:val="none"/>
        </w:rPr>
        <w:t>imposes a legal obligation on CFA to take all necessary steps for the prevention and suppression of fires and for the protection of life and property in case of fire in the country area of Victoria.</w:t>
      </w:r>
    </w:p>
    <w:p>
      <w:pPr>
        <w:pStyle w:val="Heading3"/>
        <w:spacing w:before="171"/>
        <w:ind w:left="57" w:firstLine="0"/>
        <w:jc w:val="both"/>
        <w:rPr>
          <w:i/>
        </w:rPr>
      </w:pPr>
      <w:r>
        <w:rPr>
          <w:i/>
          <w:color w:val="CA151D"/>
        </w:rPr>
        <w:t>Who is this</w:t>
      </w:r>
      <w:r>
        <w:rPr>
          <w:i/>
          <w:color w:val="CA151D"/>
          <w:spacing w:val="1"/>
        </w:rPr>
        <w:t> </w:t>
      </w:r>
      <w:r>
        <w:rPr>
          <w:i/>
          <w:color w:val="CA151D"/>
        </w:rPr>
        <w:t>guideline </w:t>
      </w:r>
      <w:r>
        <w:rPr>
          <w:i/>
          <w:color w:val="CA151D"/>
          <w:spacing w:val="-4"/>
        </w:rPr>
        <w:t>for?</w:t>
      </w:r>
    </w:p>
    <w:p>
      <w:pPr>
        <w:pStyle w:val="BodyText"/>
        <w:spacing w:line="271" w:lineRule="auto" w:before="39"/>
        <w:ind w:left="57" w:right="5131"/>
      </w:pPr>
      <w:r>
        <w:rPr/>
        <w:t>The CFA guidelines assist designers of new caravan parks, and owners and operators of existing caravan parks, to meet the requirements for fire safety when designing new or redeveloping existing caravan parks throughout</w:t>
      </w:r>
      <w:r>
        <w:rPr>
          <w:spacing w:val="-7"/>
        </w:rPr>
        <w:t> </w:t>
      </w:r>
      <w:r>
        <w:rPr/>
        <w:t>Victoria.</w:t>
      </w:r>
    </w:p>
    <w:p>
      <w:pPr>
        <w:pStyle w:val="BodyText"/>
        <w:spacing w:before="1"/>
        <w:rPr>
          <w:sz w:val="15"/>
        </w:rPr>
      </w:pPr>
      <w:r>
        <w:rPr>
          <w:sz w:val="15"/>
        </w:rPr>
        <mc:AlternateContent>
          <mc:Choice Requires="wps">
            <w:drawing>
              <wp:anchor distT="0" distB="0" distL="0" distR="0" allowOverlap="1" layoutInCell="1" locked="0" behindDoc="1" simplePos="0" relativeHeight="487593472">
                <wp:simplePos x="0" y="0"/>
                <wp:positionH relativeFrom="page">
                  <wp:posOffset>756284</wp:posOffset>
                </wp:positionH>
                <wp:positionV relativeFrom="paragraph">
                  <wp:posOffset>132685</wp:posOffset>
                </wp:positionV>
                <wp:extent cx="2911475" cy="784225"/>
                <wp:effectExtent l="0" t="0" r="0" b="0"/>
                <wp:wrapTopAndBottom/>
                <wp:docPr id="68" name="Group 68"/>
                <wp:cNvGraphicFramePr>
                  <a:graphicFrameLocks/>
                </wp:cNvGraphicFramePr>
                <a:graphic>
                  <a:graphicData uri="http://schemas.microsoft.com/office/word/2010/wordprocessingGroup">
                    <wpg:wgp>
                      <wpg:cNvPr id="68" name="Group 68"/>
                      <wpg:cNvGrpSpPr/>
                      <wpg:grpSpPr>
                        <a:xfrm>
                          <a:off x="0" y="0"/>
                          <a:ext cx="2911475" cy="784225"/>
                          <a:chExt cx="2911475" cy="784225"/>
                        </a:xfrm>
                      </wpg:grpSpPr>
                      <wps:wsp>
                        <wps:cNvPr id="69" name="Graphic 69"/>
                        <wps:cNvSpPr/>
                        <wps:spPr>
                          <a:xfrm>
                            <a:off x="0" y="0"/>
                            <a:ext cx="2911475" cy="784225"/>
                          </a:xfrm>
                          <a:custGeom>
                            <a:avLst/>
                            <a:gdLst/>
                            <a:ahLst/>
                            <a:cxnLst/>
                            <a:rect l="l" t="t" r="r" b="b"/>
                            <a:pathLst>
                              <a:path w="2911475" h="784225">
                                <a:moveTo>
                                  <a:pt x="2911020" y="783618"/>
                                </a:moveTo>
                                <a:lnTo>
                                  <a:pt x="0" y="783618"/>
                                </a:lnTo>
                                <a:lnTo>
                                  <a:pt x="0" y="0"/>
                                </a:lnTo>
                                <a:lnTo>
                                  <a:pt x="2911020" y="0"/>
                                </a:lnTo>
                                <a:lnTo>
                                  <a:pt x="2911020" y="783618"/>
                                </a:lnTo>
                                <a:close/>
                              </a:path>
                            </a:pathLst>
                          </a:custGeom>
                          <a:solidFill>
                            <a:srgbClr val="CA151D"/>
                          </a:solidFill>
                        </wps:spPr>
                        <wps:bodyPr wrap="square" lIns="0" tIns="0" rIns="0" bIns="0" rtlCol="0">
                          <a:prstTxWarp prst="textNoShape">
                            <a:avLst/>
                          </a:prstTxWarp>
                          <a:noAutofit/>
                        </wps:bodyPr>
                      </wps:wsp>
                      <wps:wsp>
                        <wps:cNvPr id="70" name="Graphic 70"/>
                        <wps:cNvSpPr/>
                        <wps:spPr>
                          <a:xfrm>
                            <a:off x="2689811" y="524288"/>
                            <a:ext cx="25400" cy="9525"/>
                          </a:xfrm>
                          <a:custGeom>
                            <a:avLst/>
                            <a:gdLst/>
                            <a:ahLst/>
                            <a:cxnLst/>
                            <a:rect l="l" t="t" r="r" b="b"/>
                            <a:pathLst>
                              <a:path w="25400" h="9525">
                                <a:moveTo>
                                  <a:pt x="25139" y="9528"/>
                                </a:moveTo>
                                <a:lnTo>
                                  <a:pt x="0" y="9528"/>
                                </a:lnTo>
                                <a:lnTo>
                                  <a:pt x="0" y="0"/>
                                </a:lnTo>
                                <a:lnTo>
                                  <a:pt x="25139" y="0"/>
                                </a:lnTo>
                                <a:lnTo>
                                  <a:pt x="25139" y="9528"/>
                                </a:lnTo>
                                <a:close/>
                              </a:path>
                            </a:pathLst>
                          </a:custGeom>
                          <a:solidFill>
                            <a:srgbClr val="FFFFFF"/>
                          </a:solidFill>
                        </wps:spPr>
                        <wps:bodyPr wrap="square" lIns="0" tIns="0" rIns="0" bIns="0" rtlCol="0">
                          <a:prstTxWarp prst="textNoShape">
                            <a:avLst/>
                          </a:prstTxWarp>
                          <a:noAutofit/>
                        </wps:bodyPr>
                      </wps:wsp>
                      <wps:wsp>
                        <wps:cNvPr id="71" name="Textbox 71"/>
                        <wps:cNvSpPr txBox="1"/>
                        <wps:spPr>
                          <a:xfrm>
                            <a:off x="0" y="0"/>
                            <a:ext cx="2911475" cy="784225"/>
                          </a:xfrm>
                          <a:prstGeom prst="rect">
                            <a:avLst/>
                          </a:prstGeom>
                        </wps:spPr>
                        <wps:txbx>
                          <w:txbxContent>
                            <w:p>
                              <w:pPr>
                                <w:spacing w:line="266" w:lineRule="auto" w:before="80"/>
                                <w:ind w:left="152" w:right="149" w:hanging="1"/>
                                <w:jc w:val="center"/>
                                <w:rPr>
                                  <w:b/>
                                  <w:i/>
                                  <w:sz w:val="20"/>
                                </w:rPr>
                              </w:pPr>
                              <w:r>
                                <w:rPr>
                                  <w:b/>
                                  <w:i/>
                                  <w:color w:val="FFFFFF"/>
                                  <w:w w:val="105"/>
                                  <w:sz w:val="20"/>
                                </w:rPr>
                                <w:t>Caravan parks (or parts thereof) operating prior</w:t>
                              </w:r>
                              <w:r>
                                <w:rPr>
                                  <w:b/>
                                  <w:i/>
                                  <w:color w:val="FFFFFF"/>
                                  <w:w w:val="105"/>
                                  <w:sz w:val="20"/>
                                </w:rPr>
                                <w:t> </w:t>
                              </w:r>
                              <w:r>
                                <w:rPr>
                                  <w:b/>
                                  <w:i/>
                                  <w:color w:val="FFFFFF"/>
                                  <w:spacing w:val="-2"/>
                                  <w:w w:val="105"/>
                                  <w:sz w:val="20"/>
                                </w:rPr>
                                <w:t>to</w:t>
                              </w:r>
                              <w:r>
                                <w:rPr>
                                  <w:b/>
                                  <w:i/>
                                  <w:color w:val="FFFFFF"/>
                                  <w:spacing w:val="-7"/>
                                  <w:w w:val="105"/>
                                  <w:sz w:val="20"/>
                                </w:rPr>
                                <w:t> </w:t>
                              </w:r>
                              <w:r>
                                <w:rPr>
                                  <w:b/>
                                  <w:i/>
                                  <w:color w:val="FFFFFF"/>
                                  <w:spacing w:val="-2"/>
                                  <w:w w:val="105"/>
                                  <w:sz w:val="20"/>
                                </w:rPr>
                                <w:t>29th</w:t>
                              </w:r>
                              <w:r>
                                <w:rPr>
                                  <w:b/>
                                  <w:i/>
                                  <w:color w:val="FFFFFF"/>
                                  <w:spacing w:val="-7"/>
                                  <w:w w:val="105"/>
                                  <w:sz w:val="20"/>
                                </w:rPr>
                                <w:t> </w:t>
                              </w:r>
                              <w:r>
                                <w:rPr>
                                  <w:b/>
                                  <w:i/>
                                  <w:color w:val="FFFFFF"/>
                                  <w:spacing w:val="-2"/>
                                  <w:w w:val="105"/>
                                  <w:sz w:val="20"/>
                                </w:rPr>
                                <w:t>June</w:t>
                              </w:r>
                              <w:r>
                                <w:rPr>
                                  <w:b/>
                                  <w:i/>
                                  <w:color w:val="FFFFFF"/>
                                  <w:spacing w:val="-7"/>
                                  <w:w w:val="105"/>
                                  <w:sz w:val="20"/>
                                </w:rPr>
                                <w:t> </w:t>
                              </w:r>
                              <w:r>
                                <w:rPr>
                                  <w:b/>
                                  <w:i/>
                                  <w:color w:val="FFFFFF"/>
                                  <w:spacing w:val="-2"/>
                                  <w:w w:val="105"/>
                                  <w:sz w:val="20"/>
                                </w:rPr>
                                <w:t>2024</w:t>
                              </w:r>
                              <w:r>
                                <w:rPr>
                                  <w:b/>
                                  <w:i/>
                                  <w:color w:val="FFFFFF"/>
                                  <w:spacing w:val="-7"/>
                                  <w:w w:val="105"/>
                                  <w:sz w:val="20"/>
                                </w:rPr>
                                <w:t> </w:t>
                              </w:r>
                              <w:r>
                                <w:rPr>
                                  <w:b/>
                                  <w:i/>
                                  <w:color w:val="FFFFFF"/>
                                  <w:spacing w:val="-2"/>
                                  <w:w w:val="105"/>
                                  <w:sz w:val="20"/>
                                </w:rPr>
                                <w:t>can</w:t>
                              </w:r>
                              <w:r>
                                <w:rPr>
                                  <w:b/>
                                  <w:i/>
                                  <w:color w:val="FFFFFF"/>
                                  <w:spacing w:val="-7"/>
                                  <w:w w:val="105"/>
                                  <w:sz w:val="20"/>
                                </w:rPr>
                                <w:t> </w:t>
                              </w:r>
                              <w:r>
                                <w:rPr>
                                  <w:b/>
                                  <w:i/>
                                  <w:color w:val="FFFFFF"/>
                                  <w:spacing w:val="-2"/>
                                  <w:w w:val="105"/>
                                  <w:sz w:val="20"/>
                                </w:rPr>
                                <w:t>continue</w:t>
                              </w:r>
                              <w:r>
                                <w:rPr>
                                  <w:b/>
                                  <w:i/>
                                  <w:color w:val="FFFFFF"/>
                                  <w:spacing w:val="-7"/>
                                  <w:w w:val="105"/>
                                  <w:sz w:val="20"/>
                                </w:rPr>
                                <w:t> </w:t>
                              </w:r>
                              <w:r>
                                <w:rPr>
                                  <w:b/>
                                  <w:i/>
                                  <w:color w:val="FFFFFF"/>
                                  <w:spacing w:val="-2"/>
                                  <w:w w:val="105"/>
                                  <w:sz w:val="20"/>
                                </w:rPr>
                                <w:t>to</w:t>
                              </w:r>
                              <w:r>
                                <w:rPr>
                                  <w:b/>
                                  <w:i/>
                                  <w:color w:val="FFFFFF"/>
                                  <w:spacing w:val="-7"/>
                                  <w:w w:val="105"/>
                                  <w:sz w:val="20"/>
                                </w:rPr>
                                <w:t> </w:t>
                              </w:r>
                              <w:r>
                                <w:rPr>
                                  <w:b/>
                                  <w:i/>
                                  <w:color w:val="FFFFFF"/>
                                  <w:spacing w:val="-2"/>
                                  <w:w w:val="105"/>
                                  <w:sz w:val="20"/>
                                </w:rPr>
                                <w:t>comply</w:t>
                              </w:r>
                              <w:r>
                                <w:rPr>
                                  <w:b/>
                                  <w:i/>
                                  <w:color w:val="FFFFFF"/>
                                  <w:spacing w:val="-7"/>
                                  <w:w w:val="105"/>
                                  <w:sz w:val="20"/>
                                </w:rPr>
                                <w:t> </w:t>
                              </w:r>
                              <w:r>
                                <w:rPr>
                                  <w:b/>
                                  <w:i/>
                                  <w:color w:val="FFFFFF"/>
                                  <w:spacing w:val="-2"/>
                                  <w:w w:val="105"/>
                                  <w:sz w:val="20"/>
                                </w:rPr>
                                <w:t>with</w:t>
                              </w:r>
                              <w:r>
                                <w:rPr>
                                  <w:b/>
                                  <w:i/>
                                  <w:color w:val="FFFFFF"/>
                                  <w:spacing w:val="-7"/>
                                  <w:w w:val="105"/>
                                  <w:sz w:val="20"/>
                                </w:rPr>
                                <w:t> </w:t>
                              </w:r>
                              <w:r>
                                <w:rPr>
                                  <w:b/>
                                  <w:i/>
                                  <w:color w:val="FFFFFF"/>
                                  <w:spacing w:val="-2"/>
                                  <w:w w:val="105"/>
                                  <w:sz w:val="20"/>
                                </w:rPr>
                                <w:t>the </w:t>
                              </w:r>
                              <w:r>
                                <w:rPr>
                                  <w:b/>
                                  <w:i/>
                                  <w:color w:val="FFFFFF"/>
                                  <w:w w:val="105"/>
                                  <w:sz w:val="20"/>
                                </w:rPr>
                                <w:t>provisions of the </w:t>
                              </w:r>
                              <w:hyperlink r:id="rId20">
                                <w:r>
                                  <w:rPr>
                                    <w:b/>
                                    <w:i/>
                                    <w:color w:val="FFFFFF"/>
                                    <w:w w:val="105"/>
                                    <w:sz w:val="20"/>
                                    <w:u w:val="single" w:color="FFFFFF"/>
                                  </w:rPr>
                                  <w:t>CFA Caravan Park Fire Safety</w:t>
                                </w:r>
                              </w:hyperlink>
                              <w:r>
                                <w:rPr>
                                  <w:b/>
                                  <w:i/>
                                  <w:color w:val="FFFFFF"/>
                                  <w:w w:val="105"/>
                                  <w:sz w:val="20"/>
                                  <w:u w:val="none"/>
                                </w:rPr>
                                <w:t> </w:t>
                              </w:r>
                              <w:hyperlink r:id="rId20">
                                <w:r>
                                  <w:rPr>
                                    <w:b/>
                                    <w:i/>
                                    <w:color w:val="FFFFFF"/>
                                    <w:w w:val="105"/>
                                    <w:sz w:val="20"/>
                                    <w:u w:val="single" w:color="FFFFFF"/>
                                  </w:rPr>
                                  <w:t>Guideline</w:t>
                                </w:r>
                                <w:r>
                                  <w:rPr>
                                    <w:b/>
                                    <w:i/>
                                    <w:color w:val="FFFFFF"/>
                                    <w:spacing w:val="-10"/>
                                    <w:w w:val="105"/>
                                    <w:sz w:val="20"/>
                                    <w:u w:val="single" w:color="FFFFFF"/>
                                  </w:rPr>
                                  <w:t> </w:t>
                                </w:r>
                                <w:r>
                                  <w:rPr>
                                    <w:b/>
                                    <w:i/>
                                    <w:color w:val="FFFFFF"/>
                                    <w:w w:val="105"/>
                                    <w:sz w:val="20"/>
                                    <w:u w:val="single" w:color="FFFFFF"/>
                                  </w:rPr>
                                  <w:t>2012</w:t>
                                </w:r>
                              </w:hyperlink>
                              <w:r>
                                <w:rPr>
                                  <w:b/>
                                  <w:i/>
                                  <w:color w:val="FFFFFF"/>
                                  <w:w w:val="105"/>
                                  <w:sz w:val="20"/>
                                  <w:u w:val="none"/>
                                </w:rPr>
                                <w:t>.</w:t>
                              </w:r>
                            </w:p>
                          </w:txbxContent>
                        </wps:txbx>
                        <wps:bodyPr wrap="square" lIns="0" tIns="0" rIns="0" bIns="0" rtlCol="0">
                          <a:noAutofit/>
                        </wps:bodyPr>
                      </wps:wsp>
                    </wpg:wgp>
                  </a:graphicData>
                </a:graphic>
              </wp:anchor>
            </w:drawing>
          </mc:Choice>
          <mc:Fallback>
            <w:pict>
              <v:group style="position:absolute;margin-left:59.549992pt;margin-top:10.447703pt;width:229.25pt;height:61.75pt;mso-position-horizontal-relative:page;mso-position-vertical-relative:paragraph;z-index:-15723008;mso-wrap-distance-left:0;mso-wrap-distance-right:0" id="docshapegroup60" coordorigin="1191,209" coordsize="4585,1235">
                <v:rect style="position:absolute;left:1191;top:208;width:4585;height:1235" id="docshape61" filled="true" fillcolor="#ca151d" stroked="false">
                  <v:fill type="solid"/>
                </v:rect>
                <v:rect style="position:absolute;left:5426;top:1034;width:40;height:15" id="docshape62" filled="true" fillcolor="#ffffff" stroked="false">
                  <v:fill type="solid"/>
                </v:rect>
                <v:shape style="position:absolute;left:1191;top:208;width:4585;height:1235" type="#_x0000_t202" id="docshape63" filled="false" stroked="false">
                  <v:textbox inset="0,0,0,0">
                    <w:txbxContent>
                      <w:p>
                        <w:pPr>
                          <w:spacing w:line="266" w:lineRule="auto" w:before="80"/>
                          <w:ind w:left="152" w:right="149" w:hanging="1"/>
                          <w:jc w:val="center"/>
                          <w:rPr>
                            <w:b/>
                            <w:i/>
                            <w:sz w:val="20"/>
                          </w:rPr>
                        </w:pPr>
                        <w:r>
                          <w:rPr>
                            <w:b/>
                            <w:i/>
                            <w:color w:val="FFFFFF"/>
                            <w:w w:val="105"/>
                            <w:sz w:val="20"/>
                          </w:rPr>
                          <w:t>Caravan parks (or parts thereof) operating prior</w:t>
                        </w:r>
                        <w:r>
                          <w:rPr>
                            <w:b/>
                            <w:i/>
                            <w:color w:val="FFFFFF"/>
                            <w:w w:val="105"/>
                            <w:sz w:val="20"/>
                          </w:rPr>
                          <w:t> </w:t>
                        </w:r>
                        <w:r>
                          <w:rPr>
                            <w:b/>
                            <w:i/>
                            <w:color w:val="FFFFFF"/>
                            <w:spacing w:val="-2"/>
                            <w:w w:val="105"/>
                            <w:sz w:val="20"/>
                          </w:rPr>
                          <w:t>to</w:t>
                        </w:r>
                        <w:r>
                          <w:rPr>
                            <w:b/>
                            <w:i/>
                            <w:color w:val="FFFFFF"/>
                            <w:spacing w:val="-7"/>
                            <w:w w:val="105"/>
                            <w:sz w:val="20"/>
                          </w:rPr>
                          <w:t> </w:t>
                        </w:r>
                        <w:r>
                          <w:rPr>
                            <w:b/>
                            <w:i/>
                            <w:color w:val="FFFFFF"/>
                            <w:spacing w:val="-2"/>
                            <w:w w:val="105"/>
                            <w:sz w:val="20"/>
                          </w:rPr>
                          <w:t>29th</w:t>
                        </w:r>
                        <w:r>
                          <w:rPr>
                            <w:b/>
                            <w:i/>
                            <w:color w:val="FFFFFF"/>
                            <w:spacing w:val="-7"/>
                            <w:w w:val="105"/>
                            <w:sz w:val="20"/>
                          </w:rPr>
                          <w:t> </w:t>
                        </w:r>
                        <w:r>
                          <w:rPr>
                            <w:b/>
                            <w:i/>
                            <w:color w:val="FFFFFF"/>
                            <w:spacing w:val="-2"/>
                            <w:w w:val="105"/>
                            <w:sz w:val="20"/>
                          </w:rPr>
                          <w:t>June</w:t>
                        </w:r>
                        <w:r>
                          <w:rPr>
                            <w:b/>
                            <w:i/>
                            <w:color w:val="FFFFFF"/>
                            <w:spacing w:val="-7"/>
                            <w:w w:val="105"/>
                            <w:sz w:val="20"/>
                          </w:rPr>
                          <w:t> </w:t>
                        </w:r>
                        <w:r>
                          <w:rPr>
                            <w:b/>
                            <w:i/>
                            <w:color w:val="FFFFFF"/>
                            <w:spacing w:val="-2"/>
                            <w:w w:val="105"/>
                            <w:sz w:val="20"/>
                          </w:rPr>
                          <w:t>2024</w:t>
                        </w:r>
                        <w:r>
                          <w:rPr>
                            <w:b/>
                            <w:i/>
                            <w:color w:val="FFFFFF"/>
                            <w:spacing w:val="-7"/>
                            <w:w w:val="105"/>
                            <w:sz w:val="20"/>
                          </w:rPr>
                          <w:t> </w:t>
                        </w:r>
                        <w:r>
                          <w:rPr>
                            <w:b/>
                            <w:i/>
                            <w:color w:val="FFFFFF"/>
                            <w:spacing w:val="-2"/>
                            <w:w w:val="105"/>
                            <w:sz w:val="20"/>
                          </w:rPr>
                          <w:t>can</w:t>
                        </w:r>
                        <w:r>
                          <w:rPr>
                            <w:b/>
                            <w:i/>
                            <w:color w:val="FFFFFF"/>
                            <w:spacing w:val="-7"/>
                            <w:w w:val="105"/>
                            <w:sz w:val="20"/>
                          </w:rPr>
                          <w:t> </w:t>
                        </w:r>
                        <w:r>
                          <w:rPr>
                            <w:b/>
                            <w:i/>
                            <w:color w:val="FFFFFF"/>
                            <w:spacing w:val="-2"/>
                            <w:w w:val="105"/>
                            <w:sz w:val="20"/>
                          </w:rPr>
                          <w:t>continue</w:t>
                        </w:r>
                        <w:r>
                          <w:rPr>
                            <w:b/>
                            <w:i/>
                            <w:color w:val="FFFFFF"/>
                            <w:spacing w:val="-7"/>
                            <w:w w:val="105"/>
                            <w:sz w:val="20"/>
                          </w:rPr>
                          <w:t> </w:t>
                        </w:r>
                        <w:r>
                          <w:rPr>
                            <w:b/>
                            <w:i/>
                            <w:color w:val="FFFFFF"/>
                            <w:spacing w:val="-2"/>
                            <w:w w:val="105"/>
                            <w:sz w:val="20"/>
                          </w:rPr>
                          <w:t>to</w:t>
                        </w:r>
                        <w:r>
                          <w:rPr>
                            <w:b/>
                            <w:i/>
                            <w:color w:val="FFFFFF"/>
                            <w:spacing w:val="-7"/>
                            <w:w w:val="105"/>
                            <w:sz w:val="20"/>
                          </w:rPr>
                          <w:t> </w:t>
                        </w:r>
                        <w:r>
                          <w:rPr>
                            <w:b/>
                            <w:i/>
                            <w:color w:val="FFFFFF"/>
                            <w:spacing w:val="-2"/>
                            <w:w w:val="105"/>
                            <w:sz w:val="20"/>
                          </w:rPr>
                          <w:t>comply</w:t>
                        </w:r>
                        <w:r>
                          <w:rPr>
                            <w:b/>
                            <w:i/>
                            <w:color w:val="FFFFFF"/>
                            <w:spacing w:val="-7"/>
                            <w:w w:val="105"/>
                            <w:sz w:val="20"/>
                          </w:rPr>
                          <w:t> </w:t>
                        </w:r>
                        <w:r>
                          <w:rPr>
                            <w:b/>
                            <w:i/>
                            <w:color w:val="FFFFFF"/>
                            <w:spacing w:val="-2"/>
                            <w:w w:val="105"/>
                            <w:sz w:val="20"/>
                          </w:rPr>
                          <w:t>with</w:t>
                        </w:r>
                        <w:r>
                          <w:rPr>
                            <w:b/>
                            <w:i/>
                            <w:color w:val="FFFFFF"/>
                            <w:spacing w:val="-7"/>
                            <w:w w:val="105"/>
                            <w:sz w:val="20"/>
                          </w:rPr>
                          <w:t> </w:t>
                        </w:r>
                        <w:r>
                          <w:rPr>
                            <w:b/>
                            <w:i/>
                            <w:color w:val="FFFFFF"/>
                            <w:spacing w:val="-2"/>
                            <w:w w:val="105"/>
                            <w:sz w:val="20"/>
                          </w:rPr>
                          <w:t>the </w:t>
                        </w:r>
                        <w:r>
                          <w:rPr>
                            <w:b/>
                            <w:i/>
                            <w:color w:val="FFFFFF"/>
                            <w:w w:val="105"/>
                            <w:sz w:val="20"/>
                          </w:rPr>
                          <w:t>provisions of the </w:t>
                        </w:r>
                        <w:hyperlink r:id="rId20">
                          <w:r>
                            <w:rPr>
                              <w:b/>
                              <w:i/>
                              <w:color w:val="FFFFFF"/>
                              <w:w w:val="105"/>
                              <w:sz w:val="20"/>
                              <w:u w:val="single" w:color="FFFFFF"/>
                            </w:rPr>
                            <w:t>CFA Caravan Park Fire Safety</w:t>
                          </w:r>
                        </w:hyperlink>
                        <w:r>
                          <w:rPr>
                            <w:b/>
                            <w:i/>
                            <w:color w:val="FFFFFF"/>
                            <w:w w:val="105"/>
                            <w:sz w:val="20"/>
                            <w:u w:val="none"/>
                          </w:rPr>
                          <w:t> </w:t>
                        </w:r>
                        <w:hyperlink r:id="rId20">
                          <w:r>
                            <w:rPr>
                              <w:b/>
                              <w:i/>
                              <w:color w:val="FFFFFF"/>
                              <w:w w:val="105"/>
                              <w:sz w:val="20"/>
                              <w:u w:val="single" w:color="FFFFFF"/>
                            </w:rPr>
                            <w:t>Guideline</w:t>
                          </w:r>
                          <w:r>
                            <w:rPr>
                              <w:b/>
                              <w:i/>
                              <w:color w:val="FFFFFF"/>
                              <w:spacing w:val="-10"/>
                              <w:w w:val="105"/>
                              <w:sz w:val="20"/>
                              <w:u w:val="single" w:color="FFFFFF"/>
                            </w:rPr>
                            <w:t> </w:t>
                          </w:r>
                          <w:r>
                            <w:rPr>
                              <w:b/>
                              <w:i/>
                              <w:color w:val="FFFFFF"/>
                              <w:w w:val="105"/>
                              <w:sz w:val="20"/>
                              <w:u w:val="single" w:color="FFFFFF"/>
                            </w:rPr>
                            <w:t>2012</w:t>
                          </w:r>
                        </w:hyperlink>
                        <w:r>
                          <w:rPr>
                            <w:b/>
                            <w:i/>
                            <w:color w:val="FFFFFF"/>
                            <w:w w:val="105"/>
                            <w:sz w:val="20"/>
                            <w:u w:val="none"/>
                          </w:rPr>
                          <w:t>.</w:t>
                        </w:r>
                      </w:p>
                    </w:txbxContent>
                  </v:textbox>
                  <w10:wrap type="none"/>
                </v:shape>
                <w10:wrap type="topAndBottom"/>
              </v:group>
            </w:pict>
          </mc:Fallback>
        </mc:AlternateContent>
      </w:r>
    </w:p>
    <w:p>
      <w:pPr>
        <w:pStyle w:val="BodyText"/>
        <w:spacing w:before="224"/>
        <w:ind w:left="57"/>
      </w:pPr>
      <w:r>
        <w:rPr/>
        <w:t>The</w:t>
      </w:r>
      <w:r>
        <w:rPr>
          <w:spacing w:val="7"/>
        </w:rPr>
        <w:t> </w:t>
      </w:r>
      <w:r>
        <w:rPr/>
        <w:t>CFA</w:t>
      </w:r>
      <w:r>
        <w:rPr>
          <w:spacing w:val="8"/>
        </w:rPr>
        <w:t> </w:t>
      </w:r>
      <w:r>
        <w:rPr/>
        <w:t>guideline</w:t>
      </w:r>
      <w:r>
        <w:rPr>
          <w:spacing w:val="7"/>
        </w:rPr>
        <w:t> </w:t>
      </w:r>
      <w:r>
        <w:rPr/>
        <w:t>applies</w:t>
      </w:r>
      <w:r>
        <w:rPr>
          <w:spacing w:val="8"/>
        </w:rPr>
        <w:t> </w:t>
      </w:r>
      <w:r>
        <w:rPr>
          <w:spacing w:val="-5"/>
        </w:rPr>
        <w:t>to:</w:t>
      </w:r>
    </w:p>
    <w:p>
      <w:pPr>
        <w:pStyle w:val="ListParagraph"/>
        <w:numPr>
          <w:ilvl w:val="0"/>
          <w:numId w:val="9"/>
        </w:numPr>
        <w:tabs>
          <w:tab w:pos="397" w:val="left" w:leader="none"/>
        </w:tabs>
        <w:spacing w:line="240" w:lineRule="auto" w:before="26" w:after="0"/>
        <w:ind w:left="397" w:right="0" w:hanging="219"/>
        <w:jc w:val="left"/>
        <w:rPr>
          <w:sz w:val="20"/>
        </w:rPr>
      </w:pPr>
      <w:r>
        <w:rPr>
          <w:sz w:val="20"/>
        </w:rPr>
        <w:t>New</w:t>
      </w:r>
      <w:r>
        <w:rPr>
          <w:spacing w:val="-2"/>
          <w:sz w:val="20"/>
        </w:rPr>
        <w:t> </w:t>
      </w:r>
      <w:r>
        <w:rPr>
          <w:sz w:val="20"/>
        </w:rPr>
        <w:t>caravan</w:t>
      </w:r>
      <w:r>
        <w:rPr>
          <w:spacing w:val="-2"/>
          <w:sz w:val="20"/>
        </w:rPr>
        <w:t> parks.</w:t>
      </w:r>
    </w:p>
    <w:p>
      <w:pPr>
        <w:pStyle w:val="ListParagraph"/>
        <w:numPr>
          <w:ilvl w:val="0"/>
          <w:numId w:val="9"/>
        </w:numPr>
        <w:tabs>
          <w:tab w:pos="397" w:val="left" w:leader="none"/>
        </w:tabs>
        <w:spacing w:line="240" w:lineRule="auto" w:before="26" w:after="0"/>
        <w:ind w:left="397" w:right="0" w:hanging="219"/>
        <w:jc w:val="left"/>
        <w:rPr>
          <w:sz w:val="20"/>
        </w:rPr>
      </w:pPr>
      <w:r>
        <w:rPr>
          <w:sz w:val="20"/>
        </w:rPr>
        <w:t>Established</w:t>
      </w:r>
      <w:r>
        <w:rPr>
          <w:spacing w:val="6"/>
          <w:sz w:val="20"/>
        </w:rPr>
        <w:t> </w:t>
      </w:r>
      <w:r>
        <w:rPr>
          <w:sz w:val="20"/>
        </w:rPr>
        <w:t>caravan</w:t>
      </w:r>
      <w:r>
        <w:rPr>
          <w:spacing w:val="7"/>
          <w:sz w:val="20"/>
        </w:rPr>
        <w:t> </w:t>
      </w:r>
      <w:r>
        <w:rPr>
          <w:sz w:val="20"/>
        </w:rPr>
        <w:t>parks</w:t>
      </w:r>
      <w:r>
        <w:rPr>
          <w:spacing w:val="6"/>
          <w:sz w:val="20"/>
        </w:rPr>
        <w:t> </w:t>
      </w:r>
      <w:r>
        <w:rPr>
          <w:sz w:val="20"/>
        </w:rPr>
        <w:t>with</w:t>
      </w:r>
      <w:r>
        <w:rPr>
          <w:spacing w:val="7"/>
          <w:sz w:val="20"/>
        </w:rPr>
        <w:t> </w:t>
      </w:r>
      <w:r>
        <w:rPr>
          <w:sz w:val="20"/>
        </w:rPr>
        <w:t>new</w:t>
      </w:r>
      <w:r>
        <w:rPr>
          <w:spacing w:val="6"/>
          <w:sz w:val="20"/>
        </w:rPr>
        <w:t> </w:t>
      </w:r>
      <w:r>
        <w:rPr>
          <w:spacing w:val="-2"/>
          <w:sz w:val="20"/>
        </w:rPr>
        <w:t>works.</w:t>
      </w:r>
    </w:p>
    <w:p>
      <w:pPr>
        <w:pStyle w:val="ListParagraph"/>
        <w:numPr>
          <w:ilvl w:val="0"/>
          <w:numId w:val="9"/>
        </w:numPr>
        <w:tabs>
          <w:tab w:pos="397" w:val="left" w:leader="none"/>
        </w:tabs>
        <w:spacing w:line="266" w:lineRule="auto" w:before="26" w:after="0"/>
        <w:ind w:left="397" w:right="4951" w:hanging="220"/>
        <w:jc w:val="left"/>
        <w:rPr>
          <w:sz w:val="20"/>
        </w:rPr>
      </w:pPr>
      <w:r>
        <w:rPr>
          <w:sz w:val="20"/>
        </w:rPr>
        <w:t>New land lease developments (e.g., residential parks) </w:t>
      </w:r>
      <w:r>
        <w:rPr>
          <w:w w:val="105"/>
          <w:sz w:val="20"/>
        </w:rPr>
        <w:t>that</w:t>
      </w:r>
      <w:r>
        <w:rPr>
          <w:spacing w:val="-1"/>
          <w:w w:val="105"/>
          <w:sz w:val="20"/>
        </w:rPr>
        <w:t> </w:t>
      </w:r>
      <w:r>
        <w:rPr>
          <w:w w:val="105"/>
          <w:sz w:val="20"/>
        </w:rPr>
        <w:t>require</w:t>
      </w:r>
      <w:r>
        <w:rPr>
          <w:spacing w:val="-1"/>
          <w:w w:val="105"/>
          <w:sz w:val="20"/>
        </w:rPr>
        <w:t> </w:t>
      </w:r>
      <w:r>
        <w:rPr>
          <w:w w:val="105"/>
          <w:sz w:val="20"/>
        </w:rPr>
        <w:t>registration</w:t>
      </w:r>
      <w:r>
        <w:rPr>
          <w:spacing w:val="-1"/>
          <w:w w:val="105"/>
          <w:sz w:val="20"/>
        </w:rPr>
        <w:t> </w:t>
      </w:r>
      <w:r>
        <w:rPr>
          <w:w w:val="105"/>
          <w:sz w:val="20"/>
        </w:rPr>
        <w:t>under</w:t>
      </w:r>
      <w:r>
        <w:rPr>
          <w:spacing w:val="-1"/>
          <w:w w:val="105"/>
          <w:sz w:val="20"/>
        </w:rPr>
        <w:t> </w:t>
      </w:r>
      <w:r>
        <w:rPr>
          <w:w w:val="105"/>
          <w:sz w:val="20"/>
        </w:rPr>
        <w:t>the</w:t>
      </w:r>
      <w:r>
        <w:rPr>
          <w:spacing w:val="-1"/>
          <w:w w:val="105"/>
          <w:sz w:val="20"/>
        </w:rPr>
        <w:t> </w:t>
      </w:r>
      <w:r>
        <w:rPr>
          <w:w w:val="105"/>
          <w:sz w:val="20"/>
        </w:rPr>
        <w:t>Regulations.</w:t>
      </w:r>
    </w:p>
    <w:p>
      <w:pPr>
        <w:pStyle w:val="ListParagraph"/>
        <w:numPr>
          <w:ilvl w:val="0"/>
          <w:numId w:val="9"/>
        </w:numPr>
        <w:tabs>
          <w:tab w:pos="397" w:val="left" w:leader="none"/>
        </w:tabs>
        <w:spacing w:line="266" w:lineRule="auto" w:before="0" w:after="0"/>
        <w:ind w:left="397" w:right="5150" w:hanging="220"/>
        <w:jc w:val="left"/>
        <w:rPr>
          <w:sz w:val="20"/>
        </w:rPr>
      </w:pPr>
      <w:r>
        <w:rPr>
          <w:w w:val="105"/>
          <w:sz w:val="20"/>
        </w:rPr>
        <w:t>Existing land lease developments that require </w:t>
      </w:r>
      <w:r>
        <w:rPr>
          <w:sz w:val="20"/>
        </w:rPr>
        <w:t>registration</w:t>
      </w:r>
      <w:r>
        <w:rPr>
          <w:spacing w:val="1"/>
          <w:sz w:val="20"/>
        </w:rPr>
        <w:t> </w:t>
      </w:r>
      <w:r>
        <w:rPr>
          <w:sz w:val="20"/>
        </w:rPr>
        <w:t>under</w:t>
      </w:r>
      <w:r>
        <w:rPr>
          <w:spacing w:val="2"/>
          <w:sz w:val="20"/>
        </w:rPr>
        <w:t> </w:t>
      </w:r>
      <w:r>
        <w:rPr>
          <w:sz w:val="20"/>
        </w:rPr>
        <w:t>the</w:t>
      </w:r>
      <w:r>
        <w:rPr>
          <w:spacing w:val="2"/>
          <w:sz w:val="20"/>
        </w:rPr>
        <w:t> </w:t>
      </w:r>
      <w:r>
        <w:rPr>
          <w:sz w:val="20"/>
        </w:rPr>
        <w:t>Regulations</w:t>
      </w:r>
      <w:r>
        <w:rPr>
          <w:spacing w:val="2"/>
          <w:sz w:val="20"/>
        </w:rPr>
        <w:t> </w:t>
      </w:r>
      <w:r>
        <w:rPr>
          <w:sz w:val="20"/>
        </w:rPr>
        <w:t>with</w:t>
      </w:r>
      <w:r>
        <w:rPr>
          <w:spacing w:val="1"/>
          <w:sz w:val="20"/>
        </w:rPr>
        <w:t> </w:t>
      </w:r>
      <w:r>
        <w:rPr>
          <w:sz w:val="20"/>
        </w:rPr>
        <w:t>new</w:t>
      </w:r>
      <w:r>
        <w:rPr>
          <w:spacing w:val="2"/>
          <w:sz w:val="20"/>
        </w:rPr>
        <w:t> </w:t>
      </w:r>
      <w:r>
        <w:rPr>
          <w:spacing w:val="-2"/>
          <w:sz w:val="20"/>
        </w:rPr>
        <w:t>works.</w:t>
      </w:r>
    </w:p>
    <w:p>
      <w:pPr>
        <w:pStyle w:val="ListParagraph"/>
        <w:numPr>
          <w:ilvl w:val="0"/>
          <w:numId w:val="9"/>
        </w:numPr>
        <w:tabs>
          <w:tab w:pos="397" w:val="left" w:leader="none"/>
        </w:tabs>
        <w:spacing w:line="266" w:lineRule="auto" w:before="0" w:after="0"/>
        <w:ind w:left="397" w:right="5050" w:hanging="220"/>
        <w:jc w:val="left"/>
        <w:rPr>
          <w:sz w:val="20"/>
        </w:rPr>
      </w:pPr>
      <w:r>
        <w:rPr>
          <w:sz w:val="20"/>
        </w:rPr>
        <w:t>Any other sites that require compliance with the CFA </w:t>
      </w:r>
      <w:r>
        <w:rPr>
          <w:spacing w:val="-2"/>
          <w:sz w:val="20"/>
        </w:rPr>
        <w:t>guidelines.</w:t>
      </w:r>
    </w:p>
    <w:p>
      <w:pPr>
        <w:pStyle w:val="ListParagraph"/>
        <w:spacing w:after="0" w:line="266" w:lineRule="auto"/>
        <w:jc w:val="left"/>
        <w:rPr>
          <w:sz w:val="20"/>
        </w:rPr>
        <w:sectPr>
          <w:headerReference w:type="default" r:id="rId14"/>
          <w:footerReference w:type="default" r:id="rId15"/>
          <w:pgSz w:w="11910" w:h="16850"/>
          <w:pgMar w:header="287" w:footer="584" w:top="960" w:bottom="780" w:left="1133" w:right="992"/>
        </w:sectPr>
      </w:pPr>
    </w:p>
    <w:p>
      <w:pPr>
        <w:pStyle w:val="Heading3"/>
        <w:spacing w:before="243"/>
        <w:ind w:left="57" w:firstLine="0"/>
        <w:rPr>
          <w:i/>
        </w:rPr>
      </w:pPr>
      <w:bookmarkStart w:name="_bookmark1" w:id="2"/>
      <w:bookmarkEnd w:id="2"/>
      <w:r>
        <w:rPr>
          <w:b w:val="0"/>
          <w:i w:val="0"/>
        </w:rPr>
      </w:r>
      <w:r>
        <w:rPr>
          <w:i/>
          <w:color w:val="CA151D"/>
        </w:rPr>
        <w:t>What’s</w:t>
      </w:r>
      <w:r>
        <w:rPr>
          <w:i/>
          <w:color w:val="CA151D"/>
          <w:spacing w:val="-2"/>
        </w:rPr>
        <w:t> </w:t>
      </w:r>
      <w:r>
        <w:rPr>
          <w:i/>
          <w:color w:val="CA151D"/>
        </w:rPr>
        <w:t>new</w:t>
      </w:r>
      <w:r>
        <w:rPr>
          <w:i/>
          <w:color w:val="CA151D"/>
          <w:spacing w:val="-2"/>
        </w:rPr>
        <w:t> </w:t>
      </w:r>
      <w:r>
        <w:rPr>
          <w:i/>
          <w:color w:val="CA151D"/>
        </w:rPr>
        <w:t>in</w:t>
      </w:r>
      <w:r>
        <w:rPr>
          <w:i/>
          <w:color w:val="CA151D"/>
          <w:spacing w:val="-2"/>
        </w:rPr>
        <w:t> </w:t>
      </w:r>
      <w:r>
        <w:rPr>
          <w:i/>
          <w:color w:val="CA151D"/>
        </w:rPr>
        <w:t>this</w:t>
      </w:r>
      <w:r>
        <w:rPr>
          <w:i/>
          <w:color w:val="CA151D"/>
          <w:spacing w:val="-2"/>
        </w:rPr>
        <w:t> version?</w:t>
      </w:r>
    </w:p>
    <w:p>
      <w:pPr>
        <w:spacing w:line="266" w:lineRule="auto" w:before="39"/>
        <w:ind w:left="57" w:right="83" w:firstLine="0"/>
        <w:jc w:val="left"/>
        <w:rPr>
          <w:sz w:val="20"/>
        </w:rPr>
      </w:pPr>
      <w:r>
        <w:rPr>
          <w:sz w:val="20"/>
        </w:rPr>
        <w:t>This update builds on the </w:t>
      </w:r>
      <w:r>
        <w:rPr>
          <w:i/>
          <w:sz w:val="20"/>
        </w:rPr>
        <w:t>CFA Caravan Park Fire Safety</w:t>
      </w:r>
      <w:r>
        <w:rPr>
          <w:i/>
          <w:sz w:val="20"/>
        </w:rPr>
        <w:t> Guidelines 2012, </w:t>
      </w:r>
      <w:r>
        <w:rPr>
          <w:sz w:val="20"/>
        </w:rPr>
        <w:t>developing and refining previous advice based on findings from CFA’s extensive inspection and approval regime across the state over more than a decade.</w:t>
      </w:r>
    </w:p>
    <w:p>
      <w:pPr>
        <w:pStyle w:val="BodyText"/>
        <w:spacing w:line="276" w:lineRule="auto" w:before="126"/>
        <w:ind w:left="57"/>
      </w:pPr>
      <w:r>
        <w:rPr>
          <w:w w:val="105"/>
        </w:rPr>
        <w:t>Recognising the community need for a flexible and workable approach to achieving compliance, and ensuring</w:t>
      </w:r>
      <w:r>
        <w:rPr>
          <w:spacing w:val="-5"/>
          <w:w w:val="105"/>
        </w:rPr>
        <w:t> </w:t>
      </w:r>
      <w:r>
        <w:rPr>
          <w:w w:val="105"/>
        </w:rPr>
        <w:t>that</w:t>
      </w:r>
      <w:r>
        <w:rPr>
          <w:spacing w:val="-5"/>
          <w:w w:val="105"/>
        </w:rPr>
        <w:t> </w:t>
      </w:r>
      <w:r>
        <w:rPr>
          <w:w w:val="105"/>
        </w:rPr>
        <w:t>a</w:t>
      </w:r>
      <w:r>
        <w:rPr>
          <w:spacing w:val="-5"/>
          <w:w w:val="105"/>
        </w:rPr>
        <w:t> </w:t>
      </w:r>
      <w:r>
        <w:rPr>
          <w:w w:val="105"/>
        </w:rPr>
        <w:t>consistent</w:t>
      </w:r>
      <w:r>
        <w:rPr>
          <w:spacing w:val="-5"/>
          <w:w w:val="105"/>
        </w:rPr>
        <w:t> </w:t>
      </w:r>
      <w:r>
        <w:rPr>
          <w:w w:val="105"/>
        </w:rPr>
        <w:t>approach</w:t>
      </w:r>
      <w:r>
        <w:rPr>
          <w:spacing w:val="-5"/>
          <w:w w:val="105"/>
        </w:rPr>
        <w:t> </w:t>
      </w:r>
      <w:r>
        <w:rPr>
          <w:w w:val="105"/>
        </w:rPr>
        <w:t>is</w:t>
      </w:r>
      <w:r>
        <w:rPr>
          <w:spacing w:val="-5"/>
          <w:w w:val="105"/>
        </w:rPr>
        <w:t> </w:t>
      </w:r>
      <w:r>
        <w:rPr>
          <w:w w:val="105"/>
        </w:rPr>
        <w:t>applied</w:t>
      </w:r>
      <w:r>
        <w:rPr>
          <w:spacing w:val="-5"/>
          <w:w w:val="105"/>
        </w:rPr>
        <w:t> </w:t>
      </w:r>
      <w:r>
        <w:rPr>
          <w:w w:val="105"/>
        </w:rPr>
        <w:t>state-</w:t>
      </w:r>
      <w:r>
        <w:rPr/>
        <w:t>wide, this guideline sets realistic fire safety </w:t>
      </w:r>
      <w:r>
        <w:rPr>
          <w:b/>
          <w:i/>
        </w:rPr>
        <w:t>objectives</w:t>
      </w:r>
      <w:r>
        <w:rPr>
          <w:b/>
          <w:i/>
        </w:rPr>
        <w:t> </w:t>
      </w:r>
      <w:r>
        <w:rPr>
          <w:w w:val="105"/>
        </w:rPr>
        <w:t>that must be met through </w:t>
      </w:r>
      <w:r>
        <w:rPr>
          <w:b/>
          <w:i/>
          <w:w w:val="105"/>
        </w:rPr>
        <w:t>performance measures</w:t>
      </w:r>
      <w:r>
        <w:rPr>
          <w:w w:val="105"/>
        </w:rPr>
        <w:t>, which are mandatory minimum standards for fire </w:t>
      </w:r>
      <w:r>
        <w:rPr>
          <w:spacing w:val="-2"/>
          <w:w w:val="105"/>
        </w:rPr>
        <w:t>safety.</w:t>
      </w:r>
    </w:p>
    <w:p>
      <w:pPr>
        <w:pStyle w:val="BodyText"/>
        <w:spacing w:line="276" w:lineRule="auto" w:before="121"/>
        <w:ind w:left="83"/>
      </w:pPr>
      <w:r>
        <w:rPr/>
        <w:t>The performance measures are achievable through </w:t>
      </w:r>
      <w:r>
        <w:rPr/>
        <w:t>the application</w:t>
      </w:r>
      <w:r>
        <w:rPr>
          <w:spacing w:val="25"/>
        </w:rPr>
        <w:t> </w:t>
      </w:r>
      <w:r>
        <w:rPr/>
        <w:t>of</w:t>
      </w:r>
      <w:r>
        <w:rPr>
          <w:spacing w:val="25"/>
        </w:rPr>
        <w:t> </w:t>
      </w:r>
      <w:r>
        <w:rPr>
          <w:b/>
          <w:i/>
        </w:rPr>
        <w:t>prescriptive</w:t>
      </w:r>
      <w:r>
        <w:rPr>
          <w:b/>
          <w:i/>
          <w:spacing w:val="25"/>
        </w:rPr>
        <w:t> </w:t>
      </w:r>
      <w:r>
        <w:rPr>
          <w:b/>
          <w:i/>
        </w:rPr>
        <w:t>provisions</w:t>
      </w:r>
      <w:r>
        <w:rPr/>
        <w:t>,</w:t>
      </w:r>
      <w:r>
        <w:rPr>
          <w:spacing w:val="25"/>
        </w:rPr>
        <w:t> </w:t>
      </w:r>
      <w:r>
        <w:rPr/>
        <w:t>or</w:t>
      </w:r>
      <w:r>
        <w:rPr>
          <w:spacing w:val="25"/>
        </w:rPr>
        <w:t> </w:t>
      </w:r>
      <w:r>
        <w:rPr/>
        <w:t>where existing sites are unable to meet these provisions, development of evidence-based risk controls that provide an equivalent level of fire safety to the satisfaction of CFA.</w:t>
      </w:r>
    </w:p>
    <w:p>
      <w:pPr>
        <w:pStyle w:val="BodyText"/>
        <w:spacing w:line="276" w:lineRule="auto" w:before="156"/>
        <w:ind w:left="83"/>
      </w:pPr>
      <w:r>
        <w:rPr>
          <w:w w:val="105"/>
        </w:rPr>
        <w:t>Land lease developments, commonly referred to as residential parks or lifestyle developments, are now </w:t>
      </w:r>
      <w:r>
        <w:rPr/>
        <w:t>commonplace. Part 4A of the </w:t>
      </w:r>
      <w:hyperlink r:id="rId18">
        <w:r>
          <w:rPr>
            <w:i/>
            <w:u w:val="thick"/>
          </w:rPr>
          <w:t>Residential Tenancies </w:t>
        </w:r>
        <w:r>
          <w:rPr>
            <w:i/>
            <w:u w:val="thick"/>
          </w:rPr>
          <w:t>Act</w:t>
        </w:r>
      </w:hyperlink>
      <w:r>
        <w:rPr>
          <w:i/>
          <w:u w:val="none"/>
        </w:rPr>
        <w:t> </w:t>
      </w:r>
      <w:hyperlink r:id="rId18">
        <w:r>
          <w:rPr>
            <w:i/>
            <w:u w:val="thick"/>
          </w:rPr>
          <w:t>1997</w:t>
        </w:r>
      </w:hyperlink>
      <w:r>
        <w:rPr>
          <w:i/>
          <w:u w:val="none"/>
        </w:rPr>
        <w:t> </w:t>
      </w:r>
      <w:r>
        <w:rPr>
          <w:u w:val="none"/>
        </w:rPr>
        <w:t>regulates long-term land lease arrangements for </w:t>
      </w:r>
      <w:r>
        <w:rPr>
          <w:w w:val="105"/>
          <w:u w:val="none"/>
        </w:rPr>
        <w:t>unregistrable movable dwellings.</w:t>
      </w:r>
    </w:p>
    <w:p>
      <w:pPr>
        <w:pStyle w:val="BodyText"/>
        <w:spacing w:line="276" w:lineRule="auto" w:before="156"/>
        <w:ind w:left="83" w:right="112"/>
      </w:pPr>
      <w:r>
        <w:rPr>
          <w:w w:val="105"/>
        </w:rPr>
        <w:t>Under Part 4A, a land lease development is a </w:t>
      </w:r>
      <w:r>
        <w:rPr/>
        <w:t>residential park that provides long-term occupancy of</w:t>
      </w:r>
      <w:r>
        <w:rPr>
          <w:spacing w:val="40"/>
          <w:w w:val="105"/>
        </w:rPr>
        <w:t> </w:t>
      </w:r>
      <w:r>
        <w:rPr>
          <w:w w:val="105"/>
        </w:rPr>
        <w:t>a site for a unregistrable movable dwelling.</w:t>
      </w:r>
    </w:p>
    <w:p>
      <w:pPr>
        <w:pStyle w:val="BodyText"/>
        <w:spacing w:line="276" w:lineRule="auto" w:before="159"/>
        <w:ind w:left="83"/>
      </w:pPr>
      <w:r>
        <w:rPr>
          <w:w w:val="105"/>
        </w:rPr>
        <w:t>This guideline is applicable to residential parks and </w:t>
      </w:r>
      <w:r>
        <w:rPr/>
        <w:t>has been designed to provide protections for residents </w:t>
      </w:r>
      <w:r>
        <w:rPr>
          <w:w w:val="105"/>
        </w:rPr>
        <w:t>of land lease developments, while also ensuring that park operators are able to effectively manage and maintain the park to a high standard.</w:t>
      </w:r>
    </w:p>
    <w:p>
      <w:pPr>
        <w:pStyle w:val="BodyText"/>
        <w:spacing w:before="4"/>
        <w:rPr>
          <w:sz w:val="15"/>
        </w:rPr>
      </w:pPr>
      <w:r>
        <w:rPr>
          <w:sz w:val="15"/>
        </w:rPr>
        <w:drawing>
          <wp:anchor distT="0" distB="0" distL="0" distR="0" allowOverlap="1" layoutInCell="1" locked="0" behindDoc="1" simplePos="0" relativeHeight="487594496">
            <wp:simplePos x="0" y="0"/>
            <wp:positionH relativeFrom="page">
              <wp:posOffset>756284</wp:posOffset>
            </wp:positionH>
            <wp:positionV relativeFrom="paragraph">
              <wp:posOffset>134461</wp:posOffset>
            </wp:positionV>
            <wp:extent cx="2895861" cy="2114740"/>
            <wp:effectExtent l="0" t="0" r="0" b="0"/>
            <wp:wrapTopAndBottom/>
            <wp:docPr id="72" name="Image 72"/>
            <wp:cNvGraphicFramePr>
              <a:graphicFrameLocks/>
            </wp:cNvGraphicFramePr>
            <a:graphic>
              <a:graphicData uri="http://schemas.openxmlformats.org/drawingml/2006/picture">
                <pic:pic>
                  <pic:nvPicPr>
                    <pic:cNvPr id="72" name="Image 72"/>
                    <pic:cNvPicPr/>
                  </pic:nvPicPr>
                  <pic:blipFill>
                    <a:blip r:embed="rId21" cstate="print"/>
                    <a:stretch>
                      <a:fillRect/>
                    </a:stretch>
                  </pic:blipFill>
                  <pic:spPr>
                    <a:xfrm>
                      <a:off x="0" y="0"/>
                      <a:ext cx="2895861" cy="2114740"/>
                    </a:xfrm>
                    <a:prstGeom prst="rect">
                      <a:avLst/>
                    </a:prstGeom>
                  </pic:spPr>
                </pic:pic>
              </a:graphicData>
            </a:graphic>
          </wp:anchor>
        </w:drawing>
      </w:r>
    </w:p>
    <w:p>
      <w:pPr>
        <w:pStyle w:val="Heading3"/>
        <w:spacing w:before="196"/>
        <w:ind w:left="57" w:firstLine="0"/>
        <w:rPr>
          <w:i/>
        </w:rPr>
      </w:pPr>
      <w:r>
        <w:rPr>
          <w:b w:val="0"/>
          <w:i w:val="0"/>
        </w:rPr>
        <w:br w:type="column"/>
      </w:r>
      <w:r>
        <w:rPr>
          <w:i/>
          <w:color w:val="CA151D"/>
        </w:rPr>
        <w:t>How</w:t>
      </w:r>
      <w:r>
        <w:rPr>
          <w:i/>
          <w:color w:val="CA151D"/>
          <w:spacing w:val="-1"/>
        </w:rPr>
        <w:t> </w:t>
      </w:r>
      <w:r>
        <w:rPr>
          <w:i/>
          <w:color w:val="CA151D"/>
        </w:rPr>
        <w:t>do</w:t>
      </w:r>
      <w:r>
        <w:rPr>
          <w:i/>
          <w:color w:val="CA151D"/>
          <w:spacing w:val="1"/>
        </w:rPr>
        <w:t> </w:t>
      </w:r>
      <w:r>
        <w:rPr>
          <w:i/>
          <w:color w:val="CA151D"/>
        </w:rPr>
        <w:t>I</w:t>
      </w:r>
      <w:r>
        <w:rPr>
          <w:i/>
          <w:color w:val="CA151D"/>
          <w:spacing w:val="1"/>
        </w:rPr>
        <w:t> </w:t>
      </w:r>
      <w:r>
        <w:rPr>
          <w:i/>
          <w:color w:val="CA151D"/>
        </w:rPr>
        <w:t>use</w:t>
      </w:r>
      <w:r>
        <w:rPr>
          <w:i/>
          <w:color w:val="CA151D"/>
          <w:spacing w:val="1"/>
        </w:rPr>
        <w:t> </w:t>
      </w:r>
      <w:r>
        <w:rPr>
          <w:i/>
          <w:color w:val="CA151D"/>
        </w:rPr>
        <w:t>this</w:t>
      </w:r>
      <w:r>
        <w:rPr>
          <w:i/>
          <w:color w:val="CA151D"/>
          <w:spacing w:val="1"/>
        </w:rPr>
        <w:t> </w:t>
      </w:r>
      <w:r>
        <w:rPr>
          <w:i/>
          <w:color w:val="CA151D"/>
          <w:spacing w:val="-2"/>
        </w:rPr>
        <w:t>guideline?</w:t>
      </w:r>
    </w:p>
    <w:p>
      <w:pPr>
        <w:pStyle w:val="BodyText"/>
        <w:spacing w:line="266" w:lineRule="auto" w:before="39"/>
        <w:ind w:left="57" w:right="325"/>
      </w:pPr>
      <w:r>
        <w:rPr/>
        <w:t>To protect lives and property from fire, fire risk must </w:t>
      </w:r>
      <w:r>
        <w:rPr>
          <w:w w:val="105"/>
        </w:rPr>
        <w:t>be</w:t>
      </w:r>
      <w:r>
        <w:rPr>
          <w:spacing w:val="-12"/>
          <w:w w:val="105"/>
        </w:rPr>
        <w:t> </w:t>
      </w:r>
      <w:r>
        <w:rPr>
          <w:w w:val="105"/>
        </w:rPr>
        <w:t>identified</w:t>
      </w:r>
      <w:r>
        <w:rPr>
          <w:spacing w:val="-12"/>
          <w:w w:val="105"/>
        </w:rPr>
        <w:t> </w:t>
      </w:r>
      <w:r>
        <w:rPr>
          <w:w w:val="105"/>
        </w:rPr>
        <w:t>and</w:t>
      </w:r>
      <w:r>
        <w:rPr>
          <w:spacing w:val="-12"/>
          <w:w w:val="105"/>
        </w:rPr>
        <w:t> </w:t>
      </w:r>
      <w:r>
        <w:rPr>
          <w:w w:val="105"/>
        </w:rPr>
        <w:t>managed</w:t>
      </w:r>
      <w:r>
        <w:rPr>
          <w:spacing w:val="-12"/>
          <w:w w:val="105"/>
        </w:rPr>
        <w:t> </w:t>
      </w:r>
      <w:r>
        <w:rPr>
          <w:w w:val="105"/>
        </w:rPr>
        <w:t>at</w:t>
      </w:r>
      <w:r>
        <w:rPr>
          <w:spacing w:val="-12"/>
          <w:w w:val="105"/>
        </w:rPr>
        <w:t> </w:t>
      </w:r>
      <w:r>
        <w:rPr>
          <w:w w:val="105"/>
        </w:rPr>
        <w:t>all</w:t>
      </w:r>
      <w:r>
        <w:rPr>
          <w:spacing w:val="-12"/>
          <w:w w:val="105"/>
        </w:rPr>
        <w:t> </w:t>
      </w:r>
      <w:r>
        <w:rPr>
          <w:w w:val="105"/>
        </w:rPr>
        <w:t>caravan</w:t>
      </w:r>
      <w:r>
        <w:rPr>
          <w:spacing w:val="-12"/>
          <w:w w:val="105"/>
        </w:rPr>
        <w:t> </w:t>
      </w:r>
      <w:r>
        <w:rPr>
          <w:w w:val="105"/>
        </w:rPr>
        <w:t>parks.</w:t>
      </w:r>
      <w:r>
        <w:rPr>
          <w:spacing w:val="-11"/>
          <w:w w:val="105"/>
        </w:rPr>
        <w:t> </w:t>
      </w:r>
      <w:r>
        <w:rPr>
          <w:w w:val="105"/>
        </w:rPr>
        <w:t>CFA </w:t>
      </w:r>
      <w:r>
        <w:rPr>
          <w:spacing w:val="-2"/>
          <w:w w:val="105"/>
        </w:rPr>
        <w:t>has</w:t>
      </w:r>
      <w:r>
        <w:rPr>
          <w:spacing w:val="-5"/>
          <w:w w:val="105"/>
        </w:rPr>
        <w:t> </w:t>
      </w:r>
      <w:r>
        <w:rPr>
          <w:spacing w:val="-2"/>
          <w:w w:val="105"/>
        </w:rPr>
        <w:t>developed</w:t>
      </w:r>
      <w:r>
        <w:rPr>
          <w:spacing w:val="-5"/>
          <w:w w:val="105"/>
        </w:rPr>
        <w:t> </w:t>
      </w:r>
      <w:r>
        <w:rPr>
          <w:spacing w:val="-2"/>
          <w:w w:val="105"/>
        </w:rPr>
        <w:t>fire</w:t>
      </w:r>
      <w:r>
        <w:rPr>
          <w:spacing w:val="-5"/>
          <w:w w:val="105"/>
        </w:rPr>
        <w:t> </w:t>
      </w:r>
      <w:r>
        <w:rPr>
          <w:spacing w:val="-2"/>
          <w:w w:val="105"/>
        </w:rPr>
        <w:t>risk</w:t>
      </w:r>
      <w:r>
        <w:rPr>
          <w:spacing w:val="-5"/>
          <w:w w:val="105"/>
        </w:rPr>
        <w:t> </w:t>
      </w:r>
      <w:r>
        <w:rPr>
          <w:spacing w:val="-2"/>
          <w:w w:val="105"/>
        </w:rPr>
        <w:t>management</w:t>
      </w:r>
      <w:r>
        <w:rPr>
          <w:spacing w:val="-5"/>
          <w:w w:val="105"/>
        </w:rPr>
        <w:t> </w:t>
      </w:r>
      <w:r>
        <w:rPr>
          <w:b/>
          <w:i/>
          <w:spacing w:val="-2"/>
          <w:w w:val="105"/>
        </w:rPr>
        <w:t>objectives</w:t>
      </w:r>
      <w:r>
        <w:rPr>
          <w:b/>
          <w:i/>
          <w:spacing w:val="-5"/>
          <w:w w:val="105"/>
        </w:rPr>
        <w:t> </w:t>
      </w:r>
      <w:r>
        <w:rPr>
          <w:spacing w:val="-2"/>
          <w:w w:val="105"/>
        </w:rPr>
        <w:t>that must</w:t>
      </w:r>
      <w:r>
        <w:rPr>
          <w:spacing w:val="-9"/>
          <w:w w:val="105"/>
        </w:rPr>
        <w:t> </w:t>
      </w:r>
      <w:r>
        <w:rPr>
          <w:spacing w:val="-2"/>
          <w:w w:val="105"/>
        </w:rPr>
        <w:t>be</w:t>
      </w:r>
      <w:r>
        <w:rPr>
          <w:spacing w:val="-9"/>
          <w:w w:val="105"/>
        </w:rPr>
        <w:t> </w:t>
      </w:r>
      <w:r>
        <w:rPr>
          <w:spacing w:val="-2"/>
          <w:w w:val="105"/>
        </w:rPr>
        <w:t>met.</w:t>
      </w:r>
      <w:r>
        <w:rPr>
          <w:spacing w:val="-9"/>
          <w:w w:val="105"/>
        </w:rPr>
        <w:t> </w:t>
      </w:r>
      <w:r>
        <w:rPr>
          <w:spacing w:val="-2"/>
          <w:w w:val="105"/>
        </w:rPr>
        <w:t>This</w:t>
      </w:r>
      <w:r>
        <w:rPr>
          <w:spacing w:val="-9"/>
          <w:w w:val="105"/>
        </w:rPr>
        <w:t> </w:t>
      </w:r>
      <w:r>
        <w:rPr>
          <w:spacing w:val="-2"/>
          <w:w w:val="105"/>
        </w:rPr>
        <w:t>guideline</w:t>
      </w:r>
      <w:r>
        <w:rPr>
          <w:spacing w:val="-9"/>
          <w:w w:val="105"/>
        </w:rPr>
        <w:t> </w:t>
      </w:r>
      <w:r>
        <w:rPr>
          <w:spacing w:val="-2"/>
          <w:w w:val="105"/>
        </w:rPr>
        <w:t>provides</w:t>
      </w:r>
      <w:r>
        <w:rPr>
          <w:spacing w:val="-9"/>
          <w:w w:val="105"/>
        </w:rPr>
        <w:t> </w:t>
      </w:r>
      <w:r>
        <w:rPr>
          <w:spacing w:val="-2"/>
          <w:w w:val="105"/>
        </w:rPr>
        <w:t>the</w:t>
      </w:r>
      <w:r>
        <w:rPr>
          <w:spacing w:val="-9"/>
          <w:w w:val="105"/>
        </w:rPr>
        <w:t> </w:t>
      </w:r>
      <w:r>
        <w:rPr>
          <w:spacing w:val="-2"/>
          <w:w w:val="105"/>
        </w:rPr>
        <w:t>mandatory </w:t>
      </w:r>
      <w:r>
        <w:rPr>
          <w:w w:val="105"/>
        </w:rPr>
        <w:t>minimum standards for meeting the objectives, by facility</w:t>
      </w:r>
      <w:r>
        <w:rPr>
          <w:spacing w:val="-10"/>
          <w:w w:val="105"/>
        </w:rPr>
        <w:t> </w:t>
      </w:r>
      <w:r>
        <w:rPr>
          <w:w w:val="105"/>
        </w:rPr>
        <w:t>type.</w:t>
      </w:r>
    </w:p>
    <w:p>
      <w:pPr>
        <w:pStyle w:val="Heading4"/>
        <w:spacing w:before="148"/>
        <w:ind w:left="82"/>
        <w:rPr>
          <w:i/>
        </w:rPr>
      </w:pPr>
      <w:r>
        <w:rPr>
          <w:i/>
          <w:w w:val="105"/>
        </w:rPr>
        <w:t>Facility</w:t>
      </w:r>
      <w:r>
        <w:rPr>
          <w:i/>
          <w:spacing w:val="2"/>
          <w:w w:val="105"/>
        </w:rPr>
        <w:t> </w:t>
      </w:r>
      <w:r>
        <w:rPr>
          <w:i/>
          <w:spacing w:val="-2"/>
          <w:w w:val="105"/>
        </w:rPr>
        <w:t>Types</w:t>
      </w:r>
    </w:p>
    <w:p>
      <w:pPr>
        <w:pStyle w:val="BodyText"/>
        <w:spacing w:before="1"/>
        <w:rPr>
          <w:b/>
          <w:i/>
          <w:sz w:val="5"/>
        </w:rPr>
      </w:pPr>
      <w:r>
        <w:rPr>
          <w:b/>
          <w:i/>
          <w:sz w:val="5"/>
        </w:rPr>
        <mc:AlternateContent>
          <mc:Choice Requires="wps">
            <w:drawing>
              <wp:anchor distT="0" distB="0" distL="0" distR="0" allowOverlap="1" layoutInCell="1" locked="0" behindDoc="1" simplePos="0" relativeHeight="487595008">
                <wp:simplePos x="0" y="0"/>
                <wp:positionH relativeFrom="page">
                  <wp:posOffset>3894475</wp:posOffset>
                </wp:positionH>
                <wp:positionV relativeFrom="paragraph">
                  <wp:posOffset>54879</wp:posOffset>
                </wp:positionV>
                <wp:extent cx="2911475" cy="617220"/>
                <wp:effectExtent l="0" t="0" r="0" b="0"/>
                <wp:wrapTopAndBottom/>
                <wp:docPr id="73" name="Group 73"/>
                <wp:cNvGraphicFramePr>
                  <a:graphicFrameLocks/>
                </wp:cNvGraphicFramePr>
                <a:graphic>
                  <a:graphicData uri="http://schemas.microsoft.com/office/word/2010/wordprocessingGroup">
                    <wpg:wgp>
                      <wpg:cNvPr id="73" name="Group 73"/>
                      <wpg:cNvGrpSpPr/>
                      <wpg:grpSpPr>
                        <a:xfrm>
                          <a:off x="0" y="0"/>
                          <a:ext cx="2911475" cy="617220"/>
                          <a:chExt cx="2911475" cy="617220"/>
                        </a:xfrm>
                      </wpg:grpSpPr>
                      <wps:wsp>
                        <wps:cNvPr id="74" name="Textbox 74"/>
                        <wps:cNvSpPr txBox="1"/>
                        <wps:spPr>
                          <a:xfrm>
                            <a:off x="0" y="231028"/>
                            <a:ext cx="2911475" cy="386080"/>
                          </a:xfrm>
                          <a:prstGeom prst="rect">
                            <a:avLst/>
                          </a:prstGeom>
                          <a:solidFill>
                            <a:srgbClr val="EFFFE3"/>
                          </a:solidFill>
                        </wps:spPr>
                        <wps:txbx>
                          <w:txbxContent>
                            <w:p>
                              <w:pPr>
                                <w:spacing w:before="180"/>
                                <w:ind w:left="123" w:right="0" w:firstLine="0"/>
                                <w:jc w:val="left"/>
                                <w:rPr>
                                  <w:color w:val="000000"/>
                                  <w:sz w:val="20"/>
                                </w:rPr>
                              </w:pPr>
                              <w:r>
                                <w:rPr>
                                  <w:color w:val="000000"/>
                                  <w:sz w:val="20"/>
                                </w:rPr>
                                <w:t>Indicates</w:t>
                              </w:r>
                              <w:r>
                                <w:rPr>
                                  <w:color w:val="000000"/>
                                  <w:spacing w:val="8"/>
                                  <w:sz w:val="20"/>
                                </w:rPr>
                                <w:t> </w:t>
                              </w:r>
                              <w:r>
                                <w:rPr>
                                  <w:color w:val="000000"/>
                                  <w:sz w:val="20"/>
                                </w:rPr>
                                <w:t>requirements</w:t>
                              </w:r>
                              <w:r>
                                <w:rPr>
                                  <w:color w:val="000000"/>
                                  <w:spacing w:val="8"/>
                                  <w:sz w:val="20"/>
                                </w:rPr>
                                <w:t> </w:t>
                              </w:r>
                              <w:r>
                                <w:rPr>
                                  <w:color w:val="000000"/>
                                  <w:sz w:val="20"/>
                                </w:rPr>
                                <w:t>for</w:t>
                              </w:r>
                              <w:r>
                                <w:rPr>
                                  <w:color w:val="000000"/>
                                  <w:spacing w:val="9"/>
                                  <w:sz w:val="20"/>
                                </w:rPr>
                                <w:t> </w:t>
                              </w:r>
                              <w:r>
                                <w:rPr>
                                  <w:color w:val="000000"/>
                                  <w:sz w:val="20"/>
                                </w:rPr>
                                <w:t>all</w:t>
                              </w:r>
                              <w:r>
                                <w:rPr>
                                  <w:color w:val="000000"/>
                                  <w:spacing w:val="8"/>
                                  <w:sz w:val="20"/>
                                </w:rPr>
                                <w:t> </w:t>
                              </w:r>
                              <w:r>
                                <w:rPr>
                                  <w:color w:val="000000"/>
                                  <w:sz w:val="20"/>
                                </w:rPr>
                                <w:t>caravan</w:t>
                              </w:r>
                              <w:r>
                                <w:rPr>
                                  <w:color w:val="000000"/>
                                  <w:spacing w:val="9"/>
                                  <w:sz w:val="20"/>
                                </w:rPr>
                                <w:t> </w:t>
                              </w:r>
                              <w:r>
                                <w:rPr>
                                  <w:color w:val="000000"/>
                                  <w:spacing w:val="-2"/>
                                  <w:sz w:val="20"/>
                                </w:rPr>
                                <w:t>parks.</w:t>
                              </w:r>
                            </w:p>
                          </w:txbxContent>
                        </wps:txbx>
                        <wps:bodyPr wrap="square" lIns="0" tIns="0" rIns="0" bIns="0" rtlCol="0">
                          <a:noAutofit/>
                        </wps:bodyPr>
                      </wps:wsp>
                      <wps:wsp>
                        <wps:cNvPr id="75" name="Textbox 75"/>
                        <wps:cNvSpPr txBox="1"/>
                        <wps:spPr>
                          <a:xfrm>
                            <a:off x="0" y="0"/>
                            <a:ext cx="2911475" cy="231140"/>
                          </a:xfrm>
                          <a:prstGeom prst="rect">
                            <a:avLst/>
                          </a:prstGeom>
                          <a:solidFill>
                            <a:srgbClr val="3A8C00"/>
                          </a:solidFill>
                        </wps:spPr>
                        <wps:txbx>
                          <w:txbxContent>
                            <w:p>
                              <w:pPr>
                                <w:spacing w:before="15"/>
                                <w:ind w:left="131" w:right="0" w:firstLine="0"/>
                                <w:jc w:val="left"/>
                                <w:rPr>
                                  <w:rFonts w:ascii="Verdana"/>
                                  <w:b/>
                                  <w:color w:val="000000"/>
                                  <w:sz w:val="24"/>
                                </w:rPr>
                              </w:pPr>
                              <w:r>
                                <w:rPr>
                                  <w:rFonts w:ascii="Verdana"/>
                                  <w:b/>
                                  <w:color w:val="FFFFFF"/>
                                  <w:w w:val="85"/>
                                  <w:sz w:val="24"/>
                                </w:rPr>
                                <w:t>All</w:t>
                              </w:r>
                              <w:r>
                                <w:rPr>
                                  <w:rFonts w:ascii="Verdana"/>
                                  <w:b/>
                                  <w:color w:val="FFFFFF"/>
                                  <w:spacing w:val="-5"/>
                                  <w:w w:val="85"/>
                                  <w:sz w:val="24"/>
                                </w:rPr>
                                <w:t> </w:t>
                              </w:r>
                              <w:r>
                                <w:rPr>
                                  <w:rFonts w:ascii="Verdana"/>
                                  <w:b/>
                                  <w:color w:val="FFFFFF"/>
                                  <w:spacing w:val="-4"/>
                                  <w:w w:val="90"/>
                                  <w:sz w:val="24"/>
                                </w:rPr>
                                <w:t>Parks</w:t>
                              </w:r>
                            </w:p>
                          </w:txbxContent>
                        </wps:txbx>
                        <wps:bodyPr wrap="square" lIns="0" tIns="0" rIns="0" bIns="0" rtlCol="0">
                          <a:noAutofit/>
                        </wps:bodyPr>
                      </wps:wsp>
                    </wpg:wgp>
                  </a:graphicData>
                </a:graphic>
              </wp:anchor>
            </w:drawing>
          </mc:Choice>
          <mc:Fallback>
            <w:pict>
              <v:group style="position:absolute;margin-left:306.651642pt;margin-top:4.321241pt;width:229.25pt;height:48.6pt;mso-position-horizontal-relative:page;mso-position-vertical-relative:paragraph;z-index:-15721472;mso-wrap-distance-left:0;mso-wrap-distance-right:0" id="docshapegroup64" coordorigin="6133,86" coordsize="4585,972">
                <v:shape style="position:absolute;left:6133;top:450;width:4585;height:608" type="#_x0000_t202" id="docshape65" filled="true" fillcolor="#efffe3" stroked="false">
                  <v:textbox inset="0,0,0,0">
                    <w:txbxContent>
                      <w:p>
                        <w:pPr>
                          <w:spacing w:before="180"/>
                          <w:ind w:left="123" w:right="0" w:firstLine="0"/>
                          <w:jc w:val="left"/>
                          <w:rPr>
                            <w:color w:val="000000"/>
                            <w:sz w:val="20"/>
                          </w:rPr>
                        </w:pPr>
                        <w:r>
                          <w:rPr>
                            <w:color w:val="000000"/>
                            <w:sz w:val="20"/>
                          </w:rPr>
                          <w:t>Indicates</w:t>
                        </w:r>
                        <w:r>
                          <w:rPr>
                            <w:color w:val="000000"/>
                            <w:spacing w:val="8"/>
                            <w:sz w:val="20"/>
                          </w:rPr>
                          <w:t> </w:t>
                        </w:r>
                        <w:r>
                          <w:rPr>
                            <w:color w:val="000000"/>
                            <w:sz w:val="20"/>
                          </w:rPr>
                          <w:t>requirements</w:t>
                        </w:r>
                        <w:r>
                          <w:rPr>
                            <w:color w:val="000000"/>
                            <w:spacing w:val="8"/>
                            <w:sz w:val="20"/>
                          </w:rPr>
                          <w:t> </w:t>
                        </w:r>
                        <w:r>
                          <w:rPr>
                            <w:color w:val="000000"/>
                            <w:sz w:val="20"/>
                          </w:rPr>
                          <w:t>for</w:t>
                        </w:r>
                        <w:r>
                          <w:rPr>
                            <w:color w:val="000000"/>
                            <w:spacing w:val="9"/>
                            <w:sz w:val="20"/>
                          </w:rPr>
                          <w:t> </w:t>
                        </w:r>
                        <w:r>
                          <w:rPr>
                            <w:color w:val="000000"/>
                            <w:sz w:val="20"/>
                          </w:rPr>
                          <w:t>all</w:t>
                        </w:r>
                        <w:r>
                          <w:rPr>
                            <w:color w:val="000000"/>
                            <w:spacing w:val="8"/>
                            <w:sz w:val="20"/>
                          </w:rPr>
                          <w:t> </w:t>
                        </w:r>
                        <w:r>
                          <w:rPr>
                            <w:color w:val="000000"/>
                            <w:sz w:val="20"/>
                          </w:rPr>
                          <w:t>caravan</w:t>
                        </w:r>
                        <w:r>
                          <w:rPr>
                            <w:color w:val="000000"/>
                            <w:spacing w:val="9"/>
                            <w:sz w:val="20"/>
                          </w:rPr>
                          <w:t> </w:t>
                        </w:r>
                        <w:r>
                          <w:rPr>
                            <w:color w:val="000000"/>
                            <w:spacing w:val="-2"/>
                            <w:sz w:val="20"/>
                          </w:rPr>
                          <w:t>parks.</w:t>
                        </w:r>
                      </w:p>
                    </w:txbxContent>
                  </v:textbox>
                  <v:fill type="solid"/>
                  <w10:wrap type="none"/>
                </v:shape>
                <v:shape style="position:absolute;left:6133;top:86;width:4585;height:364" type="#_x0000_t202" id="docshape66" filled="true" fillcolor="#3a8c00" stroked="false">
                  <v:textbox inset="0,0,0,0">
                    <w:txbxContent>
                      <w:p>
                        <w:pPr>
                          <w:spacing w:before="15"/>
                          <w:ind w:left="131" w:right="0" w:firstLine="0"/>
                          <w:jc w:val="left"/>
                          <w:rPr>
                            <w:rFonts w:ascii="Verdana"/>
                            <w:b/>
                            <w:color w:val="000000"/>
                            <w:sz w:val="24"/>
                          </w:rPr>
                        </w:pPr>
                        <w:r>
                          <w:rPr>
                            <w:rFonts w:ascii="Verdana"/>
                            <w:b/>
                            <w:color w:val="FFFFFF"/>
                            <w:w w:val="85"/>
                            <w:sz w:val="24"/>
                          </w:rPr>
                          <w:t>All</w:t>
                        </w:r>
                        <w:r>
                          <w:rPr>
                            <w:rFonts w:ascii="Verdana"/>
                            <w:b/>
                            <w:color w:val="FFFFFF"/>
                            <w:spacing w:val="-5"/>
                            <w:w w:val="85"/>
                            <w:sz w:val="24"/>
                          </w:rPr>
                          <w:t> </w:t>
                        </w:r>
                        <w:r>
                          <w:rPr>
                            <w:rFonts w:ascii="Verdana"/>
                            <w:b/>
                            <w:color w:val="FFFFFF"/>
                            <w:spacing w:val="-4"/>
                            <w:w w:val="90"/>
                            <w:sz w:val="24"/>
                          </w:rPr>
                          <w:t>Parks</w:t>
                        </w:r>
                      </w:p>
                    </w:txbxContent>
                  </v:textbox>
                  <v:fill type="solid"/>
                  <w10:wrap type="none"/>
                </v:shape>
                <w10:wrap type="topAndBottom"/>
              </v:group>
            </w:pict>
          </mc:Fallback>
        </mc:AlternateContent>
      </w:r>
      <w:r>
        <w:rPr>
          <w:b/>
          <w:i/>
          <w:sz w:val="5"/>
        </w:rPr>
        <mc:AlternateContent>
          <mc:Choice Requires="wps">
            <w:drawing>
              <wp:anchor distT="0" distB="0" distL="0" distR="0" allowOverlap="1" layoutInCell="1" locked="0" behindDoc="1" simplePos="0" relativeHeight="487595520">
                <wp:simplePos x="0" y="0"/>
                <wp:positionH relativeFrom="page">
                  <wp:posOffset>3894475</wp:posOffset>
                </wp:positionH>
                <wp:positionV relativeFrom="paragraph">
                  <wp:posOffset>795549</wp:posOffset>
                </wp:positionV>
                <wp:extent cx="2912110" cy="1241425"/>
                <wp:effectExtent l="0" t="0" r="0" b="0"/>
                <wp:wrapTopAndBottom/>
                <wp:docPr id="76" name="Group 76"/>
                <wp:cNvGraphicFramePr>
                  <a:graphicFrameLocks/>
                </wp:cNvGraphicFramePr>
                <a:graphic>
                  <a:graphicData uri="http://schemas.microsoft.com/office/word/2010/wordprocessingGroup">
                    <wpg:wgp>
                      <wpg:cNvPr id="76" name="Group 76"/>
                      <wpg:cNvGrpSpPr/>
                      <wpg:grpSpPr>
                        <a:xfrm>
                          <a:off x="0" y="0"/>
                          <a:ext cx="2912110" cy="1241425"/>
                          <a:chExt cx="2912110" cy="1241425"/>
                        </a:xfrm>
                      </wpg:grpSpPr>
                      <wps:wsp>
                        <wps:cNvPr id="77" name="Textbox 77"/>
                        <wps:cNvSpPr txBox="1"/>
                        <wps:spPr>
                          <a:xfrm>
                            <a:off x="0" y="231028"/>
                            <a:ext cx="2912110" cy="1010285"/>
                          </a:xfrm>
                          <a:prstGeom prst="rect">
                            <a:avLst/>
                          </a:prstGeom>
                          <a:solidFill>
                            <a:srgbClr val="FFF2E4"/>
                          </a:solidFill>
                        </wps:spPr>
                        <wps:txbx>
                          <w:txbxContent>
                            <w:p>
                              <w:pPr>
                                <w:spacing w:before="184"/>
                                <w:ind w:left="123" w:right="0" w:firstLine="0"/>
                                <w:jc w:val="left"/>
                                <w:rPr>
                                  <w:color w:val="000000"/>
                                  <w:sz w:val="20"/>
                                </w:rPr>
                              </w:pPr>
                              <w:r>
                                <w:rPr>
                                  <w:color w:val="000000"/>
                                  <w:sz w:val="20"/>
                                </w:rPr>
                                <w:t>Indicates</w:t>
                              </w:r>
                              <w:r>
                                <w:rPr>
                                  <w:color w:val="000000"/>
                                  <w:spacing w:val="4"/>
                                  <w:sz w:val="20"/>
                                </w:rPr>
                                <w:t> </w:t>
                              </w:r>
                              <w:r>
                                <w:rPr>
                                  <w:color w:val="000000"/>
                                  <w:sz w:val="20"/>
                                </w:rPr>
                                <w:t>requirements</w:t>
                              </w:r>
                              <w:r>
                                <w:rPr>
                                  <w:color w:val="000000"/>
                                  <w:spacing w:val="5"/>
                                  <w:sz w:val="20"/>
                                </w:rPr>
                                <w:t> </w:t>
                              </w:r>
                              <w:r>
                                <w:rPr>
                                  <w:color w:val="000000"/>
                                  <w:sz w:val="20"/>
                                </w:rPr>
                                <w:t>for</w:t>
                              </w:r>
                              <w:r>
                                <w:rPr>
                                  <w:color w:val="000000"/>
                                  <w:spacing w:val="5"/>
                                  <w:sz w:val="20"/>
                                </w:rPr>
                                <w:t> </w:t>
                              </w:r>
                              <w:r>
                                <w:rPr>
                                  <w:color w:val="000000"/>
                                  <w:sz w:val="20"/>
                                </w:rPr>
                                <w:t>tourist</w:t>
                              </w:r>
                              <w:r>
                                <w:rPr>
                                  <w:color w:val="000000"/>
                                  <w:spacing w:val="5"/>
                                  <w:sz w:val="20"/>
                                </w:rPr>
                                <w:t> </w:t>
                              </w:r>
                              <w:r>
                                <w:rPr>
                                  <w:color w:val="000000"/>
                                  <w:sz w:val="20"/>
                                </w:rPr>
                                <w:t>parks</w:t>
                              </w:r>
                              <w:r>
                                <w:rPr>
                                  <w:color w:val="000000"/>
                                  <w:spacing w:val="5"/>
                                  <w:sz w:val="20"/>
                                </w:rPr>
                                <w:t> </w:t>
                              </w:r>
                              <w:r>
                                <w:rPr>
                                  <w:color w:val="000000"/>
                                  <w:spacing w:val="-4"/>
                                  <w:sz w:val="20"/>
                                </w:rPr>
                                <w:t>only.</w:t>
                              </w:r>
                            </w:p>
                            <w:p>
                              <w:pPr>
                                <w:spacing w:line="266" w:lineRule="auto" w:before="186"/>
                                <w:ind w:left="123" w:right="0" w:firstLine="0"/>
                                <w:jc w:val="left"/>
                                <w:rPr>
                                  <w:color w:val="000000"/>
                                  <w:sz w:val="20"/>
                                </w:rPr>
                              </w:pPr>
                              <w:r>
                                <w:rPr>
                                  <w:color w:val="000000"/>
                                  <w:spacing w:val="-2"/>
                                  <w:w w:val="105"/>
                                  <w:sz w:val="20"/>
                                </w:rPr>
                                <w:t>A</w:t>
                              </w:r>
                              <w:r>
                                <w:rPr>
                                  <w:color w:val="000000"/>
                                  <w:spacing w:val="-8"/>
                                  <w:w w:val="105"/>
                                  <w:sz w:val="20"/>
                                </w:rPr>
                                <w:t> </w:t>
                              </w:r>
                              <w:r>
                                <w:rPr>
                                  <w:b/>
                                  <w:i/>
                                  <w:color w:val="000000"/>
                                  <w:spacing w:val="-2"/>
                                  <w:w w:val="105"/>
                                  <w:sz w:val="20"/>
                                </w:rPr>
                                <w:t>tourist</w:t>
                              </w:r>
                              <w:r>
                                <w:rPr>
                                  <w:b/>
                                  <w:i/>
                                  <w:color w:val="000000"/>
                                  <w:spacing w:val="-8"/>
                                  <w:w w:val="105"/>
                                  <w:sz w:val="20"/>
                                </w:rPr>
                                <w:t> </w:t>
                              </w:r>
                              <w:r>
                                <w:rPr>
                                  <w:b/>
                                  <w:i/>
                                  <w:color w:val="000000"/>
                                  <w:spacing w:val="-2"/>
                                  <w:w w:val="105"/>
                                  <w:sz w:val="20"/>
                                </w:rPr>
                                <w:t>park</w:t>
                              </w:r>
                              <w:r>
                                <w:rPr>
                                  <w:b/>
                                  <w:i/>
                                  <w:color w:val="000000"/>
                                  <w:spacing w:val="-8"/>
                                  <w:w w:val="105"/>
                                  <w:sz w:val="20"/>
                                </w:rPr>
                                <w:t> </w:t>
                              </w:r>
                              <w:r>
                                <w:rPr>
                                  <w:color w:val="000000"/>
                                  <w:spacing w:val="-2"/>
                                  <w:w w:val="105"/>
                                  <w:sz w:val="20"/>
                                </w:rPr>
                                <w:t>means</w:t>
                              </w:r>
                              <w:r>
                                <w:rPr>
                                  <w:color w:val="000000"/>
                                  <w:spacing w:val="-8"/>
                                  <w:w w:val="105"/>
                                  <w:sz w:val="20"/>
                                </w:rPr>
                                <w:t> </w:t>
                              </w:r>
                              <w:r>
                                <w:rPr>
                                  <w:color w:val="000000"/>
                                  <w:spacing w:val="-2"/>
                                  <w:w w:val="105"/>
                                  <w:sz w:val="20"/>
                                </w:rPr>
                                <w:t>a</w:t>
                              </w:r>
                              <w:r>
                                <w:rPr>
                                  <w:color w:val="000000"/>
                                  <w:spacing w:val="-8"/>
                                  <w:w w:val="105"/>
                                  <w:sz w:val="20"/>
                                </w:rPr>
                                <w:t> </w:t>
                              </w:r>
                              <w:r>
                                <w:rPr>
                                  <w:color w:val="000000"/>
                                  <w:spacing w:val="-2"/>
                                  <w:w w:val="105"/>
                                  <w:sz w:val="20"/>
                                </w:rPr>
                                <w:t>caravan</w:t>
                              </w:r>
                              <w:r>
                                <w:rPr>
                                  <w:color w:val="000000"/>
                                  <w:spacing w:val="-8"/>
                                  <w:w w:val="105"/>
                                  <w:sz w:val="20"/>
                                </w:rPr>
                                <w:t> </w:t>
                              </w:r>
                              <w:r>
                                <w:rPr>
                                  <w:color w:val="000000"/>
                                  <w:spacing w:val="-2"/>
                                  <w:w w:val="105"/>
                                  <w:sz w:val="20"/>
                                </w:rPr>
                                <w:t>park</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parts</w:t>
                              </w:r>
                              <w:r>
                                <w:rPr>
                                  <w:color w:val="000000"/>
                                  <w:spacing w:val="-8"/>
                                  <w:w w:val="105"/>
                                  <w:sz w:val="20"/>
                                </w:rPr>
                                <w:t> </w:t>
                              </w:r>
                              <w:r>
                                <w:rPr>
                                  <w:color w:val="000000"/>
                                  <w:spacing w:val="-2"/>
                                  <w:w w:val="105"/>
                                  <w:sz w:val="20"/>
                                </w:rPr>
                                <w:t>of</w:t>
                              </w:r>
                              <w:r>
                                <w:rPr>
                                  <w:color w:val="000000"/>
                                  <w:spacing w:val="-8"/>
                                  <w:w w:val="105"/>
                                  <w:sz w:val="20"/>
                                </w:rPr>
                                <w:t> </w:t>
                              </w:r>
                              <w:r>
                                <w:rPr>
                                  <w:color w:val="000000"/>
                                  <w:spacing w:val="-2"/>
                                  <w:w w:val="105"/>
                                  <w:sz w:val="20"/>
                                </w:rPr>
                                <w:t>the </w:t>
                              </w:r>
                              <w:r>
                                <w:rPr>
                                  <w:color w:val="000000"/>
                                  <w:w w:val="105"/>
                                  <w:sz w:val="20"/>
                                </w:rPr>
                                <w:t>park) which includes long-term sites, short-term sites, or sites for non-residential purposes.</w:t>
                              </w:r>
                            </w:p>
                          </w:txbxContent>
                        </wps:txbx>
                        <wps:bodyPr wrap="square" lIns="0" tIns="0" rIns="0" bIns="0" rtlCol="0">
                          <a:noAutofit/>
                        </wps:bodyPr>
                      </wps:wsp>
                      <wps:wsp>
                        <wps:cNvPr id="78" name="Textbox 78"/>
                        <wps:cNvSpPr txBox="1"/>
                        <wps:spPr>
                          <a:xfrm>
                            <a:off x="0" y="0"/>
                            <a:ext cx="2912110" cy="231140"/>
                          </a:xfrm>
                          <a:prstGeom prst="rect">
                            <a:avLst/>
                          </a:prstGeom>
                          <a:solidFill>
                            <a:srgbClr val="FF8C05"/>
                          </a:solidFill>
                        </wps:spPr>
                        <wps:txbx>
                          <w:txbxContent>
                            <w:p>
                              <w:pPr>
                                <w:spacing w:before="15"/>
                                <w:ind w:left="123" w:right="0" w:firstLine="0"/>
                                <w:jc w:val="left"/>
                                <w:rPr>
                                  <w:rFonts w:ascii="Verdana"/>
                                  <w:b/>
                                  <w:color w:val="000000"/>
                                  <w:sz w:val="24"/>
                                </w:rPr>
                              </w:pPr>
                              <w:r>
                                <w:rPr>
                                  <w:rFonts w:ascii="Verdana"/>
                                  <w:b/>
                                  <w:color w:val="FFFFFF"/>
                                  <w:w w:val="85"/>
                                  <w:sz w:val="24"/>
                                </w:rPr>
                                <w:t>Tourist</w:t>
                              </w:r>
                              <w:r>
                                <w:rPr>
                                  <w:rFonts w:ascii="Verdana"/>
                                  <w:b/>
                                  <w:color w:val="FFFFFF"/>
                                  <w:spacing w:val="13"/>
                                  <w:sz w:val="24"/>
                                </w:rPr>
                                <w:t> </w:t>
                              </w:r>
                              <w:r>
                                <w:rPr>
                                  <w:rFonts w:ascii="Verdana"/>
                                  <w:b/>
                                  <w:color w:val="FFFFFF"/>
                                  <w:spacing w:val="-4"/>
                                  <w:sz w:val="24"/>
                                </w:rPr>
                                <w:t>Parks</w:t>
                              </w:r>
                            </w:p>
                          </w:txbxContent>
                        </wps:txbx>
                        <wps:bodyPr wrap="square" lIns="0" tIns="0" rIns="0" bIns="0" rtlCol="0">
                          <a:noAutofit/>
                        </wps:bodyPr>
                      </wps:wsp>
                    </wpg:wgp>
                  </a:graphicData>
                </a:graphic>
              </wp:anchor>
            </w:drawing>
          </mc:Choice>
          <mc:Fallback>
            <w:pict>
              <v:group style="position:absolute;margin-left:306.651642pt;margin-top:62.641663pt;width:229.3pt;height:97.75pt;mso-position-horizontal-relative:page;mso-position-vertical-relative:paragraph;z-index:-15720960;mso-wrap-distance-left:0;mso-wrap-distance-right:0" id="docshapegroup67" coordorigin="6133,1253" coordsize="4586,1955">
                <v:shape style="position:absolute;left:6133;top:1616;width:4586;height:1591" type="#_x0000_t202" id="docshape68" filled="true" fillcolor="#fff2e4" stroked="false">
                  <v:textbox inset="0,0,0,0">
                    <w:txbxContent>
                      <w:p>
                        <w:pPr>
                          <w:spacing w:before="184"/>
                          <w:ind w:left="123" w:right="0" w:firstLine="0"/>
                          <w:jc w:val="left"/>
                          <w:rPr>
                            <w:color w:val="000000"/>
                            <w:sz w:val="20"/>
                          </w:rPr>
                        </w:pPr>
                        <w:r>
                          <w:rPr>
                            <w:color w:val="000000"/>
                            <w:sz w:val="20"/>
                          </w:rPr>
                          <w:t>Indicates</w:t>
                        </w:r>
                        <w:r>
                          <w:rPr>
                            <w:color w:val="000000"/>
                            <w:spacing w:val="4"/>
                            <w:sz w:val="20"/>
                          </w:rPr>
                          <w:t> </w:t>
                        </w:r>
                        <w:r>
                          <w:rPr>
                            <w:color w:val="000000"/>
                            <w:sz w:val="20"/>
                          </w:rPr>
                          <w:t>requirements</w:t>
                        </w:r>
                        <w:r>
                          <w:rPr>
                            <w:color w:val="000000"/>
                            <w:spacing w:val="5"/>
                            <w:sz w:val="20"/>
                          </w:rPr>
                          <w:t> </w:t>
                        </w:r>
                        <w:r>
                          <w:rPr>
                            <w:color w:val="000000"/>
                            <w:sz w:val="20"/>
                          </w:rPr>
                          <w:t>for</w:t>
                        </w:r>
                        <w:r>
                          <w:rPr>
                            <w:color w:val="000000"/>
                            <w:spacing w:val="5"/>
                            <w:sz w:val="20"/>
                          </w:rPr>
                          <w:t> </w:t>
                        </w:r>
                        <w:r>
                          <w:rPr>
                            <w:color w:val="000000"/>
                            <w:sz w:val="20"/>
                          </w:rPr>
                          <w:t>tourist</w:t>
                        </w:r>
                        <w:r>
                          <w:rPr>
                            <w:color w:val="000000"/>
                            <w:spacing w:val="5"/>
                            <w:sz w:val="20"/>
                          </w:rPr>
                          <w:t> </w:t>
                        </w:r>
                        <w:r>
                          <w:rPr>
                            <w:color w:val="000000"/>
                            <w:sz w:val="20"/>
                          </w:rPr>
                          <w:t>parks</w:t>
                        </w:r>
                        <w:r>
                          <w:rPr>
                            <w:color w:val="000000"/>
                            <w:spacing w:val="5"/>
                            <w:sz w:val="20"/>
                          </w:rPr>
                          <w:t> </w:t>
                        </w:r>
                        <w:r>
                          <w:rPr>
                            <w:color w:val="000000"/>
                            <w:spacing w:val="-4"/>
                            <w:sz w:val="20"/>
                          </w:rPr>
                          <w:t>only.</w:t>
                        </w:r>
                      </w:p>
                      <w:p>
                        <w:pPr>
                          <w:spacing w:line="266" w:lineRule="auto" w:before="186"/>
                          <w:ind w:left="123" w:right="0" w:firstLine="0"/>
                          <w:jc w:val="left"/>
                          <w:rPr>
                            <w:color w:val="000000"/>
                            <w:sz w:val="20"/>
                          </w:rPr>
                        </w:pPr>
                        <w:r>
                          <w:rPr>
                            <w:color w:val="000000"/>
                            <w:spacing w:val="-2"/>
                            <w:w w:val="105"/>
                            <w:sz w:val="20"/>
                          </w:rPr>
                          <w:t>A</w:t>
                        </w:r>
                        <w:r>
                          <w:rPr>
                            <w:color w:val="000000"/>
                            <w:spacing w:val="-8"/>
                            <w:w w:val="105"/>
                            <w:sz w:val="20"/>
                          </w:rPr>
                          <w:t> </w:t>
                        </w:r>
                        <w:r>
                          <w:rPr>
                            <w:b/>
                            <w:i/>
                            <w:color w:val="000000"/>
                            <w:spacing w:val="-2"/>
                            <w:w w:val="105"/>
                            <w:sz w:val="20"/>
                          </w:rPr>
                          <w:t>tourist</w:t>
                        </w:r>
                        <w:r>
                          <w:rPr>
                            <w:b/>
                            <w:i/>
                            <w:color w:val="000000"/>
                            <w:spacing w:val="-8"/>
                            <w:w w:val="105"/>
                            <w:sz w:val="20"/>
                          </w:rPr>
                          <w:t> </w:t>
                        </w:r>
                        <w:r>
                          <w:rPr>
                            <w:b/>
                            <w:i/>
                            <w:color w:val="000000"/>
                            <w:spacing w:val="-2"/>
                            <w:w w:val="105"/>
                            <w:sz w:val="20"/>
                          </w:rPr>
                          <w:t>park</w:t>
                        </w:r>
                        <w:r>
                          <w:rPr>
                            <w:b/>
                            <w:i/>
                            <w:color w:val="000000"/>
                            <w:spacing w:val="-8"/>
                            <w:w w:val="105"/>
                            <w:sz w:val="20"/>
                          </w:rPr>
                          <w:t> </w:t>
                        </w:r>
                        <w:r>
                          <w:rPr>
                            <w:color w:val="000000"/>
                            <w:spacing w:val="-2"/>
                            <w:w w:val="105"/>
                            <w:sz w:val="20"/>
                          </w:rPr>
                          <w:t>means</w:t>
                        </w:r>
                        <w:r>
                          <w:rPr>
                            <w:color w:val="000000"/>
                            <w:spacing w:val="-8"/>
                            <w:w w:val="105"/>
                            <w:sz w:val="20"/>
                          </w:rPr>
                          <w:t> </w:t>
                        </w:r>
                        <w:r>
                          <w:rPr>
                            <w:color w:val="000000"/>
                            <w:spacing w:val="-2"/>
                            <w:w w:val="105"/>
                            <w:sz w:val="20"/>
                          </w:rPr>
                          <w:t>a</w:t>
                        </w:r>
                        <w:r>
                          <w:rPr>
                            <w:color w:val="000000"/>
                            <w:spacing w:val="-8"/>
                            <w:w w:val="105"/>
                            <w:sz w:val="20"/>
                          </w:rPr>
                          <w:t> </w:t>
                        </w:r>
                        <w:r>
                          <w:rPr>
                            <w:color w:val="000000"/>
                            <w:spacing w:val="-2"/>
                            <w:w w:val="105"/>
                            <w:sz w:val="20"/>
                          </w:rPr>
                          <w:t>caravan</w:t>
                        </w:r>
                        <w:r>
                          <w:rPr>
                            <w:color w:val="000000"/>
                            <w:spacing w:val="-8"/>
                            <w:w w:val="105"/>
                            <w:sz w:val="20"/>
                          </w:rPr>
                          <w:t> </w:t>
                        </w:r>
                        <w:r>
                          <w:rPr>
                            <w:color w:val="000000"/>
                            <w:spacing w:val="-2"/>
                            <w:w w:val="105"/>
                            <w:sz w:val="20"/>
                          </w:rPr>
                          <w:t>park</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parts</w:t>
                        </w:r>
                        <w:r>
                          <w:rPr>
                            <w:color w:val="000000"/>
                            <w:spacing w:val="-8"/>
                            <w:w w:val="105"/>
                            <w:sz w:val="20"/>
                          </w:rPr>
                          <w:t> </w:t>
                        </w:r>
                        <w:r>
                          <w:rPr>
                            <w:color w:val="000000"/>
                            <w:spacing w:val="-2"/>
                            <w:w w:val="105"/>
                            <w:sz w:val="20"/>
                          </w:rPr>
                          <w:t>of</w:t>
                        </w:r>
                        <w:r>
                          <w:rPr>
                            <w:color w:val="000000"/>
                            <w:spacing w:val="-8"/>
                            <w:w w:val="105"/>
                            <w:sz w:val="20"/>
                          </w:rPr>
                          <w:t> </w:t>
                        </w:r>
                        <w:r>
                          <w:rPr>
                            <w:color w:val="000000"/>
                            <w:spacing w:val="-2"/>
                            <w:w w:val="105"/>
                            <w:sz w:val="20"/>
                          </w:rPr>
                          <w:t>the </w:t>
                        </w:r>
                        <w:r>
                          <w:rPr>
                            <w:color w:val="000000"/>
                            <w:w w:val="105"/>
                            <w:sz w:val="20"/>
                          </w:rPr>
                          <w:t>park) which includes long-term sites, short-term sites, or sites for non-residential purposes.</w:t>
                        </w:r>
                      </w:p>
                    </w:txbxContent>
                  </v:textbox>
                  <v:fill type="solid"/>
                  <w10:wrap type="none"/>
                </v:shape>
                <v:shape style="position:absolute;left:6133;top:1252;width:4586;height:364" type="#_x0000_t202" id="docshape69" filled="true" fillcolor="#ff8c05" stroked="false">
                  <v:textbox inset="0,0,0,0">
                    <w:txbxContent>
                      <w:p>
                        <w:pPr>
                          <w:spacing w:before="15"/>
                          <w:ind w:left="123" w:right="0" w:firstLine="0"/>
                          <w:jc w:val="left"/>
                          <w:rPr>
                            <w:rFonts w:ascii="Verdana"/>
                            <w:b/>
                            <w:color w:val="000000"/>
                            <w:sz w:val="24"/>
                          </w:rPr>
                        </w:pPr>
                        <w:r>
                          <w:rPr>
                            <w:rFonts w:ascii="Verdana"/>
                            <w:b/>
                            <w:color w:val="FFFFFF"/>
                            <w:w w:val="85"/>
                            <w:sz w:val="24"/>
                          </w:rPr>
                          <w:t>Tourist</w:t>
                        </w:r>
                        <w:r>
                          <w:rPr>
                            <w:rFonts w:ascii="Verdana"/>
                            <w:b/>
                            <w:color w:val="FFFFFF"/>
                            <w:spacing w:val="13"/>
                            <w:sz w:val="24"/>
                          </w:rPr>
                          <w:t> </w:t>
                        </w:r>
                        <w:r>
                          <w:rPr>
                            <w:rFonts w:ascii="Verdana"/>
                            <w:b/>
                            <w:color w:val="FFFFFF"/>
                            <w:spacing w:val="-4"/>
                            <w:sz w:val="24"/>
                          </w:rPr>
                          <w:t>Parks</w:t>
                        </w:r>
                      </w:p>
                    </w:txbxContent>
                  </v:textbox>
                  <v:fill type="solid"/>
                  <w10:wrap type="none"/>
                </v:shape>
                <w10:wrap type="topAndBottom"/>
              </v:group>
            </w:pict>
          </mc:Fallback>
        </mc:AlternateContent>
      </w:r>
      <w:r>
        <w:rPr>
          <w:b/>
          <w:i/>
          <w:sz w:val="5"/>
        </w:rPr>
        <mc:AlternateContent>
          <mc:Choice Requires="wps">
            <w:drawing>
              <wp:anchor distT="0" distB="0" distL="0" distR="0" allowOverlap="1" layoutInCell="1" locked="0" behindDoc="1" simplePos="0" relativeHeight="487596032">
                <wp:simplePos x="0" y="0"/>
                <wp:positionH relativeFrom="page">
                  <wp:posOffset>3895304</wp:posOffset>
                </wp:positionH>
                <wp:positionV relativeFrom="paragraph">
                  <wp:posOffset>2160481</wp:posOffset>
                </wp:positionV>
                <wp:extent cx="2914015" cy="1422400"/>
                <wp:effectExtent l="0" t="0" r="0" b="0"/>
                <wp:wrapTopAndBottom/>
                <wp:docPr id="79" name="Group 79"/>
                <wp:cNvGraphicFramePr>
                  <a:graphicFrameLocks/>
                </wp:cNvGraphicFramePr>
                <a:graphic>
                  <a:graphicData uri="http://schemas.microsoft.com/office/word/2010/wordprocessingGroup">
                    <wpg:wgp>
                      <wpg:cNvPr id="79" name="Group 79"/>
                      <wpg:cNvGrpSpPr/>
                      <wpg:grpSpPr>
                        <a:xfrm>
                          <a:off x="0" y="0"/>
                          <a:ext cx="2914015" cy="1422400"/>
                          <a:chExt cx="2914015" cy="1422400"/>
                        </a:xfrm>
                      </wpg:grpSpPr>
                      <wps:wsp>
                        <wps:cNvPr id="80" name="Textbox 80"/>
                        <wps:cNvSpPr txBox="1"/>
                        <wps:spPr>
                          <a:xfrm>
                            <a:off x="0" y="228686"/>
                            <a:ext cx="2914015" cy="1193800"/>
                          </a:xfrm>
                          <a:prstGeom prst="rect">
                            <a:avLst/>
                          </a:prstGeom>
                          <a:solidFill>
                            <a:srgbClr val="ECF5FF"/>
                          </a:solidFill>
                        </wps:spPr>
                        <wps:txbx>
                          <w:txbxContent>
                            <w:p>
                              <w:pPr>
                                <w:spacing w:before="188"/>
                                <w:ind w:left="122" w:right="0" w:firstLine="0"/>
                                <w:jc w:val="left"/>
                                <w:rPr>
                                  <w:color w:val="000000"/>
                                  <w:sz w:val="20"/>
                                </w:rPr>
                              </w:pPr>
                              <w:r>
                                <w:rPr>
                                  <w:color w:val="000000"/>
                                  <w:sz w:val="20"/>
                                </w:rPr>
                                <w:t>Indicates</w:t>
                              </w:r>
                              <w:r>
                                <w:rPr>
                                  <w:color w:val="000000"/>
                                  <w:spacing w:val="7"/>
                                  <w:sz w:val="20"/>
                                </w:rPr>
                                <w:t> </w:t>
                              </w:r>
                              <w:r>
                                <w:rPr>
                                  <w:color w:val="000000"/>
                                  <w:sz w:val="20"/>
                                </w:rPr>
                                <w:t>requirements</w:t>
                              </w:r>
                              <w:r>
                                <w:rPr>
                                  <w:color w:val="000000"/>
                                  <w:spacing w:val="7"/>
                                  <w:sz w:val="20"/>
                                </w:rPr>
                                <w:t> </w:t>
                              </w:r>
                              <w:r>
                                <w:rPr>
                                  <w:color w:val="000000"/>
                                  <w:sz w:val="20"/>
                                </w:rPr>
                                <w:t>for</w:t>
                              </w:r>
                              <w:r>
                                <w:rPr>
                                  <w:color w:val="000000"/>
                                  <w:spacing w:val="7"/>
                                  <w:sz w:val="20"/>
                                </w:rPr>
                                <w:t> </w:t>
                              </w:r>
                              <w:r>
                                <w:rPr>
                                  <w:color w:val="000000"/>
                                  <w:sz w:val="20"/>
                                </w:rPr>
                                <w:t>residential</w:t>
                              </w:r>
                              <w:r>
                                <w:rPr>
                                  <w:color w:val="000000"/>
                                  <w:spacing w:val="7"/>
                                  <w:sz w:val="20"/>
                                </w:rPr>
                                <w:t> </w:t>
                              </w:r>
                              <w:r>
                                <w:rPr>
                                  <w:color w:val="000000"/>
                                  <w:sz w:val="20"/>
                                </w:rPr>
                                <w:t>parks</w:t>
                              </w:r>
                              <w:r>
                                <w:rPr>
                                  <w:color w:val="000000"/>
                                  <w:spacing w:val="7"/>
                                  <w:sz w:val="20"/>
                                </w:rPr>
                                <w:t> </w:t>
                              </w:r>
                              <w:r>
                                <w:rPr>
                                  <w:color w:val="000000"/>
                                  <w:spacing w:val="-4"/>
                                  <w:sz w:val="20"/>
                                </w:rPr>
                                <w:t>only.</w:t>
                              </w:r>
                            </w:p>
                            <w:p>
                              <w:pPr>
                                <w:spacing w:line="266" w:lineRule="auto" w:before="186"/>
                                <w:ind w:left="122" w:right="174" w:firstLine="0"/>
                                <w:jc w:val="left"/>
                                <w:rPr>
                                  <w:color w:val="000000"/>
                                  <w:sz w:val="20"/>
                                </w:rPr>
                              </w:pPr>
                              <w:r>
                                <w:rPr>
                                  <w:color w:val="000000"/>
                                  <w:sz w:val="20"/>
                                </w:rPr>
                                <w:t>A </w:t>
                              </w:r>
                              <w:r>
                                <w:rPr>
                                  <w:b/>
                                  <w:i/>
                                  <w:color w:val="000000"/>
                                  <w:sz w:val="20"/>
                                </w:rPr>
                                <w:t>residential park </w:t>
                              </w:r>
                              <w:r>
                                <w:rPr>
                                  <w:color w:val="000000"/>
                                  <w:sz w:val="20"/>
                                </w:rPr>
                                <w:t>means a caravan park or land lease village (sometimes referred to as a lifestyle village) where land is rented or leased to residents under Part 4A site agreements.</w:t>
                              </w:r>
                            </w:p>
                          </w:txbxContent>
                        </wps:txbx>
                        <wps:bodyPr wrap="square" lIns="0" tIns="0" rIns="0" bIns="0" rtlCol="0">
                          <a:noAutofit/>
                        </wps:bodyPr>
                      </wps:wsp>
                      <wps:wsp>
                        <wps:cNvPr id="81" name="Textbox 81"/>
                        <wps:cNvSpPr txBox="1"/>
                        <wps:spPr>
                          <a:xfrm>
                            <a:off x="0" y="0"/>
                            <a:ext cx="2914015" cy="229235"/>
                          </a:xfrm>
                          <a:prstGeom prst="rect">
                            <a:avLst/>
                          </a:prstGeom>
                          <a:solidFill>
                            <a:srgbClr val="2A5374"/>
                          </a:solidFill>
                        </wps:spPr>
                        <wps:txbx>
                          <w:txbxContent>
                            <w:p>
                              <w:pPr>
                                <w:spacing w:before="15"/>
                                <w:ind w:left="122" w:right="0" w:firstLine="0"/>
                                <w:jc w:val="left"/>
                                <w:rPr>
                                  <w:rFonts w:ascii="Verdana"/>
                                  <w:b/>
                                  <w:color w:val="000000"/>
                                  <w:sz w:val="24"/>
                                </w:rPr>
                              </w:pPr>
                              <w:r>
                                <w:rPr>
                                  <w:rFonts w:ascii="Verdana"/>
                                  <w:b/>
                                  <w:color w:val="FFFFFF"/>
                                  <w:w w:val="85"/>
                                  <w:sz w:val="24"/>
                                </w:rPr>
                                <w:t>Residential</w:t>
                              </w:r>
                              <w:r>
                                <w:rPr>
                                  <w:rFonts w:ascii="Verdana"/>
                                  <w:b/>
                                  <w:color w:val="FFFFFF"/>
                                  <w:spacing w:val="-4"/>
                                  <w:sz w:val="24"/>
                                </w:rPr>
                                <w:t> </w:t>
                              </w:r>
                              <w:r>
                                <w:rPr>
                                  <w:rFonts w:ascii="Verdana"/>
                                  <w:b/>
                                  <w:color w:val="FFFFFF"/>
                                  <w:spacing w:val="-2"/>
                                  <w:w w:val="95"/>
                                  <w:sz w:val="24"/>
                                </w:rPr>
                                <w:t>Parks</w:t>
                              </w:r>
                            </w:p>
                          </w:txbxContent>
                        </wps:txbx>
                        <wps:bodyPr wrap="square" lIns="0" tIns="0" rIns="0" bIns="0" rtlCol="0">
                          <a:noAutofit/>
                        </wps:bodyPr>
                      </wps:wsp>
                    </wpg:wgp>
                  </a:graphicData>
                </a:graphic>
              </wp:anchor>
            </w:drawing>
          </mc:Choice>
          <mc:Fallback>
            <w:pict>
              <v:group style="position:absolute;margin-left:306.716858pt;margin-top:170.116623pt;width:229.45pt;height:112pt;mso-position-horizontal-relative:page;mso-position-vertical-relative:paragraph;z-index:-15720448;mso-wrap-distance-left:0;mso-wrap-distance-right:0" id="docshapegroup70" coordorigin="6134,3402" coordsize="4589,2240">
                <v:shape style="position:absolute;left:6134;top:3762;width:4589;height:1880" type="#_x0000_t202" id="docshape71" filled="true" fillcolor="#ecf5ff" stroked="false">
                  <v:textbox inset="0,0,0,0">
                    <w:txbxContent>
                      <w:p>
                        <w:pPr>
                          <w:spacing w:before="188"/>
                          <w:ind w:left="122" w:right="0" w:firstLine="0"/>
                          <w:jc w:val="left"/>
                          <w:rPr>
                            <w:color w:val="000000"/>
                            <w:sz w:val="20"/>
                          </w:rPr>
                        </w:pPr>
                        <w:r>
                          <w:rPr>
                            <w:color w:val="000000"/>
                            <w:sz w:val="20"/>
                          </w:rPr>
                          <w:t>Indicates</w:t>
                        </w:r>
                        <w:r>
                          <w:rPr>
                            <w:color w:val="000000"/>
                            <w:spacing w:val="7"/>
                            <w:sz w:val="20"/>
                          </w:rPr>
                          <w:t> </w:t>
                        </w:r>
                        <w:r>
                          <w:rPr>
                            <w:color w:val="000000"/>
                            <w:sz w:val="20"/>
                          </w:rPr>
                          <w:t>requirements</w:t>
                        </w:r>
                        <w:r>
                          <w:rPr>
                            <w:color w:val="000000"/>
                            <w:spacing w:val="7"/>
                            <w:sz w:val="20"/>
                          </w:rPr>
                          <w:t> </w:t>
                        </w:r>
                        <w:r>
                          <w:rPr>
                            <w:color w:val="000000"/>
                            <w:sz w:val="20"/>
                          </w:rPr>
                          <w:t>for</w:t>
                        </w:r>
                        <w:r>
                          <w:rPr>
                            <w:color w:val="000000"/>
                            <w:spacing w:val="7"/>
                            <w:sz w:val="20"/>
                          </w:rPr>
                          <w:t> </w:t>
                        </w:r>
                        <w:r>
                          <w:rPr>
                            <w:color w:val="000000"/>
                            <w:sz w:val="20"/>
                          </w:rPr>
                          <w:t>residential</w:t>
                        </w:r>
                        <w:r>
                          <w:rPr>
                            <w:color w:val="000000"/>
                            <w:spacing w:val="7"/>
                            <w:sz w:val="20"/>
                          </w:rPr>
                          <w:t> </w:t>
                        </w:r>
                        <w:r>
                          <w:rPr>
                            <w:color w:val="000000"/>
                            <w:sz w:val="20"/>
                          </w:rPr>
                          <w:t>parks</w:t>
                        </w:r>
                        <w:r>
                          <w:rPr>
                            <w:color w:val="000000"/>
                            <w:spacing w:val="7"/>
                            <w:sz w:val="20"/>
                          </w:rPr>
                          <w:t> </w:t>
                        </w:r>
                        <w:r>
                          <w:rPr>
                            <w:color w:val="000000"/>
                            <w:spacing w:val="-4"/>
                            <w:sz w:val="20"/>
                          </w:rPr>
                          <w:t>only.</w:t>
                        </w:r>
                      </w:p>
                      <w:p>
                        <w:pPr>
                          <w:spacing w:line="266" w:lineRule="auto" w:before="186"/>
                          <w:ind w:left="122" w:right="174" w:firstLine="0"/>
                          <w:jc w:val="left"/>
                          <w:rPr>
                            <w:color w:val="000000"/>
                            <w:sz w:val="20"/>
                          </w:rPr>
                        </w:pPr>
                        <w:r>
                          <w:rPr>
                            <w:color w:val="000000"/>
                            <w:sz w:val="20"/>
                          </w:rPr>
                          <w:t>A </w:t>
                        </w:r>
                        <w:r>
                          <w:rPr>
                            <w:b/>
                            <w:i/>
                            <w:color w:val="000000"/>
                            <w:sz w:val="20"/>
                          </w:rPr>
                          <w:t>residential park </w:t>
                        </w:r>
                        <w:r>
                          <w:rPr>
                            <w:color w:val="000000"/>
                            <w:sz w:val="20"/>
                          </w:rPr>
                          <w:t>means a caravan park or land lease village (sometimes referred to as a lifestyle village) where land is rented or leased to residents under Part 4A site agreements.</w:t>
                        </w:r>
                      </w:p>
                    </w:txbxContent>
                  </v:textbox>
                  <v:fill type="solid"/>
                  <w10:wrap type="none"/>
                </v:shape>
                <v:shape style="position:absolute;left:6134;top:3402;width:4589;height:361" type="#_x0000_t202" id="docshape72" filled="true" fillcolor="#2a5374" stroked="false">
                  <v:textbox inset="0,0,0,0">
                    <w:txbxContent>
                      <w:p>
                        <w:pPr>
                          <w:spacing w:before="15"/>
                          <w:ind w:left="122" w:right="0" w:firstLine="0"/>
                          <w:jc w:val="left"/>
                          <w:rPr>
                            <w:rFonts w:ascii="Verdana"/>
                            <w:b/>
                            <w:color w:val="000000"/>
                            <w:sz w:val="24"/>
                          </w:rPr>
                        </w:pPr>
                        <w:r>
                          <w:rPr>
                            <w:rFonts w:ascii="Verdana"/>
                            <w:b/>
                            <w:color w:val="FFFFFF"/>
                            <w:w w:val="85"/>
                            <w:sz w:val="24"/>
                          </w:rPr>
                          <w:t>Residential</w:t>
                        </w:r>
                        <w:r>
                          <w:rPr>
                            <w:rFonts w:ascii="Verdana"/>
                            <w:b/>
                            <w:color w:val="FFFFFF"/>
                            <w:spacing w:val="-4"/>
                            <w:sz w:val="24"/>
                          </w:rPr>
                          <w:t> </w:t>
                        </w:r>
                        <w:r>
                          <w:rPr>
                            <w:rFonts w:ascii="Verdana"/>
                            <w:b/>
                            <w:color w:val="FFFFFF"/>
                            <w:spacing w:val="-2"/>
                            <w:w w:val="95"/>
                            <w:sz w:val="24"/>
                          </w:rPr>
                          <w:t>Parks</w:t>
                        </w:r>
                      </w:p>
                    </w:txbxContent>
                  </v:textbox>
                  <v:fill type="solid"/>
                  <w10:wrap type="none"/>
                </v:shape>
                <w10:wrap type="topAndBottom"/>
              </v:group>
            </w:pict>
          </mc:Fallback>
        </mc:AlternateContent>
      </w:r>
    </w:p>
    <w:p>
      <w:pPr>
        <w:pStyle w:val="BodyText"/>
        <w:rPr>
          <w:b/>
          <w:i/>
          <w:sz w:val="14"/>
        </w:rPr>
      </w:pPr>
    </w:p>
    <w:p>
      <w:pPr>
        <w:pStyle w:val="BodyText"/>
        <w:rPr>
          <w:b/>
          <w:i/>
          <w:sz w:val="14"/>
        </w:rPr>
      </w:pPr>
    </w:p>
    <w:p>
      <w:pPr>
        <w:pStyle w:val="BodyText"/>
        <w:spacing w:line="266" w:lineRule="auto" w:before="184"/>
        <w:ind w:left="82" w:right="175"/>
      </w:pPr>
      <w:r>
        <w:rPr/>
        <w:t>Where there’s a combination of short-term, long-term </w:t>
      </w:r>
      <w:r>
        <w:rPr>
          <w:spacing w:val="-2"/>
          <w:w w:val="105"/>
        </w:rPr>
        <w:t>and</w:t>
      </w:r>
      <w:r>
        <w:rPr>
          <w:spacing w:val="-8"/>
          <w:w w:val="105"/>
        </w:rPr>
        <w:t> </w:t>
      </w:r>
      <w:r>
        <w:rPr>
          <w:spacing w:val="-2"/>
          <w:w w:val="105"/>
        </w:rPr>
        <w:t>residential</w:t>
      </w:r>
      <w:r>
        <w:rPr>
          <w:spacing w:val="-8"/>
          <w:w w:val="105"/>
        </w:rPr>
        <w:t> </w:t>
      </w:r>
      <w:r>
        <w:rPr>
          <w:spacing w:val="-2"/>
          <w:w w:val="105"/>
        </w:rPr>
        <w:t>sites</w:t>
      </w:r>
      <w:r>
        <w:rPr>
          <w:spacing w:val="-8"/>
          <w:w w:val="105"/>
        </w:rPr>
        <w:t> </w:t>
      </w:r>
      <w:r>
        <w:rPr>
          <w:spacing w:val="-2"/>
          <w:w w:val="105"/>
        </w:rPr>
        <w:t>within</w:t>
      </w:r>
      <w:r>
        <w:rPr>
          <w:spacing w:val="-8"/>
          <w:w w:val="105"/>
        </w:rPr>
        <w:t> </w:t>
      </w:r>
      <w:r>
        <w:rPr>
          <w:spacing w:val="-2"/>
          <w:w w:val="105"/>
        </w:rPr>
        <w:t>the</w:t>
      </w:r>
      <w:r>
        <w:rPr>
          <w:spacing w:val="-8"/>
          <w:w w:val="105"/>
        </w:rPr>
        <w:t> </w:t>
      </w:r>
      <w:r>
        <w:rPr>
          <w:spacing w:val="-2"/>
          <w:w w:val="105"/>
        </w:rPr>
        <w:t>one</w:t>
      </w:r>
      <w:r>
        <w:rPr>
          <w:spacing w:val="-8"/>
          <w:w w:val="105"/>
        </w:rPr>
        <w:t> </w:t>
      </w:r>
      <w:r>
        <w:rPr>
          <w:spacing w:val="-2"/>
          <w:w w:val="105"/>
        </w:rPr>
        <w:t>park</w:t>
      </w:r>
      <w:r>
        <w:rPr>
          <w:spacing w:val="-8"/>
          <w:w w:val="105"/>
        </w:rPr>
        <w:t> </w:t>
      </w:r>
      <w:r>
        <w:rPr>
          <w:spacing w:val="-2"/>
          <w:w w:val="105"/>
        </w:rPr>
        <w:t>(a</w:t>
      </w:r>
      <w:r>
        <w:rPr>
          <w:spacing w:val="-8"/>
          <w:w w:val="105"/>
        </w:rPr>
        <w:t> </w:t>
      </w:r>
      <w:r>
        <w:rPr>
          <w:spacing w:val="-2"/>
          <w:w w:val="105"/>
        </w:rPr>
        <w:t>‘mixed</w:t>
      </w:r>
      <w:r>
        <w:rPr>
          <w:spacing w:val="-8"/>
          <w:w w:val="105"/>
        </w:rPr>
        <w:t> </w:t>
      </w:r>
      <w:r>
        <w:rPr>
          <w:spacing w:val="-2"/>
          <w:w w:val="105"/>
        </w:rPr>
        <w:t>use </w:t>
      </w:r>
      <w:r>
        <w:rPr>
          <w:w w:val="105"/>
        </w:rPr>
        <w:t>park’), the prescriptive provisions for a </w:t>
      </w:r>
      <w:r>
        <w:rPr>
          <w:b/>
          <w:i/>
          <w:w w:val="105"/>
        </w:rPr>
        <w:t>Tourist Park</w:t>
      </w:r>
      <w:r>
        <w:rPr>
          <w:b/>
          <w:i/>
          <w:w w:val="105"/>
        </w:rPr>
        <w:t> </w:t>
      </w:r>
      <w:r>
        <w:rPr>
          <w:w w:val="105"/>
        </w:rPr>
        <w:t>should be applied.</w:t>
      </w:r>
    </w:p>
    <w:p>
      <w:pPr>
        <w:pStyle w:val="BodyText"/>
        <w:spacing w:line="266" w:lineRule="auto" w:before="157"/>
        <w:ind w:left="82" w:right="175"/>
      </w:pPr>
      <w:r>
        <w:rPr>
          <w:w w:val="105"/>
        </w:rPr>
        <w:t>Where</w:t>
      </w:r>
      <w:r>
        <w:rPr>
          <w:spacing w:val="-5"/>
          <w:w w:val="105"/>
        </w:rPr>
        <w:t> </w:t>
      </w:r>
      <w:r>
        <w:rPr>
          <w:w w:val="105"/>
        </w:rPr>
        <w:t>requirements</w:t>
      </w:r>
      <w:r>
        <w:rPr>
          <w:spacing w:val="-5"/>
          <w:w w:val="105"/>
        </w:rPr>
        <w:t> </w:t>
      </w:r>
      <w:r>
        <w:rPr>
          <w:w w:val="105"/>
        </w:rPr>
        <w:t>apply</w:t>
      </w:r>
      <w:r>
        <w:rPr>
          <w:spacing w:val="-5"/>
          <w:w w:val="105"/>
        </w:rPr>
        <w:t> </w:t>
      </w:r>
      <w:r>
        <w:rPr>
          <w:w w:val="105"/>
        </w:rPr>
        <w:t>to</w:t>
      </w:r>
      <w:r>
        <w:rPr>
          <w:spacing w:val="-5"/>
          <w:w w:val="105"/>
        </w:rPr>
        <w:t> </w:t>
      </w:r>
      <w:r>
        <w:rPr>
          <w:w w:val="105"/>
        </w:rPr>
        <w:t>types</w:t>
      </w:r>
      <w:r>
        <w:rPr>
          <w:spacing w:val="-5"/>
          <w:w w:val="105"/>
        </w:rPr>
        <w:t> </w:t>
      </w:r>
      <w:r>
        <w:rPr>
          <w:w w:val="105"/>
        </w:rPr>
        <w:t>of</w:t>
      </w:r>
      <w:r>
        <w:rPr>
          <w:spacing w:val="-5"/>
          <w:w w:val="105"/>
        </w:rPr>
        <w:t> </w:t>
      </w:r>
      <w:r>
        <w:rPr>
          <w:w w:val="105"/>
        </w:rPr>
        <w:t>parks</w:t>
      </w:r>
      <w:r>
        <w:rPr>
          <w:spacing w:val="-5"/>
          <w:w w:val="105"/>
        </w:rPr>
        <w:t> </w:t>
      </w:r>
      <w:r>
        <w:rPr>
          <w:w w:val="105"/>
        </w:rPr>
        <w:t>with </w:t>
      </w:r>
      <w:r>
        <w:rPr>
          <w:spacing w:val="-2"/>
          <w:w w:val="105"/>
        </w:rPr>
        <w:t>particular</w:t>
      </w:r>
      <w:r>
        <w:rPr>
          <w:spacing w:val="-6"/>
          <w:w w:val="105"/>
        </w:rPr>
        <w:t> </w:t>
      </w:r>
      <w:r>
        <w:rPr>
          <w:spacing w:val="-2"/>
          <w:w w:val="105"/>
        </w:rPr>
        <w:t>characteristics</w:t>
      </w:r>
      <w:r>
        <w:rPr>
          <w:spacing w:val="-6"/>
          <w:w w:val="105"/>
        </w:rPr>
        <w:t> </w:t>
      </w:r>
      <w:r>
        <w:rPr>
          <w:spacing w:val="-2"/>
          <w:w w:val="105"/>
        </w:rPr>
        <w:t>(such</w:t>
      </w:r>
      <w:r>
        <w:rPr>
          <w:spacing w:val="-6"/>
          <w:w w:val="105"/>
        </w:rPr>
        <w:t> </w:t>
      </w:r>
      <w:r>
        <w:rPr>
          <w:spacing w:val="-2"/>
          <w:w w:val="105"/>
        </w:rPr>
        <w:t>as</w:t>
      </w:r>
      <w:r>
        <w:rPr>
          <w:spacing w:val="-6"/>
          <w:w w:val="105"/>
        </w:rPr>
        <w:t> </w:t>
      </w:r>
      <w:r>
        <w:rPr>
          <w:spacing w:val="-2"/>
          <w:w w:val="105"/>
        </w:rPr>
        <w:t>‘reticulated</w:t>
      </w:r>
      <w:r>
        <w:rPr>
          <w:spacing w:val="-6"/>
          <w:w w:val="105"/>
        </w:rPr>
        <w:t> </w:t>
      </w:r>
      <w:r>
        <w:rPr>
          <w:spacing w:val="-2"/>
          <w:w w:val="105"/>
        </w:rPr>
        <w:t>water’), </w:t>
      </w:r>
      <w:r>
        <w:rPr>
          <w:w w:val="105"/>
        </w:rPr>
        <w:t>this is specified in the facility type banner:</w:t>
      </w:r>
    </w:p>
    <w:p>
      <w:pPr>
        <w:tabs>
          <w:tab w:pos="4645" w:val="left" w:leader="none"/>
        </w:tabs>
        <w:spacing w:before="178"/>
        <w:ind w:left="59" w:right="0" w:firstLine="0"/>
        <w:jc w:val="left"/>
        <w:rPr>
          <w:rFonts w:ascii="Verdana"/>
          <w:b/>
          <w:sz w:val="24"/>
        </w:rPr>
      </w:pPr>
      <w:r>
        <w:rPr>
          <w:rFonts w:ascii="Times New Roman"/>
          <w:color w:val="FFFFFF"/>
          <w:spacing w:val="36"/>
          <w:sz w:val="24"/>
          <w:shd w:fill="3A8C00" w:color="auto" w:val="clear"/>
        </w:rPr>
        <w:t>  </w:t>
      </w:r>
      <w:r>
        <w:rPr>
          <w:rFonts w:ascii="Verdana"/>
          <w:b/>
          <w:color w:val="FFFFFF"/>
          <w:w w:val="85"/>
          <w:sz w:val="24"/>
          <w:shd w:fill="3A8C00" w:color="auto" w:val="clear"/>
        </w:rPr>
        <w:t>All</w:t>
      </w:r>
      <w:r>
        <w:rPr>
          <w:rFonts w:ascii="Verdana"/>
          <w:b/>
          <w:color w:val="FFFFFF"/>
          <w:spacing w:val="-3"/>
          <w:w w:val="85"/>
          <w:sz w:val="24"/>
          <w:shd w:fill="3A8C00" w:color="auto" w:val="clear"/>
        </w:rPr>
        <w:t> </w:t>
      </w:r>
      <w:r>
        <w:rPr>
          <w:rFonts w:ascii="Verdana"/>
          <w:b/>
          <w:color w:val="FFFFFF"/>
          <w:w w:val="85"/>
          <w:sz w:val="24"/>
          <w:shd w:fill="3A8C00" w:color="auto" w:val="clear"/>
        </w:rPr>
        <w:t>Parks</w:t>
      </w:r>
      <w:r>
        <w:rPr>
          <w:rFonts w:ascii="Verdana"/>
          <w:b/>
          <w:color w:val="FFFFFF"/>
          <w:spacing w:val="-2"/>
          <w:w w:val="85"/>
          <w:sz w:val="24"/>
          <w:shd w:fill="3A8C00" w:color="auto" w:val="clear"/>
        </w:rPr>
        <w:t> </w:t>
      </w:r>
      <w:r>
        <w:rPr>
          <w:rFonts w:ascii="Verdana"/>
          <w:b/>
          <w:color w:val="FFFFFF"/>
          <w:w w:val="85"/>
          <w:sz w:val="24"/>
          <w:shd w:fill="3A8C00" w:color="auto" w:val="clear"/>
        </w:rPr>
        <w:t>-</w:t>
      </w:r>
      <w:r>
        <w:rPr>
          <w:rFonts w:ascii="Verdana"/>
          <w:b/>
          <w:color w:val="FFFFFF"/>
          <w:spacing w:val="-3"/>
          <w:w w:val="85"/>
          <w:sz w:val="24"/>
          <w:shd w:fill="3A8C00" w:color="auto" w:val="clear"/>
        </w:rPr>
        <w:t> </w:t>
      </w:r>
      <w:r>
        <w:rPr>
          <w:rFonts w:ascii="Verdana"/>
          <w:b/>
          <w:color w:val="FFFFFF"/>
          <w:w w:val="85"/>
          <w:sz w:val="24"/>
          <w:shd w:fill="3A8C00" w:color="auto" w:val="clear"/>
        </w:rPr>
        <w:t>Reticulated</w:t>
      </w:r>
      <w:r>
        <w:rPr>
          <w:rFonts w:ascii="Verdana"/>
          <w:b/>
          <w:color w:val="FFFFFF"/>
          <w:spacing w:val="-3"/>
          <w:w w:val="85"/>
          <w:sz w:val="24"/>
          <w:shd w:fill="3A8C00" w:color="auto" w:val="clear"/>
        </w:rPr>
        <w:t> </w:t>
      </w:r>
      <w:r>
        <w:rPr>
          <w:rFonts w:ascii="Verdana"/>
          <w:b/>
          <w:color w:val="FFFFFF"/>
          <w:spacing w:val="-4"/>
          <w:w w:val="85"/>
          <w:sz w:val="24"/>
          <w:shd w:fill="3A8C00" w:color="auto" w:val="clear"/>
        </w:rPr>
        <w:t>Water</w:t>
      </w:r>
      <w:r>
        <w:rPr>
          <w:rFonts w:ascii="Verdana"/>
          <w:b/>
          <w:color w:val="FFFFFF"/>
          <w:sz w:val="24"/>
          <w:shd w:fill="3A8C00" w:color="auto" w:val="clear"/>
        </w:rPr>
        <w:tab/>
      </w:r>
    </w:p>
    <w:p>
      <w:pPr>
        <w:tabs>
          <w:tab w:pos="4644" w:val="left" w:leader="none"/>
        </w:tabs>
        <w:spacing w:before="200"/>
        <w:ind w:left="57" w:right="0" w:firstLine="0"/>
        <w:jc w:val="left"/>
        <w:rPr>
          <w:rFonts w:ascii="Verdana"/>
          <w:b/>
          <w:sz w:val="24"/>
        </w:rPr>
      </w:pPr>
      <w:r>
        <w:rPr>
          <w:rFonts w:ascii="Times New Roman"/>
          <w:color w:val="FFFFFF"/>
          <w:spacing w:val="42"/>
          <w:sz w:val="24"/>
          <w:shd w:fill="3A8C00" w:color="auto" w:val="clear"/>
        </w:rPr>
        <w:t>  </w:t>
      </w:r>
      <w:r>
        <w:rPr>
          <w:rFonts w:ascii="Verdana"/>
          <w:b/>
          <w:color w:val="FFFFFF"/>
          <w:w w:val="85"/>
          <w:sz w:val="24"/>
          <w:shd w:fill="3A8C00" w:color="auto" w:val="clear"/>
        </w:rPr>
        <w:t>All</w:t>
      </w:r>
      <w:r>
        <w:rPr>
          <w:rFonts w:ascii="Verdana"/>
          <w:b/>
          <w:color w:val="FFFFFF"/>
          <w:spacing w:val="-11"/>
          <w:sz w:val="24"/>
          <w:shd w:fill="3A8C00" w:color="auto" w:val="clear"/>
        </w:rPr>
        <w:t> </w:t>
      </w:r>
      <w:r>
        <w:rPr>
          <w:rFonts w:ascii="Verdana"/>
          <w:b/>
          <w:color w:val="FFFFFF"/>
          <w:w w:val="85"/>
          <w:sz w:val="24"/>
          <w:shd w:fill="3A8C00" w:color="auto" w:val="clear"/>
        </w:rPr>
        <w:t>Parks</w:t>
      </w:r>
      <w:r>
        <w:rPr>
          <w:rFonts w:ascii="Verdana"/>
          <w:b/>
          <w:color w:val="FFFFFF"/>
          <w:spacing w:val="-12"/>
          <w:sz w:val="24"/>
          <w:shd w:fill="3A8C00" w:color="auto" w:val="clear"/>
        </w:rPr>
        <w:t> </w:t>
      </w:r>
      <w:r>
        <w:rPr>
          <w:rFonts w:ascii="Verdana"/>
          <w:b/>
          <w:color w:val="FFFFFF"/>
          <w:w w:val="85"/>
          <w:sz w:val="24"/>
          <w:shd w:fill="3A8C00" w:color="auto" w:val="clear"/>
        </w:rPr>
        <w:t>-</w:t>
      </w:r>
      <w:r>
        <w:rPr>
          <w:rFonts w:ascii="Verdana"/>
          <w:b/>
          <w:color w:val="FFFFFF"/>
          <w:spacing w:val="-11"/>
          <w:sz w:val="24"/>
          <w:shd w:fill="3A8C00" w:color="auto" w:val="clear"/>
        </w:rPr>
        <w:t> </w:t>
      </w:r>
      <w:r>
        <w:rPr>
          <w:rFonts w:ascii="Verdana"/>
          <w:b/>
          <w:color w:val="FFFFFF"/>
          <w:w w:val="85"/>
          <w:sz w:val="24"/>
          <w:shd w:fill="3A8C00" w:color="auto" w:val="clear"/>
        </w:rPr>
        <w:t>Non-Reticulated</w:t>
      </w:r>
      <w:r>
        <w:rPr>
          <w:rFonts w:ascii="Verdana"/>
          <w:b/>
          <w:color w:val="FFFFFF"/>
          <w:spacing w:val="-11"/>
          <w:sz w:val="24"/>
          <w:shd w:fill="3A8C00" w:color="auto" w:val="clear"/>
        </w:rPr>
        <w:t> </w:t>
      </w:r>
      <w:r>
        <w:rPr>
          <w:rFonts w:ascii="Verdana"/>
          <w:b/>
          <w:color w:val="FFFFFF"/>
          <w:spacing w:val="-4"/>
          <w:w w:val="85"/>
          <w:sz w:val="24"/>
          <w:shd w:fill="3A8C00" w:color="auto" w:val="clear"/>
        </w:rPr>
        <w:t>Water</w:t>
      </w:r>
      <w:r>
        <w:rPr>
          <w:rFonts w:ascii="Verdana"/>
          <w:b/>
          <w:color w:val="FFFFFF"/>
          <w:sz w:val="24"/>
          <w:shd w:fill="3A8C00" w:color="auto" w:val="clear"/>
        </w:rPr>
        <w:tab/>
      </w:r>
    </w:p>
    <w:p>
      <w:pPr>
        <w:pStyle w:val="Heading3"/>
        <w:spacing w:before="236"/>
        <w:ind w:left="59" w:firstLine="0"/>
        <w:rPr>
          <w:i/>
        </w:rPr>
      </w:pPr>
      <w:r>
        <w:rPr>
          <w:i/>
          <w:color w:val="CA151D"/>
          <w:w w:val="105"/>
        </w:rPr>
        <w:t>Legislative</w:t>
      </w:r>
      <w:r>
        <w:rPr>
          <w:i/>
          <w:color w:val="CA151D"/>
          <w:spacing w:val="-15"/>
          <w:w w:val="105"/>
        </w:rPr>
        <w:t> </w:t>
      </w:r>
      <w:r>
        <w:rPr>
          <w:i/>
          <w:color w:val="CA151D"/>
          <w:spacing w:val="-2"/>
          <w:w w:val="105"/>
        </w:rPr>
        <w:t>Compliance</w:t>
      </w:r>
    </w:p>
    <w:p>
      <w:pPr>
        <w:pStyle w:val="BodyText"/>
        <w:spacing w:line="266" w:lineRule="auto" w:before="39"/>
        <w:ind w:left="59" w:right="325"/>
      </w:pPr>
      <w:r>
        <w:rPr>
          <w:w w:val="105"/>
        </w:rPr>
        <w:t>It is the responsibility of caravan park owners to </w:t>
      </w:r>
      <w:r>
        <w:rPr/>
        <w:t>ensure that the legislative requirements are met, and </w:t>
      </w:r>
      <w:r>
        <w:rPr>
          <w:w w:val="105"/>
        </w:rPr>
        <w:t>the</w:t>
      </w:r>
      <w:r>
        <w:rPr>
          <w:spacing w:val="-6"/>
          <w:w w:val="105"/>
        </w:rPr>
        <w:t> </w:t>
      </w:r>
      <w:r>
        <w:rPr>
          <w:w w:val="105"/>
        </w:rPr>
        <w:t>caravan</w:t>
      </w:r>
      <w:r>
        <w:rPr>
          <w:spacing w:val="-6"/>
          <w:w w:val="105"/>
        </w:rPr>
        <w:t> </w:t>
      </w:r>
      <w:r>
        <w:rPr>
          <w:w w:val="105"/>
        </w:rPr>
        <w:t>park</w:t>
      </w:r>
      <w:r>
        <w:rPr>
          <w:spacing w:val="-6"/>
          <w:w w:val="105"/>
        </w:rPr>
        <w:t> </w:t>
      </w:r>
      <w:r>
        <w:rPr>
          <w:w w:val="105"/>
        </w:rPr>
        <w:t>is</w:t>
      </w:r>
      <w:r>
        <w:rPr>
          <w:spacing w:val="-6"/>
          <w:w w:val="105"/>
        </w:rPr>
        <w:t> </w:t>
      </w:r>
      <w:r>
        <w:rPr>
          <w:w w:val="105"/>
        </w:rPr>
        <w:t>operated</w:t>
      </w:r>
      <w:r>
        <w:rPr>
          <w:spacing w:val="-6"/>
          <w:w w:val="105"/>
        </w:rPr>
        <w:t> </w:t>
      </w:r>
      <w:r>
        <w:rPr>
          <w:w w:val="105"/>
        </w:rPr>
        <w:t>in</w:t>
      </w:r>
      <w:r>
        <w:rPr>
          <w:spacing w:val="-6"/>
          <w:w w:val="105"/>
        </w:rPr>
        <w:t> </w:t>
      </w:r>
      <w:r>
        <w:rPr>
          <w:w w:val="105"/>
        </w:rPr>
        <w:t>accordance</w:t>
      </w:r>
      <w:r>
        <w:rPr>
          <w:spacing w:val="-6"/>
          <w:w w:val="105"/>
        </w:rPr>
        <w:t> </w:t>
      </w:r>
      <w:r>
        <w:rPr>
          <w:w w:val="105"/>
        </w:rPr>
        <w:t>with</w:t>
      </w:r>
      <w:r>
        <w:rPr>
          <w:spacing w:val="-6"/>
          <w:w w:val="105"/>
        </w:rPr>
        <w:t> </w:t>
      </w:r>
      <w:r>
        <w:rPr>
          <w:w w:val="105"/>
        </w:rPr>
        <w:t>the registration issued by the responsible authority.</w:t>
      </w:r>
    </w:p>
    <w:p>
      <w:pPr>
        <w:spacing w:line="266" w:lineRule="auto" w:before="157"/>
        <w:ind w:left="59" w:right="325" w:firstLine="0"/>
        <w:jc w:val="left"/>
        <w:rPr>
          <w:sz w:val="20"/>
        </w:rPr>
      </w:pPr>
      <w:r>
        <w:rPr>
          <w:spacing w:val="-2"/>
          <w:w w:val="105"/>
          <w:sz w:val="20"/>
        </w:rPr>
        <w:t>Compliance</w:t>
      </w:r>
      <w:r>
        <w:rPr>
          <w:spacing w:val="-9"/>
          <w:w w:val="105"/>
          <w:sz w:val="20"/>
        </w:rPr>
        <w:t> </w:t>
      </w:r>
      <w:r>
        <w:rPr>
          <w:spacing w:val="-2"/>
          <w:w w:val="105"/>
          <w:sz w:val="20"/>
        </w:rPr>
        <w:t>with</w:t>
      </w:r>
      <w:r>
        <w:rPr>
          <w:spacing w:val="-9"/>
          <w:w w:val="105"/>
          <w:sz w:val="20"/>
        </w:rPr>
        <w:t> </w:t>
      </w:r>
      <w:r>
        <w:rPr>
          <w:spacing w:val="-2"/>
          <w:w w:val="105"/>
          <w:sz w:val="20"/>
        </w:rPr>
        <w:t>legislative</w:t>
      </w:r>
      <w:r>
        <w:rPr>
          <w:spacing w:val="-9"/>
          <w:w w:val="105"/>
          <w:sz w:val="20"/>
        </w:rPr>
        <w:t> </w:t>
      </w:r>
      <w:r>
        <w:rPr>
          <w:spacing w:val="-2"/>
          <w:w w:val="105"/>
          <w:sz w:val="20"/>
        </w:rPr>
        <w:t>requirements</w:t>
      </w:r>
      <w:r>
        <w:rPr>
          <w:spacing w:val="-9"/>
          <w:w w:val="105"/>
          <w:sz w:val="20"/>
        </w:rPr>
        <w:t> </w:t>
      </w:r>
      <w:r>
        <w:rPr>
          <w:spacing w:val="-2"/>
          <w:w w:val="105"/>
          <w:sz w:val="20"/>
        </w:rPr>
        <w:t>must</w:t>
      </w:r>
      <w:r>
        <w:rPr>
          <w:spacing w:val="-9"/>
          <w:w w:val="105"/>
          <w:sz w:val="20"/>
        </w:rPr>
        <w:t> </w:t>
      </w:r>
      <w:r>
        <w:rPr>
          <w:spacing w:val="-2"/>
          <w:w w:val="105"/>
          <w:sz w:val="20"/>
        </w:rPr>
        <w:t>be </w:t>
      </w:r>
      <w:r>
        <w:rPr>
          <w:w w:val="105"/>
          <w:sz w:val="20"/>
        </w:rPr>
        <w:t>achieved regardless of whether </w:t>
      </w:r>
      <w:r>
        <w:rPr>
          <w:b/>
          <w:i/>
          <w:w w:val="105"/>
          <w:sz w:val="20"/>
        </w:rPr>
        <w:t>performance</w:t>
      </w:r>
      <w:r>
        <w:rPr>
          <w:b/>
          <w:i/>
          <w:w w:val="105"/>
          <w:sz w:val="20"/>
        </w:rPr>
        <w:t> measures </w:t>
      </w:r>
      <w:r>
        <w:rPr>
          <w:w w:val="105"/>
          <w:sz w:val="20"/>
        </w:rPr>
        <w:t>or </w:t>
      </w:r>
      <w:r>
        <w:rPr>
          <w:b/>
          <w:i/>
          <w:w w:val="105"/>
          <w:sz w:val="20"/>
        </w:rPr>
        <w:t>prescriptive provisions </w:t>
      </w:r>
      <w:r>
        <w:rPr>
          <w:w w:val="105"/>
          <w:sz w:val="20"/>
        </w:rPr>
        <w:t>are used.</w:t>
      </w:r>
    </w:p>
    <w:p>
      <w:pPr>
        <w:spacing w:after="0" w:line="266" w:lineRule="auto"/>
        <w:jc w:val="left"/>
        <w:rPr>
          <w:sz w:val="20"/>
        </w:rPr>
        <w:sectPr>
          <w:pgSz w:w="11910" w:h="16850"/>
          <w:pgMar w:header="287" w:footer="584" w:top="960" w:bottom="900" w:left="1133" w:right="992"/>
          <w:cols w:num="2" w:equalWidth="0">
            <w:col w:w="4656" w:space="286"/>
            <w:col w:w="4843"/>
          </w:cols>
        </w:sectPr>
      </w:pPr>
    </w:p>
    <w:p>
      <w:pPr>
        <w:pStyle w:val="Heading3"/>
        <w:spacing w:line="266" w:lineRule="auto" w:before="195"/>
        <w:ind w:left="57" w:firstLine="0"/>
      </w:pPr>
      <w:bookmarkStart w:name="_bookmark2" w:id="3"/>
      <w:bookmarkEnd w:id="3"/>
      <w:r>
        <w:rPr>
          <w:b w:val="0"/>
          <w:i w:val="0"/>
        </w:rPr>
      </w:r>
      <w:r>
        <w:rPr>
          <w:i/>
          <w:color w:val="CA151D"/>
        </w:rPr>
        <w:t>Greenfield Developments and New</w:t>
      </w:r>
      <w:r>
        <w:rPr>
          <w:color w:val="CA151D"/>
        </w:rPr>
        <w:t> </w:t>
      </w:r>
      <w:r>
        <w:rPr>
          <w:color w:val="CA151D"/>
          <w:w w:val="105"/>
        </w:rPr>
        <w:t>Works in Existing Parks</w:t>
      </w:r>
    </w:p>
    <w:p>
      <w:pPr>
        <w:pStyle w:val="BodyText"/>
        <w:spacing w:line="232" w:lineRule="exact"/>
        <w:ind w:left="57"/>
      </w:pPr>
      <w:r>
        <w:rPr/>
        <w:t>To ensure</w:t>
      </w:r>
      <w:r>
        <w:rPr>
          <w:spacing w:val="1"/>
        </w:rPr>
        <w:t> </w:t>
      </w:r>
      <w:r>
        <w:rPr/>
        <w:t>the</w:t>
      </w:r>
      <w:r>
        <w:rPr>
          <w:spacing w:val="1"/>
        </w:rPr>
        <w:t> </w:t>
      </w:r>
      <w:r>
        <w:rPr/>
        <w:t>intent</w:t>
      </w:r>
      <w:r>
        <w:rPr>
          <w:spacing w:val="1"/>
        </w:rPr>
        <w:t> </w:t>
      </w:r>
      <w:r>
        <w:rPr/>
        <w:t>of</w:t>
      </w:r>
      <w:r>
        <w:rPr>
          <w:spacing w:val="1"/>
        </w:rPr>
        <w:t> </w:t>
      </w:r>
      <w:r>
        <w:rPr/>
        <w:t>the</w:t>
      </w:r>
      <w:r>
        <w:rPr>
          <w:spacing w:val="1"/>
        </w:rPr>
        <w:t> </w:t>
      </w:r>
      <w:r>
        <w:rPr/>
        <w:t>CFA guideline</w:t>
      </w:r>
      <w:r>
        <w:rPr>
          <w:spacing w:val="1"/>
        </w:rPr>
        <w:t> </w:t>
      </w:r>
      <w:r>
        <w:rPr/>
        <w:t>is</w:t>
      </w:r>
      <w:r>
        <w:rPr>
          <w:spacing w:val="1"/>
        </w:rPr>
        <w:t> </w:t>
      </w:r>
      <w:r>
        <w:rPr/>
        <w:t>met</w:t>
      </w:r>
      <w:r>
        <w:rPr>
          <w:spacing w:val="1"/>
        </w:rPr>
        <w:t> </w:t>
      </w:r>
      <w:r>
        <w:rPr/>
        <w:t>and</w:t>
      </w:r>
      <w:r>
        <w:rPr>
          <w:spacing w:val="1"/>
        </w:rPr>
        <w:t> </w:t>
      </w:r>
      <w:r>
        <w:rPr>
          <w:spacing w:val="-5"/>
        </w:rPr>
        <w:t>to</w:t>
      </w:r>
    </w:p>
    <w:p>
      <w:pPr>
        <w:pStyle w:val="BodyText"/>
        <w:spacing w:line="266" w:lineRule="auto" w:before="26"/>
        <w:ind w:left="57"/>
      </w:pPr>
      <w:r>
        <w:rPr>
          <w:w w:val="105"/>
        </w:rPr>
        <w:t>promote continual improvement in fire safety, CFA’s expectation is that any new works meet the </w:t>
      </w:r>
      <w:r>
        <w:rPr>
          <w:b/>
          <w:i/>
          <w:w w:val="105"/>
        </w:rPr>
        <w:t>prescriptive provisions</w:t>
      </w:r>
      <w:r>
        <w:rPr>
          <w:w w:val="105"/>
        </w:rPr>
        <w:t>. There are no preexisting </w:t>
      </w:r>
      <w:r>
        <w:rPr>
          <w:spacing w:val="-2"/>
          <w:w w:val="105"/>
        </w:rPr>
        <w:t>constraints</w:t>
      </w:r>
      <w:r>
        <w:rPr>
          <w:spacing w:val="-7"/>
          <w:w w:val="105"/>
        </w:rPr>
        <w:t> </w:t>
      </w:r>
      <w:r>
        <w:rPr>
          <w:spacing w:val="-2"/>
          <w:w w:val="105"/>
        </w:rPr>
        <w:t>for</w:t>
      </w:r>
      <w:r>
        <w:rPr>
          <w:spacing w:val="-7"/>
          <w:w w:val="105"/>
        </w:rPr>
        <w:t> </w:t>
      </w:r>
      <w:r>
        <w:rPr>
          <w:spacing w:val="-2"/>
          <w:w w:val="105"/>
        </w:rPr>
        <w:t>these</w:t>
      </w:r>
      <w:r>
        <w:rPr>
          <w:spacing w:val="-7"/>
          <w:w w:val="105"/>
        </w:rPr>
        <w:t> </w:t>
      </w:r>
      <w:r>
        <w:rPr>
          <w:spacing w:val="-2"/>
          <w:w w:val="105"/>
        </w:rPr>
        <w:t>sites</w:t>
      </w:r>
      <w:r>
        <w:rPr>
          <w:spacing w:val="-7"/>
          <w:w w:val="105"/>
        </w:rPr>
        <w:t> </w:t>
      </w:r>
      <w:r>
        <w:rPr>
          <w:spacing w:val="-2"/>
          <w:w w:val="105"/>
        </w:rPr>
        <w:t>that</w:t>
      </w:r>
      <w:r>
        <w:rPr>
          <w:spacing w:val="-7"/>
          <w:w w:val="105"/>
        </w:rPr>
        <w:t> </w:t>
      </w:r>
      <w:r>
        <w:rPr>
          <w:spacing w:val="-2"/>
          <w:w w:val="105"/>
        </w:rPr>
        <w:t>would</w:t>
      </w:r>
      <w:r>
        <w:rPr>
          <w:spacing w:val="-7"/>
          <w:w w:val="105"/>
        </w:rPr>
        <w:t> </w:t>
      </w:r>
      <w:r>
        <w:rPr>
          <w:spacing w:val="-2"/>
          <w:w w:val="105"/>
        </w:rPr>
        <w:t>limit</w:t>
      </w:r>
      <w:r>
        <w:rPr>
          <w:spacing w:val="-7"/>
          <w:w w:val="105"/>
        </w:rPr>
        <w:t> </w:t>
      </w:r>
      <w:r>
        <w:rPr>
          <w:spacing w:val="-2"/>
          <w:w w:val="105"/>
        </w:rPr>
        <w:t>compliance </w:t>
      </w:r>
      <w:r>
        <w:rPr>
          <w:w w:val="105"/>
        </w:rPr>
        <w:t>with these measures and intent of the </w:t>
      </w:r>
      <w:r>
        <w:rPr>
          <w:b/>
          <w:i/>
          <w:w w:val="105"/>
        </w:rPr>
        <w:t>objectives</w:t>
      </w:r>
      <w:r>
        <w:rPr>
          <w:w w:val="105"/>
        </w:rPr>
        <w:t>.</w:t>
      </w:r>
    </w:p>
    <w:p>
      <w:pPr>
        <w:pStyle w:val="BodyText"/>
        <w:spacing w:line="240" w:lineRule="exact"/>
        <w:ind w:left="57"/>
      </w:pPr>
      <w:r>
        <w:rPr/>
        <w:t>Alternative</w:t>
      </w:r>
      <w:r>
        <w:rPr>
          <w:spacing w:val="3"/>
        </w:rPr>
        <w:t> </w:t>
      </w:r>
      <w:r>
        <w:rPr/>
        <w:t>risk</w:t>
      </w:r>
      <w:r>
        <w:rPr>
          <w:spacing w:val="4"/>
        </w:rPr>
        <w:t> </w:t>
      </w:r>
      <w:r>
        <w:rPr/>
        <w:t>controls</w:t>
      </w:r>
      <w:r>
        <w:rPr>
          <w:spacing w:val="4"/>
        </w:rPr>
        <w:t> </w:t>
      </w:r>
      <w:r>
        <w:rPr/>
        <w:t>will</w:t>
      </w:r>
      <w:r>
        <w:rPr>
          <w:spacing w:val="4"/>
        </w:rPr>
        <w:t> </w:t>
      </w:r>
      <w:r>
        <w:rPr/>
        <w:t>not</w:t>
      </w:r>
      <w:r>
        <w:rPr>
          <w:spacing w:val="4"/>
        </w:rPr>
        <w:t> </w:t>
      </w:r>
      <w:r>
        <w:rPr/>
        <w:t>be</w:t>
      </w:r>
      <w:r>
        <w:rPr>
          <w:spacing w:val="4"/>
        </w:rPr>
        <w:t> </w:t>
      </w:r>
      <w:r>
        <w:rPr>
          <w:spacing w:val="-2"/>
        </w:rPr>
        <w:t>considered.</w:t>
      </w:r>
    </w:p>
    <w:p>
      <w:pPr>
        <w:pStyle w:val="Heading3"/>
        <w:spacing w:before="206"/>
        <w:ind w:left="57" w:firstLine="0"/>
        <w:rPr>
          <w:i/>
        </w:rPr>
      </w:pPr>
      <w:r>
        <w:rPr>
          <w:i/>
          <w:color w:val="CA151D"/>
          <w:w w:val="105"/>
        </w:rPr>
        <w:t>Existing</w:t>
      </w:r>
      <w:r>
        <w:rPr>
          <w:i/>
          <w:color w:val="CA151D"/>
          <w:spacing w:val="-7"/>
          <w:w w:val="105"/>
        </w:rPr>
        <w:t> </w:t>
      </w:r>
      <w:r>
        <w:rPr>
          <w:i/>
          <w:color w:val="CA151D"/>
          <w:spacing w:val="-4"/>
          <w:w w:val="105"/>
        </w:rPr>
        <w:t>Parks</w:t>
      </w:r>
    </w:p>
    <w:p>
      <w:pPr>
        <w:pStyle w:val="BodyText"/>
        <w:spacing w:line="276" w:lineRule="auto" w:before="39"/>
        <w:ind w:left="57"/>
      </w:pPr>
      <w:r>
        <w:rPr/>
        <w:t>Existing parks (or parts thereof) operating prior to 29th </w:t>
      </w:r>
      <w:r>
        <w:rPr>
          <w:w w:val="105"/>
        </w:rPr>
        <w:t>June</w:t>
      </w:r>
      <w:r>
        <w:rPr>
          <w:spacing w:val="-9"/>
          <w:w w:val="105"/>
        </w:rPr>
        <w:t> </w:t>
      </w:r>
      <w:r>
        <w:rPr>
          <w:w w:val="105"/>
        </w:rPr>
        <w:t>2024</w:t>
      </w:r>
      <w:r>
        <w:rPr>
          <w:spacing w:val="-9"/>
          <w:w w:val="105"/>
        </w:rPr>
        <w:t> </w:t>
      </w:r>
      <w:r>
        <w:rPr>
          <w:w w:val="105"/>
        </w:rPr>
        <w:t>can</w:t>
      </w:r>
      <w:r>
        <w:rPr>
          <w:spacing w:val="-9"/>
          <w:w w:val="105"/>
        </w:rPr>
        <w:t> </w:t>
      </w:r>
      <w:r>
        <w:rPr>
          <w:w w:val="105"/>
        </w:rPr>
        <w:t>continue</w:t>
      </w:r>
      <w:r>
        <w:rPr>
          <w:spacing w:val="-9"/>
          <w:w w:val="105"/>
        </w:rPr>
        <w:t> </w:t>
      </w:r>
      <w:r>
        <w:rPr>
          <w:w w:val="105"/>
        </w:rPr>
        <w:t>to</w:t>
      </w:r>
      <w:r>
        <w:rPr>
          <w:spacing w:val="-9"/>
          <w:w w:val="105"/>
        </w:rPr>
        <w:t> </w:t>
      </w:r>
      <w:r>
        <w:rPr>
          <w:w w:val="105"/>
        </w:rPr>
        <w:t>comply</w:t>
      </w:r>
      <w:r>
        <w:rPr>
          <w:spacing w:val="-9"/>
          <w:w w:val="105"/>
        </w:rPr>
        <w:t> </w:t>
      </w:r>
      <w:r>
        <w:rPr>
          <w:w w:val="105"/>
        </w:rPr>
        <w:t>with</w:t>
      </w:r>
      <w:r>
        <w:rPr>
          <w:spacing w:val="-9"/>
          <w:w w:val="105"/>
        </w:rPr>
        <w:t> </w:t>
      </w:r>
      <w:r>
        <w:rPr>
          <w:w w:val="105"/>
        </w:rPr>
        <w:t>the</w:t>
      </w:r>
      <w:r>
        <w:rPr>
          <w:spacing w:val="-9"/>
          <w:w w:val="105"/>
        </w:rPr>
        <w:t> </w:t>
      </w:r>
      <w:r>
        <w:rPr>
          <w:w w:val="105"/>
        </w:rPr>
        <w:t>provisions of</w:t>
      </w:r>
      <w:r>
        <w:rPr>
          <w:spacing w:val="-3"/>
          <w:w w:val="105"/>
        </w:rPr>
        <w:t> </w:t>
      </w:r>
      <w:r>
        <w:rPr>
          <w:w w:val="105"/>
        </w:rPr>
        <w:t>the</w:t>
      </w:r>
      <w:r>
        <w:rPr>
          <w:spacing w:val="-3"/>
          <w:w w:val="105"/>
        </w:rPr>
        <w:t> </w:t>
      </w:r>
      <w:hyperlink r:id="rId20">
        <w:r>
          <w:rPr>
            <w:w w:val="105"/>
            <w:u w:val="thick"/>
          </w:rPr>
          <w:t>CFA</w:t>
        </w:r>
        <w:r>
          <w:rPr>
            <w:spacing w:val="-3"/>
            <w:w w:val="105"/>
            <w:u w:val="thick"/>
          </w:rPr>
          <w:t> </w:t>
        </w:r>
        <w:r>
          <w:rPr>
            <w:w w:val="105"/>
            <w:u w:val="thick"/>
          </w:rPr>
          <w:t>Caravan</w:t>
        </w:r>
        <w:r>
          <w:rPr>
            <w:spacing w:val="-3"/>
            <w:w w:val="105"/>
            <w:u w:val="thick"/>
          </w:rPr>
          <w:t> </w:t>
        </w:r>
        <w:r>
          <w:rPr>
            <w:w w:val="105"/>
            <w:u w:val="thick"/>
          </w:rPr>
          <w:t>Park</w:t>
        </w:r>
        <w:r>
          <w:rPr>
            <w:spacing w:val="-3"/>
            <w:w w:val="105"/>
            <w:u w:val="thick"/>
          </w:rPr>
          <w:t> </w:t>
        </w:r>
        <w:r>
          <w:rPr>
            <w:w w:val="105"/>
            <w:u w:val="thick"/>
          </w:rPr>
          <w:t>Fire</w:t>
        </w:r>
        <w:r>
          <w:rPr>
            <w:spacing w:val="-3"/>
            <w:w w:val="105"/>
            <w:u w:val="thick"/>
          </w:rPr>
          <w:t> </w:t>
        </w:r>
        <w:r>
          <w:rPr>
            <w:w w:val="105"/>
            <w:u w:val="thick"/>
          </w:rPr>
          <w:t>Safety</w:t>
        </w:r>
        <w:r>
          <w:rPr>
            <w:spacing w:val="24"/>
            <w:w w:val="105"/>
            <w:u w:val="thick"/>
          </w:rPr>
          <w:t> </w:t>
        </w:r>
        <w:r>
          <w:rPr>
            <w:w w:val="105"/>
            <w:u w:val="thick"/>
          </w:rPr>
          <w:t>Guideline</w:t>
        </w:r>
        <w:r>
          <w:rPr>
            <w:spacing w:val="-3"/>
            <w:w w:val="105"/>
            <w:u w:val="thick"/>
          </w:rPr>
          <w:t> </w:t>
        </w:r>
        <w:r>
          <w:rPr>
            <w:w w:val="105"/>
            <w:u w:val="thick"/>
          </w:rPr>
          <w:t>2012</w:t>
        </w:r>
      </w:hyperlink>
      <w:r>
        <w:rPr>
          <w:w w:val="105"/>
          <w:u w:val="none"/>
        </w:rPr>
        <w:t>.</w:t>
      </w:r>
    </w:p>
    <w:p>
      <w:pPr>
        <w:pStyle w:val="Heading4"/>
        <w:spacing w:before="170"/>
        <w:rPr>
          <w:i/>
        </w:rPr>
      </w:pPr>
      <w:r>
        <w:rPr>
          <w:i/>
          <w:w w:val="105"/>
        </w:rPr>
        <w:t>Planning</w:t>
      </w:r>
      <w:r>
        <w:rPr>
          <w:i/>
          <w:spacing w:val="-8"/>
          <w:w w:val="105"/>
        </w:rPr>
        <w:t> </w:t>
      </w:r>
      <w:r>
        <w:rPr>
          <w:i/>
          <w:spacing w:val="-2"/>
          <w:w w:val="105"/>
        </w:rPr>
        <w:t>Considerations</w:t>
      </w:r>
    </w:p>
    <w:p>
      <w:pPr>
        <w:pStyle w:val="BodyText"/>
        <w:spacing w:line="276" w:lineRule="auto" w:before="25"/>
        <w:ind w:left="57"/>
      </w:pPr>
      <w:r>
        <w:rPr/>
        <mc:AlternateContent>
          <mc:Choice Requires="wps">
            <w:drawing>
              <wp:anchor distT="0" distB="0" distL="0" distR="0" allowOverlap="1" layoutInCell="1" locked="0" behindDoc="1" simplePos="0" relativeHeight="486050304">
                <wp:simplePos x="0" y="0"/>
                <wp:positionH relativeFrom="page">
                  <wp:posOffset>2532339</wp:posOffset>
                </wp:positionH>
                <wp:positionV relativeFrom="paragraph">
                  <wp:posOffset>327859</wp:posOffset>
                </wp:positionV>
                <wp:extent cx="19685" cy="12700"/>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19685" cy="12700"/>
                        </a:xfrm>
                        <a:custGeom>
                          <a:avLst/>
                          <a:gdLst/>
                          <a:ahLst/>
                          <a:cxnLst/>
                          <a:rect l="l" t="t" r="r" b="b"/>
                          <a:pathLst>
                            <a:path w="19685" h="12700">
                              <a:moveTo>
                                <a:pt x="19578" y="12704"/>
                              </a:moveTo>
                              <a:lnTo>
                                <a:pt x="0" y="12704"/>
                              </a:lnTo>
                              <a:lnTo>
                                <a:pt x="0" y="0"/>
                              </a:lnTo>
                              <a:lnTo>
                                <a:pt x="19578" y="0"/>
                              </a:lnTo>
                              <a:lnTo>
                                <a:pt x="19578" y="1270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99.39682pt;margin-top:25.815718pt;width:1.541619pt;height:1.000371pt;mso-position-horizontal-relative:page;mso-position-vertical-relative:paragraph;z-index:-17266176" id="docshape73" filled="true" fillcolor="#000000" stroked="false">
                <v:fill type="solid"/>
                <w10:wrap type="none"/>
              </v:rect>
            </w:pict>
          </mc:Fallback>
        </mc:AlternateContent>
      </w:r>
      <w:r>
        <w:rPr>
          <w:w w:val="105"/>
        </w:rPr>
        <w:t>State planning policy at Clause 13.02 within the </w:t>
      </w:r>
      <w:hyperlink r:id="rId22">
        <w:r>
          <w:rPr>
            <w:i/>
            <w:u w:val="thick"/>
          </w:rPr>
          <w:t>Victoria Planning Provisions (VPPs</w:t>
        </w:r>
        <w:r>
          <w:rPr>
            <w:i/>
            <w:u w:val="none"/>
          </w:rPr>
          <w:t>)</w:t>
        </w:r>
      </w:hyperlink>
      <w:r>
        <w:rPr>
          <w:i/>
          <w:u w:val="none"/>
        </w:rPr>
        <w:t> </w:t>
      </w:r>
      <w:r>
        <w:rPr>
          <w:u w:val="none"/>
        </w:rPr>
        <w:t>requires bushfire to </w:t>
      </w:r>
      <w:r>
        <w:rPr>
          <w:w w:val="105"/>
          <w:u w:val="none"/>
        </w:rPr>
        <w:t>be considered in all planning applications in designated bushfire prone areas (BPA) and the </w:t>
      </w:r>
      <w:r>
        <w:rPr>
          <w:u w:val="none"/>
        </w:rPr>
        <w:t>Bushfire</w:t>
      </w:r>
      <w:r>
        <w:rPr>
          <w:spacing w:val="-2"/>
          <w:u w:val="none"/>
        </w:rPr>
        <w:t> </w:t>
      </w:r>
      <w:r>
        <w:rPr>
          <w:u w:val="none"/>
        </w:rPr>
        <w:t>Management</w:t>
      </w:r>
      <w:r>
        <w:rPr>
          <w:spacing w:val="-2"/>
          <w:u w:val="none"/>
        </w:rPr>
        <w:t> </w:t>
      </w:r>
      <w:r>
        <w:rPr>
          <w:u w:val="none"/>
        </w:rPr>
        <w:t>Overlay</w:t>
      </w:r>
      <w:r>
        <w:rPr>
          <w:spacing w:val="-2"/>
          <w:u w:val="none"/>
        </w:rPr>
        <w:t> </w:t>
      </w:r>
      <w:r>
        <w:rPr>
          <w:u w:val="none"/>
        </w:rPr>
        <w:t>(BMO).</w:t>
      </w:r>
      <w:r>
        <w:rPr>
          <w:spacing w:val="-2"/>
          <w:u w:val="none"/>
        </w:rPr>
        <w:t> </w:t>
      </w:r>
      <w:r>
        <w:rPr>
          <w:u w:val="none"/>
        </w:rPr>
        <w:t>For</w:t>
      </w:r>
      <w:r>
        <w:rPr>
          <w:spacing w:val="-2"/>
          <w:u w:val="none"/>
        </w:rPr>
        <w:t> </w:t>
      </w:r>
      <w:r>
        <w:rPr>
          <w:u w:val="none"/>
        </w:rPr>
        <w:t>new</w:t>
      </w:r>
      <w:r>
        <w:rPr>
          <w:spacing w:val="-2"/>
          <w:u w:val="none"/>
        </w:rPr>
        <w:t> </w:t>
      </w:r>
      <w:r>
        <w:rPr>
          <w:u w:val="none"/>
        </w:rPr>
        <w:t>works</w:t>
      </w:r>
      <w:r>
        <w:rPr>
          <w:spacing w:val="-2"/>
          <w:u w:val="none"/>
        </w:rPr>
        <w:t> </w:t>
      </w:r>
      <w:r>
        <w:rPr>
          <w:u w:val="none"/>
        </w:rPr>
        <w:t>in </w:t>
      </w:r>
      <w:r>
        <w:rPr>
          <w:w w:val="105"/>
          <w:u w:val="none"/>
        </w:rPr>
        <w:t>caravan parks, applicants need to consider how they will mitigate the bushfire risk at the planning stage.</w:t>
      </w:r>
    </w:p>
    <w:p>
      <w:pPr>
        <w:pStyle w:val="BodyText"/>
        <w:spacing w:line="276" w:lineRule="auto" w:before="156"/>
        <w:ind w:left="57"/>
      </w:pPr>
      <w:r>
        <w:rPr>
          <w:w w:val="105"/>
        </w:rPr>
        <w:t>While</w:t>
      </w:r>
      <w:r>
        <w:rPr>
          <w:spacing w:val="-7"/>
          <w:w w:val="105"/>
        </w:rPr>
        <w:t> </w:t>
      </w:r>
      <w:r>
        <w:rPr>
          <w:w w:val="105"/>
        </w:rPr>
        <w:t>the</w:t>
      </w:r>
      <w:r>
        <w:rPr>
          <w:spacing w:val="-7"/>
          <w:w w:val="105"/>
        </w:rPr>
        <w:t> </w:t>
      </w:r>
      <w:r>
        <w:rPr>
          <w:w w:val="105"/>
        </w:rPr>
        <w:t>Regulations</w:t>
      </w:r>
      <w:r>
        <w:rPr>
          <w:spacing w:val="-7"/>
          <w:w w:val="105"/>
        </w:rPr>
        <w:t> </w:t>
      </w:r>
      <w:r>
        <w:rPr>
          <w:w w:val="105"/>
        </w:rPr>
        <w:t>exempt</w:t>
      </w:r>
      <w:r>
        <w:rPr>
          <w:spacing w:val="-7"/>
          <w:w w:val="105"/>
        </w:rPr>
        <w:t> </w:t>
      </w:r>
      <w:r>
        <w:rPr>
          <w:w w:val="105"/>
        </w:rPr>
        <w:t>UMD’s</w:t>
      </w:r>
      <w:r>
        <w:rPr>
          <w:spacing w:val="-7"/>
          <w:w w:val="105"/>
        </w:rPr>
        <w:t> </w:t>
      </w:r>
      <w:r>
        <w:rPr>
          <w:w w:val="105"/>
        </w:rPr>
        <w:t>from</w:t>
      </w:r>
      <w:r>
        <w:rPr>
          <w:spacing w:val="-7"/>
          <w:w w:val="105"/>
        </w:rPr>
        <w:t> </w:t>
      </w:r>
      <w:r>
        <w:rPr>
          <w:w w:val="105"/>
        </w:rPr>
        <w:t>a</w:t>
      </w:r>
      <w:r>
        <w:rPr>
          <w:spacing w:val="-7"/>
          <w:w w:val="105"/>
        </w:rPr>
        <w:t> </w:t>
      </w:r>
      <w:r>
        <w:rPr>
          <w:w w:val="105"/>
        </w:rPr>
        <w:t>Bushfire Attack Level (BAL) construction standard, for higher risk sites such as those within the Bushfire Management</w:t>
      </w:r>
      <w:r>
        <w:rPr>
          <w:spacing w:val="-3"/>
          <w:w w:val="105"/>
        </w:rPr>
        <w:t> </w:t>
      </w:r>
      <w:r>
        <w:rPr>
          <w:w w:val="105"/>
        </w:rPr>
        <w:t>Overlay</w:t>
      </w:r>
      <w:r>
        <w:rPr>
          <w:spacing w:val="-3"/>
          <w:w w:val="105"/>
        </w:rPr>
        <w:t> </w:t>
      </w:r>
      <w:r>
        <w:rPr>
          <w:w w:val="105"/>
        </w:rPr>
        <w:t>(BMO),</w:t>
      </w:r>
      <w:r>
        <w:rPr>
          <w:spacing w:val="-3"/>
          <w:w w:val="105"/>
        </w:rPr>
        <w:t> </w:t>
      </w:r>
      <w:r>
        <w:rPr>
          <w:w w:val="105"/>
        </w:rPr>
        <w:t>CFA</w:t>
      </w:r>
      <w:r>
        <w:rPr>
          <w:spacing w:val="-3"/>
          <w:w w:val="105"/>
        </w:rPr>
        <w:t> </w:t>
      </w:r>
      <w:r>
        <w:rPr>
          <w:w w:val="105"/>
        </w:rPr>
        <w:t>recommends </w:t>
      </w:r>
      <w:r>
        <w:rPr>
          <w:spacing w:val="-2"/>
          <w:w w:val="105"/>
        </w:rPr>
        <w:t>considering applying construction standards as part </w:t>
      </w:r>
      <w:r>
        <w:rPr>
          <w:spacing w:val="-2"/>
          <w:w w:val="105"/>
        </w:rPr>
        <w:t>of </w:t>
      </w:r>
      <w:r>
        <w:rPr>
          <w:w w:val="105"/>
        </w:rPr>
        <w:t>your bushfire risk management strategy.</w:t>
      </w:r>
    </w:p>
    <w:p>
      <w:pPr>
        <w:pStyle w:val="BodyText"/>
        <w:spacing w:line="276" w:lineRule="auto" w:before="156"/>
        <w:ind w:left="57"/>
      </w:pPr>
      <w:r>
        <w:rPr/>
        <w:drawing>
          <wp:anchor distT="0" distB="0" distL="0" distR="0" allowOverlap="1" layoutInCell="1" locked="0" behindDoc="1" simplePos="0" relativeHeight="486049792">
            <wp:simplePos x="0" y="0"/>
            <wp:positionH relativeFrom="page">
              <wp:posOffset>771578</wp:posOffset>
            </wp:positionH>
            <wp:positionV relativeFrom="paragraph">
              <wp:posOffset>595388</wp:posOffset>
            </wp:positionV>
            <wp:extent cx="6102061" cy="3031982"/>
            <wp:effectExtent l="0" t="0" r="0" b="0"/>
            <wp:wrapNone/>
            <wp:docPr id="83" name="Image 83"/>
            <wp:cNvGraphicFramePr>
              <a:graphicFrameLocks/>
            </wp:cNvGraphicFramePr>
            <a:graphic>
              <a:graphicData uri="http://schemas.openxmlformats.org/drawingml/2006/picture">
                <pic:pic>
                  <pic:nvPicPr>
                    <pic:cNvPr id="83" name="Image 83"/>
                    <pic:cNvPicPr/>
                  </pic:nvPicPr>
                  <pic:blipFill>
                    <a:blip r:embed="rId23" cstate="print"/>
                    <a:stretch>
                      <a:fillRect/>
                    </a:stretch>
                  </pic:blipFill>
                  <pic:spPr>
                    <a:xfrm>
                      <a:off x="0" y="0"/>
                      <a:ext cx="6102061" cy="3031982"/>
                    </a:xfrm>
                    <a:prstGeom prst="rect">
                      <a:avLst/>
                    </a:prstGeom>
                  </pic:spPr>
                </pic:pic>
              </a:graphicData>
            </a:graphic>
          </wp:anchor>
        </w:drawing>
      </w:r>
      <w:r>
        <w:rPr>
          <w:w w:val="105"/>
        </w:rPr>
        <w:t>In areas where there is a bushfire risk (including </w:t>
      </w:r>
      <w:r>
        <w:rPr/>
        <w:t>grassfire), emergency planning must take this into </w:t>
      </w:r>
      <w:r>
        <w:rPr>
          <w:w w:val="105"/>
        </w:rPr>
        <w:t>consideration (refer to </w:t>
      </w:r>
      <w:hyperlink w:history="true" w:anchor="_bookmark19">
        <w:r>
          <w:rPr>
            <w:b/>
            <w:w w:val="105"/>
            <w:u w:val="thick"/>
          </w:rPr>
          <w:t>Section 6</w:t>
        </w:r>
      </w:hyperlink>
      <w:r>
        <w:rPr>
          <w:w w:val="105"/>
          <w:u w:val="none"/>
        </w:rPr>
        <w:t>).</w:t>
      </w:r>
    </w:p>
    <w:p>
      <w:pPr>
        <w:pStyle w:val="Heading3"/>
        <w:spacing w:before="196"/>
        <w:ind w:left="57" w:firstLine="0"/>
        <w:rPr>
          <w:i/>
        </w:rPr>
      </w:pPr>
      <w:r>
        <w:rPr>
          <w:b w:val="0"/>
          <w:i w:val="0"/>
        </w:rPr>
        <w:br w:type="column"/>
      </w:r>
      <w:r>
        <w:rPr>
          <w:i/>
          <w:color w:val="CA151D"/>
        </w:rPr>
        <w:t>Consultation</w:t>
      </w:r>
      <w:r>
        <w:rPr>
          <w:i/>
          <w:color w:val="CA151D"/>
          <w:spacing w:val="27"/>
        </w:rPr>
        <w:t> </w:t>
      </w:r>
      <w:r>
        <w:rPr>
          <w:i/>
          <w:color w:val="CA151D"/>
        </w:rPr>
        <w:t>with</w:t>
      </w:r>
      <w:r>
        <w:rPr>
          <w:i/>
          <w:color w:val="CA151D"/>
          <w:spacing w:val="28"/>
        </w:rPr>
        <w:t> </w:t>
      </w:r>
      <w:r>
        <w:rPr>
          <w:i/>
          <w:color w:val="CA151D"/>
          <w:spacing w:val="-5"/>
        </w:rPr>
        <w:t>CFA</w:t>
      </w:r>
    </w:p>
    <w:p>
      <w:pPr>
        <w:spacing w:line="276" w:lineRule="auto" w:before="39"/>
        <w:ind w:left="57" w:right="241" w:firstLine="0"/>
        <w:jc w:val="left"/>
        <w:rPr>
          <w:sz w:val="20"/>
        </w:rPr>
      </w:pPr>
      <w:r>
        <w:rPr>
          <w:w w:val="105"/>
          <w:sz w:val="20"/>
        </w:rPr>
        <w:t>Councils</w:t>
      </w:r>
      <w:r>
        <w:rPr>
          <w:spacing w:val="-6"/>
          <w:w w:val="105"/>
          <w:sz w:val="20"/>
        </w:rPr>
        <w:t> </w:t>
      </w:r>
      <w:r>
        <w:rPr>
          <w:w w:val="105"/>
          <w:sz w:val="20"/>
        </w:rPr>
        <w:t>generally</w:t>
      </w:r>
      <w:r>
        <w:rPr>
          <w:spacing w:val="-6"/>
          <w:w w:val="105"/>
          <w:sz w:val="20"/>
        </w:rPr>
        <w:t> </w:t>
      </w:r>
      <w:r>
        <w:rPr>
          <w:w w:val="105"/>
          <w:sz w:val="20"/>
        </w:rPr>
        <w:t>seek</w:t>
      </w:r>
      <w:r>
        <w:rPr>
          <w:spacing w:val="-6"/>
          <w:w w:val="105"/>
          <w:sz w:val="20"/>
        </w:rPr>
        <w:t> </w:t>
      </w:r>
      <w:r>
        <w:rPr>
          <w:w w:val="105"/>
          <w:sz w:val="20"/>
        </w:rPr>
        <w:t>the</w:t>
      </w:r>
      <w:r>
        <w:rPr>
          <w:spacing w:val="-6"/>
          <w:w w:val="105"/>
          <w:sz w:val="20"/>
        </w:rPr>
        <w:t> </w:t>
      </w:r>
      <w:r>
        <w:rPr>
          <w:w w:val="105"/>
          <w:sz w:val="20"/>
        </w:rPr>
        <w:t>advice</w:t>
      </w:r>
      <w:r>
        <w:rPr>
          <w:spacing w:val="-6"/>
          <w:w w:val="105"/>
          <w:sz w:val="20"/>
        </w:rPr>
        <w:t> </w:t>
      </w:r>
      <w:r>
        <w:rPr>
          <w:w w:val="105"/>
          <w:sz w:val="20"/>
        </w:rPr>
        <w:t>of</w:t>
      </w:r>
      <w:r>
        <w:rPr>
          <w:spacing w:val="-6"/>
          <w:w w:val="105"/>
          <w:sz w:val="20"/>
        </w:rPr>
        <w:t> </w:t>
      </w:r>
      <w:r>
        <w:rPr>
          <w:w w:val="105"/>
          <w:sz w:val="20"/>
        </w:rPr>
        <w:t>the</w:t>
      </w:r>
      <w:r>
        <w:rPr>
          <w:spacing w:val="-6"/>
          <w:w w:val="105"/>
          <w:sz w:val="20"/>
        </w:rPr>
        <w:t> </w:t>
      </w:r>
      <w:r>
        <w:rPr>
          <w:w w:val="105"/>
          <w:sz w:val="20"/>
        </w:rPr>
        <w:t>relevant</w:t>
      </w:r>
      <w:r>
        <w:rPr>
          <w:spacing w:val="-6"/>
          <w:w w:val="105"/>
          <w:sz w:val="20"/>
        </w:rPr>
        <w:t> </w:t>
      </w:r>
      <w:r>
        <w:rPr>
          <w:w w:val="105"/>
          <w:sz w:val="20"/>
        </w:rPr>
        <w:t>fire </w:t>
      </w:r>
      <w:r>
        <w:rPr>
          <w:sz w:val="20"/>
        </w:rPr>
        <w:t>authority in considering whether or not a caravan park </w:t>
      </w:r>
      <w:r>
        <w:rPr>
          <w:w w:val="105"/>
          <w:sz w:val="20"/>
        </w:rPr>
        <w:t>owner has complied or is complying with fire and emergency management </w:t>
      </w:r>
      <w:r>
        <w:rPr>
          <w:b/>
          <w:i/>
          <w:w w:val="105"/>
          <w:sz w:val="20"/>
        </w:rPr>
        <w:t>objectives</w:t>
      </w:r>
      <w:r>
        <w:rPr>
          <w:w w:val="105"/>
          <w:sz w:val="20"/>
        </w:rPr>
        <w:t>, </w:t>
      </w:r>
      <w:r>
        <w:rPr>
          <w:b/>
          <w:i/>
          <w:w w:val="105"/>
          <w:sz w:val="20"/>
        </w:rPr>
        <w:t>performance</w:t>
      </w:r>
      <w:r>
        <w:rPr>
          <w:b/>
          <w:i/>
          <w:w w:val="105"/>
          <w:sz w:val="20"/>
        </w:rPr>
        <w:t> measures </w:t>
      </w:r>
      <w:r>
        <w:rPr>
          <w:w w:val="105"/>
          <w:sz w:val="20"/>
        </w:rPr>
        <w:t>and </w:t>
      </w:r>
      <w:r>
        <w:rPr>
          <w:b/>
          <w:i/>
          <w:w w:val="105"/>
          <w:sz w:val="20"/>
        </w:rPr>
        <w:t>prescriptive provisions </w:t>
      </w:r>
      <w:r>
        <w:rPr>
          <w:w w:val="105"/>
          <w:sz w:val="20"/>
        </w:rPr>
        <w:t>of the CFA </w:t>
      </w:r>
      <w:r>
        <w:rPr>
          <w:spacing w:val="-2"/>
          <w:w w:val="105"/>
          <w:sz w:val="20"/>
        </w:rPr>
        <w:t>guideline.</w:t>
      </w:r>
    </w:p>
    <w:p>
      <w:pPr>
        <w:pStyle w:val="BodyText"/>
        <w:spacing w:line="276" w:lineRule="auto" w:before="157"/>
        <w:ind w:left="57" w:right="325"/>
      </w:pPr>
      <w:r>
        <w:rPr/>
        <w:t>Councils are required to have regard to the most recent report of the relevant fire authority in relation to the caravan park. Consultation with CFA by designers, owners, and operators prior to, during and following the development of reports under the Regulations may be required.</w:t>
      </w:r>
    </w:p>
    <w:p>
      <w:pPr>
        <w:spacing w:line="266" w:lineRule="auto" w:before="166"/>
        <w:ind w:left="57" w:right="175" w:firstLine="0"/>
        <w:jc w:val="left"/>
        <w:rPr>
          <w:sz w:val="20"/>
        </w:rPr>
      </w:pPr>
      <w:r>
        <w:rPr>
          <w:w w:val="105"/>
          <w:sz w:val="20"/>
        </w:rPr>
        <w:t>If a </w:t>
      </w:r>
      <w:r>
        <w:rPr>
          <w:b/>
          <w:i/>
          <w:color w:val="FF8C05"/>
          <w:w w:val="105"/>
          <w:sz w:val="20"/>
        </w:rPr>
        <w:t>Tourist Park </w:t>
      </w:r>
      <w:r>
        <w:rPr>
          <w:w w:val="105"/>
          <w:sz w:val="20"/>
        </w:rPr>
        <w:t>or </w:t>
      </w:r>
      <w:r>
        <w:rPr>
          <w:b/>
          <w:i/>
          <w:color w:val="2A5374"/>
          <w:w w:val="105"/>
          <w:sz w:val="20"/>
        </w:rPr>
        <w:t>Residential Park </w:t>
      </w:r>
      <w:r>
        <w:rPr>
          <w:w w:val="105"/>
          <w:sz w:val="20"/>
        </w:rPr>
        <w:t>development meets all applicable </w:t>
      </w:r>
      <w:r>
        <w:rPr>
          <w:b/>
          <w:i/>
          <w:w w:val="105"/>
          <w:sz w:val="20"/>
        </w:rPr>
        <w:t>prescriptive provisions</w:t>
      </w:r>
      <w:r>
        <w:rPr>
          <w:w w:val="105"/>
          <w:sz w:val="20"/>
        </w:rPr>
        <w:t>, this is considered</w:t>
      </w:r>
      <w:r>
        <w:rPr>
          <w:spacing w:val="-5"/>
          <w:w w:val="105"/>
          <w:sz w:val="20"/>
        </w:rPr>
        <w:t> </w:t>
      </w:r>
      <w:r>
        <w:rPr>
          <w:w w:val="105"/>
          <w:sz w:val="20"/>
        </w:rPr>
        <w:t>as</w:t>
      </w:r>
      <w:r>
        <w:rPr>
          <w:spacing w:val="-3"/>
          <w:w w:val="105"/>
          <w:sz w:val="20"/>
        </w:rPr>
        <w:t> </w:t>
      </w:r>
      <w:r>
        <w:rPr>
          <w:i/>
          <w:w w:val="105"/>
          <w:sz w:val="20"/>
        </w:rPr>
        <w:t>deem-to-satisfy</w:t>
      </w:r>
      <w:r>
        <w:rPr>
          <w:w w:val="105"/>
          <w:sz w:val="20"/>
        </w:rPr>
        <w:t>.</w:t>
      </w:r>
      <w:r>
        <w:rPr>
          <w:spacing w:val="-3"/>
          <w:w w:val="105"/>
          <w:sz w:val="20"/>
        </w:rPr>
        <w:t> </w:t>
      </w:r>
      <w:r>
        <w:rPr>
          <w:w w:val="105"/>
          <w:sz w:val="20"/>
        </w:rPr>
        <w:t>Consultation</w:t>
      </w:r>
      <w:r>
        <w:rPr>
          <w:spacing w:val="-3"/>
          <w:w w:val="105"/>
          <w:sz w:val="20"/>
        </w:rPr>
        <w:t> </w:t>
      </w:r>
      <w:r>
        <w:rPr>
          <w:w w:val="105"/>
          <w:sz w:val="20"/>
        </w:rPr>
        <w:t>with</w:t>
      </w:r>
      <w:r>
        <w:rPr>
          <w:spacing w:val="-3"/>
          <w:w w:val="105"/>
          <w:sz w:val="20"/>
        </w:rPr>
        <w:t> </w:t>
      </w:r>
      <w:r>
        <w:rPr>
          <w:w w:val="105"/>
          <w:sz w:val="20"/>
        </w:rPr>
        <w:t>the fire</w:t>
      </w:r>
      <w:r>
        <w:rPr>
          <w:spacing w:val="-1"/>
          <w:w w:val="105"/>
          <w:sz w:val="20"/>
        </w:rPr>
        <w:t> </w:t>
      </w:r>
      <w:r>
        <w:rPr>
          <w:w w:val="105"/>
          <w:sz w:val="20"/>
        </w:rPr>
        <w:t>service</w:t>
      </w:r>
      <w:r>
        <w:rPr>
          <w:spacing w:val="-1"/>
          <w:w w:val="105"/>
          <w:sz w:val="20"/>
        </w:rPr>
        <w:t> </w:t>
      </w:r>
      <w:r>
        <w:rPr>
          <w:w w:val="105"/>
          <w:sz w:val="20"/>
        </w:rPr>
        <w:t>is</w:t>
      </w:r>
      <w:r>
        <w:rPr>
          <w:spacing w:val="-1"/>
          <w:w w:val="105"/>
          <w:sz w:val="20"/>
        </w:rPr>
        <w:t> </w:t>
      </w:r>
      <w:r>
        <w:rPr>
          <w:w w:val="105"/>
          <w:sz w:val="20"/>
        </w:rPr>
        <w:t>not</w:t>
      </w:r>
      <w:r>
        <w:rPr>
          <w:spacing w:val="-1"/>
          <w:w w:val="105"/>
          <w:sz w:val="20"/>
        </w:rPr>
        <w:t> </w:t>
      </w:r>
      <w:r>
        <w:rPr>
          <w:w w:val="105"/>
          <w:sz w:val="20"/>
        </w:rPr>
        <w:t>necessary</w:t>
      </w:r>
      <w:r>
        <w:rPr>
          <w:spacing w:val="-1"/>
          <w:w w:val="105"/>
          <w:sz w:val="20"/>
        </w:rPr>
        <w:t> </w:t>
      </w:r>
      <w:r>
        <w:rPr>
          <w:w w:val="105"/>
          <w:sz w:val="20"/>
        </w:rPr>
        <w:t>during</w:t>
      </w:r>
      <w:r>
        <w:rPr>
          <w:spacing w:val="-1"/>
          <w:w w:val="105"/>
          <w:sz w:val="20"/>
        </w:rPr>
        <w:t> </w:t>
      </w:r>
      <w:r>
        <w:rPr>
          <w:w w:val="105"/>
          <w:sz w:val="20"/>
        </w:rPr>
        <w:t>the</w:t>
      </w:r>
      <w:r>
        <w:rPr>
          <w:spacing w:val="-1"/>
          <w:w w:val="105"/>
          <w:sz w:val="20"/>
        </w:rPr>
        <w:t> </w:t>
      </w:r>
      <w:r>
        <w:rPr>
          <w:w w:val="105"/>
          <w:sz w:val="20"/>
        </w:rPr>
        <w:t>design</w:t>
      </w:r>
      <w:r>
        <w:rPr>
          <w:spacing w:val="-1"/>
          <w:w w:val="105"/>
          <w:sz w:val="20"/>
        </w:rPr>
        <w:t> </w:t>
      </w:r>
      <w:r>
        <w:rPr>
          <w:w w:val="105"/>
          <w:sz w:val="20"/>
        </w:rPr>
        <w:t>phase, unless</w:t>
      </w:r>
      <w:r>
        <w:rPr>
          <w:spacing w:val="-4"/>
          <w:w w:val="105"/>
          <w:sz w:val="20"/>
        </w:rPr>
        <w:t> </w:t>
      </w:r>
      <w:r>
        <w:rPr>
          <w:w w:val="105"/>
          <w:sz w:val="20"/>
        </w:rPr>
        <w:t>required</w:t>
      </w:r>
      <w:r>
        <w:rPr>
          <w:spacing w:val="-4"/>
          <w:w w:val="105"/>
          <w:sz w:val="20"/>
        </w:rPr>
        <w:t> </w:t>
      </w:r>
      <w:r>
        <w:rPr>
          <w:w w:val="105"/>
          <w:sz w:val="20"/>
        </w:rPr>
        <w:t>by</w:t>
      </w:r>
      <w:r>
        <w:rPr>
          <w:spacing w:val="-4"/>
          <w:w w:val="105"/>
          <w:sz w:val="20"/>
        </w:rPr>
        <w:t> </w:t>
      </w:r>
      <w:r>
        <w:rPr>
          <w:w w:val="105"/>
          <w:sz w:val="20"/>
        </w:rPr>
        <w:t>a</w:t>
      </w:r>
      <w:r>
        <w:rPr>
          <w:spacing w:val="-4"/>
          <w:w w:val="105"/>
          <w:sz w:val="20"/>
        </w:rPr>
        <w:t> </w:t>
      </w:r>
      <w:r>
        <w:rPr>
          <w:b/>
          <w:i/>
          <w:w w:val="105"/>
          <w:sz w:val="20"/>
        </w:rPr>
        <w:t>prescriptive</w:t>
      </w:r>
      <w:r>
        <w:rPr>
          <w:b/>
          <w:i/>
          <w:spacing w:val="-4"/>
          <w:w w:val="105"/>
          <w:sz w:val="20"/>
        </w:rPr>
        <w:t> </w:t>
      </w:r>
      <w:r>
        <w:rPr>
          <w:b/>
          <w:i/>
          <w:w w:val="105"/>
          <w:sz w:val="20"/>
        </w:rPr>
        <w:t>provision</w:t>
      </w:r>
      <w:r>
        <w:rPr>
          <w:w w:val="105"/>
          <w:sz w:val="20"/>
        </w:rPr>
        <w:t>.</w:t>
      </w:r>
      <w:r>
        <w:rPr>
          <w:spacing w:val="-4"/>
          <w:w w:val="105"/>
          <w:sz w:val="20"/>
        </w:rPr>
        <w:t> </w:t>
      </w:r>
      <w:r>
        <w:rPr>
          <w:w w:val="105"/>
          <w:sz w:val="20"/>
        </w:rPr>
        <w:t>However, </w:t>
      </w:r>
      <w:r>
        <w:rPr>
          <w:spacing w:val="-2"/>
          <w:w w:val="105"/>
          <w:sz w:val="20"/>
        </w:rPr>
        <w:t>initial</w:t>
      </w:r>
      <w:r>
        <w:rPr>
          <w:spacing w:val="-5"/>
          <w:w w:val="105"/>
          <w:sz w:val="20"/>
        </w:rPr>
        <w:t> </w:t>
      </w:r>
      <w:r>
        <w:rPr>
          <w:spacing w:val="-2"/>
          <w:w w:val="105"/>
          <w:sz w:val="20"/>
        </w:rPr>
        <w:t>and</w:t>
      </w:r>
      <w:r>
        <w:rPr>
          <w:spacing w:val="-5"/>
          <w:w w:val="105"/>
          <w:sz w:val="20"/>
        </w:rPr>
        <w:t> </w:t>
      </w:r>
      <w:r>
        <w:rPr>
          <w:spacing w:val="-2"/>
          <w:w w:val="105"/>
          <w:sz w:val="20"/>
        </w:rPr>
        <w:t>periodic</w:t>
      </w:r>
      <w:r>
        <w:rPr>
          <w:spacing w:val="-5"/>
          <w:w w:val="105"/>
          <w:sz w:val="20"/>
        </w:rPr>
        <w:t> </w:t>
      </w:r>
      <w:r>
        <w:rPr>
          <w:spacing w:val="-2"/>
          <w:w w:val="105"/>
          <w:sz w:val="20"/>
        </w:rPr>
        <w:t>inspections</w:t>
      </w:r>
      <w:r>
        <w:rPr>
          <w:spacing w:val="-5"/>
          <w:w w:val="105"/>
          <w:sz w:val="20"/>
        </w:rPr>
        <w:t> </w:t>
      </w:r>
      <w:r>
        <w:rPr>
          <w:spacing w:val="-2"/>
          <w:w w:val="105"/>
          <w:sz w:val="20"/>
        </w:rPr>
        <w:t>and</w:t>
      </w:r>
      <w:r>
        <w:rPr>
          <w:spacing w:val="-5"/>
          <w:w w:val="105"/>
          <w:sz w:val="20"/>
        </w:rPr>
        <w:t> </w:t>
      </w:r>
      <w:r>
        <w:rPr>
          <w:spacing w:val="-2"/>
          <w:w w:val="105"/>
          <w:sz w:val="20"/>
        </w:rPr>
        <w:t>reporting</w:t>
      </w:r>
      <w:r>
        <w:rPr>
          <w:spacing w:val="-5"/>
          <w:w w:val="105"/>
          <w:sz w:val="20"/>
        </w:rPr>
        <w:t> </w:t>
      </w:r>
      <w:r>
        <w:rPr>
          <w:spacing w:val="-2"/>
          <w:w w:val="105"/>
          <w:sz w:val="20"/>
        </w:rPr>
        <w:t>by</w:t>
      </w:r>
      <w:r>
        <w:rPr>
          <w:spacing w:val="-5"/>
          <w:w w:val="105"/>
          <w:sz w:val="20"/>
        </w:rPr>
        <w:t> </w:t>
      </w:r>
      <w:r>
        <w:rPr>
          <w:spacing w:val="-2"/>
          <w:w w:val="105"/>
          <w:sz w:val="20"/>
        </w:rPr>
        <w:t>CFA</w:t>
      </w:r>
      <w:r>
        <w:rPr>
          <w:spacing w:val="-5"/>
          <w:w w:val="105"/>
          <w:sz w:val="20"/>
        </w:rPr>
        <w:t> </w:t>
      </w:r>
      <w:r>
        <w:rPr>
          <w:spacing w:val="-2"/>
          <w:w w:val="105"/>
          <w:sz w:val="20"/>
        </w:rPr>
        <w:t>to </w:t>
      </w:r>
      <w:r>
        <w:rPr>
          <w:w w:val="105"/>
          <w:sz w:val="20"/>
        </w:rPr>
        <w:t>ensure</w:t>
      </w:r>
      <w:r>
        <w:rPr>
          <w:spacing w:val="-4"/>
          <w:w w:val="105"/>
          <w:sz w:val="20"/>
        </w:rPr>
        <w:t> </w:t>
      </w:r>
      <w:r>
        <w:rPr>
          <w:w w:val="105"/>
          <w:sz w:val="20"/>
        </w:rPr>
        <w:t>the</w:t>
      </w:r>
      <w:r>
        <w:rPr>
          <w:spacing w:val="-4"/>
          <w:w w:val="105"/>
          <w:sz w:val="20"/>
        </w:rPr>
        <w:t> </w:t>
      </w:r>
      <w:r>
        <w:rPr>
          <w:w w:val="105"/>
          <w:sz w:val="20"/>
        </w:rPr>
        <w:t>fire</w:t>
      </w:r>
      <w:r>
        <w:rPr>
          <w:spacing w:val="-4"/>
          <w:w w:val="105"/>
          <w:sz w:val="20"/>
        </w:rPr>
        <w:t> </w:t>
      </w:r>
      <w:r>
        <w:rPr>
          <w:w w:val="105"/>
          <w:sz w:val="20"/>
        </w:rPr>
        <w:t>safety</w:t>
      </w:r>
      <w:r>
        <w:rPr>
          <w:spacing w:val="-4"/>
          <w:w w:val="105"/>
          <w:sz w:val="20"/>
        </w:rPr>
        <w:t> </w:t>
      </w:r>
      <w:r>
        <w:rPr>
          <w:w w:val="105"/>
          <w:sz w:val="20"/>
        </w:rPr>
        <w:t>measures</w:t>
      </w:r>
      <w:r>
        <w:rPr>
          <w:spacing w:val="-4"/>
          <w:w w:val="105"/>
          <w:sz w:val="20"/>
        </w:rPr>
        <w:t> </w:t>
      </w:r>
      <w:r>
        <w:rPr>
          <w:w w:val="105"/>
          <w:sz w:val="20"/>
        </w:rPr>
        <w:t>are</w:t>
      </w:r>
      <w:r>
        <w:rPr>
          <w:spacing w:val="-4"/>
          <w:w w:val="105"/>
          <w:sz w:val="20"/>
        </w:rPr>
        <w:t> </w:t>
      </w:r>
      <w:r>
        <w:rPr>
          <w:w w:val="105"/>
          <w:sz w:val="20"/>
        </w:rPr>
        <w:t>being</w:t>
      </w:r>
      <w:r>
        <w:rPr>
          <w:spacing w:val="-4"/>
          <w:w w:val="105"/>
          <w:sz w:val="20"/>
        </w:rPr>
        <w:t> </w:t>
      </w:r>
      <w:r>
        <w:rPr>
          <w:w w:val="105"/>
          <w:sz w:val="20"/>
        </w:rPr>
        <w:t>met</w:t>
      </w:r>
      <w:r>
        <w:rPr>
          <w:spacing w:val="-4"/>
          <w:w w:val="105"/>
          <w:sz w:val="20"/>
        </w:rPr>
        <w:t> </w:t>
      </w:r>
      <w:r>
        <w:rPr>
          <w:w w:val="105"/>
          <w:sz w:val="20"/>
        </w:rPr>
        <w:t>is</w:t>
      </w:r>
      <w:r>
        <w:rPr>
          <w:spacing w:val="-4"/>
          <w:w w:val="105"/>
          <w:sz w:val="20"/>
        </w:rPr>
        <w:t> </w:t>
      </w:r>
      <w:r>
        <w:rPr>
          <w:w w:val="105"/>
          <w:sz w:val="20"/>
        </w:rPr>
        <w:t>still required (refer to </w:t>
      </w:r>
      <w:hyperlink w:history="true" w:anchor="_bookmark22">
        <w:r>
          <w:rPr>
            <w:b/>
            <w:w w:val="105"/>
            <w:sz w:val="20"/>
            <w:u w:val="single"/>
          </w:rPr>
          <w:t>Section 8</w:t>
        </w:r>
      </w:hyperlink>
      <w:r>
        <w:rPr>
          <w:w w:val="105"/>
          <w:sz w:val="20"/>
          <w:u w:val="none"/>
        </w:rPr>
        <w:t>).</w:t>
      </w:r>
    </w:p>
    <w:p>
      <w:pPr>
        <w:spacing w:line="266" w:lineRule="auto" w:before="153"/>
        <w:ind w:left="57" w:right="0" w:firstLine="0"/>
        <w:jc w:val="left"/>
        <w:rPr>
          <w:sz w:val="20"/>
        </w:rPr>
      </w:pPr>
      <w:r>
        <w:rPr>
          <w:w w:val="105"/>
          <w:sz w:val="20"/>
        </w:rPr>
        <w:t>For</w:t>
      </w:r>
      <w:r>
        <w:rPr>
          <w:spacing w:val="-2"/>
          <w:w w:val="105"/>
          <w:sz w:val="20"/>
        </w:rPr>
        <w:t> </w:t>
      </w:r>
      <w:r>
        <w:rPr>
          <w:w w:val="105"/>
          <w:sz w:val="20"/>
        </w:rPr>
        <w:t>existing</w:t>
      </w:r>
      <w:r>
        <w:rPr>
          <w:spacing w:val="-2"/>
          <w:w w:val="105"/>
          <w:sz w:val="20"/>
        </w:rPr>
        <w:t> </w:t>
      </w:r>
      <w:r>
        <w:rPr>
          <w:w w:val="105"/>
          <w:sz w:val="20"/>
        </w:rPr>
        <w:t>sites,</w:t>
      </w:r>
      <w:r>
        <w:rPr>
          <w:spacing w:val="-2"/>
          <w:w w:val="105"/>
          <w:sz w:val="20"/>
        </w:rPr>
        <w:t> </w:t>
      </w:r>
      <w:r>
        <w:rPr>
          <w:w w:val="105"/>
          <w:sz w:val="20"/>
        </w:rPr>
        <w:t>where</w:t>
      </w:r>
      <w:r>
        <w:rPr>
          <w:spacing w:val="-2"/>
          <w:w w:val="105"/>
          <w:sz w:val="20"/>
        </w:rPr>
        <w:t> </w:t>
      </w:r>
      <w:r>
        <w:rPr>
          <w:w w:val="105"/>
          <w:sz w:val="20"/>
        </w:rPr>
        <w:t>risk</w:t>
      </w:r>
      <w:r>
        <w:rPr>
          <w:spacing w:val="-2"/>
          <w:w w:val="105"/>
          <w:sz w:val="20"/>
        </w:rPr>
        <w:t> </w:t>
      </w:r>
      <w:r>
        <w:rPr>
          <w:w w:val="105"/>
          <w:sz w:val="20"/>
        </w:rPr>
        <w:t>controls</w:t>
      </w:r>
      <w:r>
        <w:rPr>
          <w:spacing w:val="-2"/>
          <w:w w:val="105"/>
          <w:sz w:val="20"/>
        </w:rPr>
        <w:t> </w:t>
      </w:r>
      <w:r>
        <w:rPr>
          <w:w w:val="105"/>
          <w:sz w:val="20"/>
        </w:rPr>
        <w:t>other</w:t>
      </w:r>
      <w:r>
        <w:rPr>
          <w:spacing w:val="-2"/>
          <w:w w:val="105"/>
          <w:sz w:val="20"/>
        </w:rPr>
        <w:t> </w:t>
      </w:r>
      <w:r>
        <w:rPr>
          <w:w w:val="105"/>
          <w:sz w:val="20"/>
        </w:rPr>
        <w:t>than</w:t>
      </w:r>
      <w:r>
        <w:rPr>
          <w:spacing w:val="-2"/>
          <w:w w:val="105"/>
          <w:sz w:val="20"/>
        </w:rPr>
        <w:t> </w:t>
      </w:r>
      <w:r>
        <w:rPr>
          <w:w w:val="105"/>
          <w:sz w:val="20"/>
        </w:rPr>
        <w:t>the </w:t>
      </w:r>
      <w:r>
        <w:rPr>
          <w:b/>
          <w:i/>
          <w:w w:val="105"/>
          <w:sz w:val="20"/>
        </w:rPr>
        <w:t>prescriptive provisions </w:t>
      </w:r>
      <w:r>
        <w:rPr>
          <w:w w:val="105"/>
          <w:sz w:val="20"/>
        </w:rPr>
        <w:t>are used to meet the </w:t>
      </w:r>
      <w:r>
        <w:rPr>
          <w:b/>
          <w:i/>
          <w:w w:val="105"/>
          <w:sz w:val="20"/>
        </w:rPr>
        <w:t>performance requirements</w:t>
      </w:r>
      <w:r>
        <w:rPr>
          <w:w w:val="105"/>
          <w:sz w:val="20"/>
        </w:rPr>
        <w:t>, these must be to the </w:t>
      </w:r>
      <w:r>
        <w:rPr>
          <w:sz w:val="20"/>
        </w:rPr>
        <w:t>satisfaction of CFA.</w:t>
      </w:r>
      <w:r>
        <w:rPr>
          <w:spacing w:val="40"/>
          <w:sz w:val="20"/>
        </w:rPr>
        <w:t> </w:t>
      </w:r>
      <w:r>
        <w:rPr>
          <w:sz w:val="20"/>
        </w:rPr>
        <w:t>Greenfield developments and new </w:t>
      </w:r>
      <w:r>
        <w:rPr>
          <w:w w:val="105"/>
          <w:sz w:val="20"/>
        </w:rPr>
        <w:t>works in existing parks must meet the </w:t>
      </w:r>
      <w:r>
        <w:rPr>
          <w:b/>
          <w:i/>
          <w:w w:val="105"/>
          <w:sz w:val="20"/>
        </w:rPr>
        <w:t>prescriptive</w:t>
      </w:r>
      <w:r>
        <w:rPr>
          <w:b/>
          <w:i/>
          <w:w w:val="105"/>
          <w:sz w:val="20"/>
        </w:rPr>
        <w:t> </w:t>
      </w:r>
      <w:r>
        <w:rPr>
          <w:b/>
          <w:i/>
          <w:spacing w:val="-2"/>
          <w:w w:val="105"/>
          <w:sz w:val="20"/>
        </w:rPr>
        <w:t>provisions</w:t>
      </w:r>
      <w:r>
        <w:rPr>
          <w:spacing w:val="-2"/>
          <w:w w:val="105"/>
          <w:sz w:val="20"/>
        </w:rPr>
        <w:t>.</w:t>
      </w:r>
    </w:p>
    <w:p>
      <w:pPr>
        <w:spacing w:after="0" w:line="266" w:lineRule="auto"/>
        <w:jc w:val="left"/>
        <w:rPr>
          <w:sz w:val="20"/>
        </w:rPr>
        <w:sectPr>
          <w:pgSz w:w="11910" w:h="16850"/>
          <w:pgMar w:header="287" w:footer="584" w:top="960" w:bottom="920" w:left="1133" w:right="992"/>
          <w:cols w:num="2" w:equalWidth="0">
            <w:col w:w="4632" w:space="310"/>
            <w:col w:w="4843"/>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92"/>
      </w:pPr>
    </w:p>
    <w:p>
      <w:pPr>
        <w:spacing w:before="1"/>
        <w:ind w:left="123" w:right="262" w:firstLine="0"/>
        <w:jc w:val="center"/>
        <w:rPr>
          <w:rFonts w:ascii="Verdana"/>
          <w:i/>
          <w:sz w:val="20"/>
        </w:rPr>
      </w:pPr>
      <w:r>
        <w:rPr>
          <w:rFonts w:ascii="Verdana"/>
          <w:b/>
          <w:i/>
          <w:spacing w:val="-6"/>
          <w:sz w:val="20"/>
        </w:rPr>
        <w:t>Figure</w:t>
      </w:r>
      <w:r>
        <w:rPr>
          <w:rFonts w:ascii="Verdana"/>
          <w:b/>
          <w:i/>
          <w:spacing w:val="-18"/>
          <w:sz w:val="20"/>
        </w:rPr>
        <w:t> </w:t>
      </w:r>
      <w:r>
        <w:rPr>
          <w:rFonts w:ascii="Verdana"/>
          <w:b/>
          <w:i/>
          <w:spacing w:val="-6"/>
          <w:sz w:val="20"/>
        </w:rPr>
        <w:t>0:</w:t>
      </w:r>
      <w:r>
        <w:rPr>
          <w:rFonts w:ascii="Verdana"/>
          <w:b/>
          <w:i/>
          <w:spacing w:val="34"/>
          <w:sz w:val="20"/>
        </w:rPr>
        <w:t> </w:t>
      </w:r>
      <w:r>
        <w:rPr>
          <w:rFonts w:ascii="Verdana"/>
          <w:i/>
          <w:spacing w:val="-6"/>
          <w:sz w:val="20"/>
        </w:rPr>
        <w:t>CFA</w:t>
      </w:r>
      <w:r>
        <w:rPr>
          <w:rFonts w:ascii="Verdana"/>
          <w:i/>
          <w:spacing w:val="-18"/>
          <w:sz w:val="20"/>
        </w:rPr>
        <w:t> </w:t>
      </w:r>
      <w:r>
        <w:rPr>
          <w:rFonts w:ascii="Verdana"/>
          <w:i/>
          <w:spacing w:val="-6"/>
          <w:sz w:val="20"/>
        </w:rPr>
        <w:t>Caravan</w:t>
      </w:r>
      <w:r>
        <w:rPr>
          <w:rFonts w:ascii="Verdana"/>
          <w:i/>
          <w:spacing w:val="-18"/>
          <w:sz w:val="20"/>
        </w:rPr>
        <w:t> </w:t>
      </w:r>
      <w:r>
        <w:rPr>
          <w:rFonts w:ascii="Verdana"/>
          <w:i/>
          <w:spacing w:val="-6"/>
          <w:sz w:val="20"/>
        </w:rPr>
        <w:t>Park</w:t>
      </w:r>
      <w:r>
        <w:rPr>
          <w:rFonts w:ascii="Verdana"/>
          <w:i/>
          <w:spacing w:val="-18"/>
          <w:sz w:val="20"/>
        </w:rPr>
        <w:t> </w:t>
      </w:r>
      <w:r>
        <w:rPr>
          <w:rFonts w:ascii="Verdana"/>
          <w:i/>
          <w:spacing w:val="-6"/>
          <w:sz w:val="20"/>
        </w:rPr>
        <w:t>Fire</w:t>
      </w:r>
      <w:r>
        <w:rPr>
          <w:rFonts w:ascii="Verdana"/>
          <w:i/>
          <w:spacing w:val="-17"/>
          <w:sz w:val="20"/>
        </w:rPr>
        <w:t> </w:t>
      </w:r>
      <w:r>
        <w:rPr>
          <w:rFonts w:ascii="Verdana"/>
          <w:i/>
          <w:spacing w:val="-6"/>
          <w:sz w:val="20"/>
        </w:rPr>
        <w:t>Safety</w:t>
      </w:r>
      <w:r>
        <w:rPr>
          <w:rFonts w:ascii="Verdana"/>
          <w:i/>
          <w:spacing w:val="-18"/>
          <w:sz w:val="20"/>
        </w:rPr>
        <w:t> </w:t>
      </w:r>
      <w:r>
        <w:rPr>
          <w:rFonts w:ascii="Verdana"/>
          <w:i/>
          <w:spacing w:val="-6"/>
          <w:sz w:val="20"/>
        </w:rPr>
        <w:t>Guideline</w:t>
      </w:r>
      <w:r>
        <w:rPr>
          <w:rFonts w:ascii="Verdana"/>
          <w:i/>
          <w:spacing w:val="-18"/>
          <w:sz w:val="20"/>
        </w:rPr>
        <w:t> </w:t>
      </w:r>
      <w:r>
        <w:rPr>
          <w:rFonts w:ascii="Verdana"/>
          <w:i/>
          <w:spacing w:val="-6"/>
          <w:sz w:val="20"/>
        </w:rPr>
        <w:t>2024</w:t>
      </w:r>
      <w:r>
        <w:rPr>
          <w:rFonts w:ascii="Verdana"/>
          <w:i/>
          <w:spacing w:val="-18"/>
          <w:sz w:val="20"/>
        </w:rPr>
        <w:t> </w:t>
      </w:r>
      <w:r>
        <w:rPr>
          <w:rFonts w:ascii="Verdana"/>
          <w:i/>
          <w:spacing w:val="-6"/>
          <w:sz w:val="20"/>
        </w:rPr>
        <w:t>roadmap.</w:t>
      </w:r>
    </w:p>
    <w:p>
      <w:pPr>
        <w:spacing w:after="0"/>
        <w:jc w:val="center"/>
        <w:rPr>
          <w:rFonts w:ascii="Verdana"/>
          <w:i/>
          <w:sz w:val="20"/>
        </w:rPr>
        <w:sectPr>
          <w:type w:val="continuous"/>
          <w:pgSz w:w="11910" w:h="16850"/>
          <w:pgMar w:header="287" w:footer="584" w:top="1180" w:bottom="280" w:left="1133" w:right="992"/>
        </w:sectPr>
      </w:pPr>
    </w:p>
    <w:p>
      <w:pPr>
        <w:pStyle w:val="Heading1"/>
        <w:ind w:left="57"/>
        <w:rPr>
          <w:b w:val="0"/>
        </w:rPr>
      </w:pPr>
      <w:bookmarkStart w:name="_bookmark3" w:id="4"/>
      <w:bookmarkEnd w:id="4"/>
      <w:r>
        <w:rPr>
          <w:b w:val="0"/>
        </w:rPr>
      </w:r>
      <w:r>
        <w:rPr>
          <w:b w:val="0"/>
          <w:color w:val="CA151D"/>
          <w:spacing w:val="-2"/>
        </w:rPr>
        <w:t>Definitions</w:t>
      </w:r>
    </w:p>
    <w:p>
      <w:pPr>
        <w:spacing w:before="91"/>
        <w:ind w:left="57" w:right="0" w:firstLine="0"/>
        <w:jc w:val="left"/>
        <w:rPr>
          <w:sz w:val="20"/>
        </w:rPr>
      </w:pPr>
      <w:r>
        <w:rPr>
          <w:b/>
          <w:i/>
          <w:sz w:val="20"/>
        </w:rPr>
        <w:t>The</w:t>
      </w:r>
      <w:r>
        <w:rPr>
          <w:b/>
          <w:i/>
          <w:spacing w:val="-2"/>
          <w:sz w:val="20"/>
        </w:rPr>
        <w:t> </w:t>
      </w:r>
      <w:r>
        <w:rPr>
          <w:b/>
          <w:i/>
          <w:sz w:val="20"/>
        </w:rPr>
        <w:t>Act</w:t>
      </w:r>
      <w:r>
        <w:rPr>
          <w:b/>
          <w:i/>
          <w:spacing w:val="-2"/>
          <w:sz w:val="20"/>
        </w:rPr>
        <w:t> </w:t>
      </w:r>
      <w:r>
        <w:rPr>
          <w:sz w:val="20"/>
        </w:rPr>
        <w:t>means</w:t>
      </w:r>
      <w:r>
        <w:rPr>
          <w:spacing w:val="-2"/>
          <w:sz w:val="20"/>
        </w:rPr>
        <w:t> </w:t>
      </w:r>
      <w:r>
        <w:rPr>
          <w:sz w:val="20"/>
        </w:rPr>
        <w:t>the</w:t>
      </w:r>
      <w:r>
        <w:rPr>
          <w:spacing w:val="-2"/>
          <w:sz w:val="20"/>
        </w:rPr>
        <w:t> </w:t>
      </w:r>
      <w:hyperlink r:id="rId18">
        <w:r>
          <w:rPr>
            <w:i/>
            <w:sz w:val="20"/>
            <w:u w:val="single"/>
          </w:rPr>
          <w:t>Residential</w:t>
        </w:r>
        <w:r>
          <w:rPr>
            <w:i/>
            <w:spacing w:val="-3"/>
            <w:sz w:val="20"/>
            <w:u w:val="single"/>
          </w:rPr>
          <w:t> </w:t>
        </w:r>
        <w:r>
          <w:rPr>
            <w:i/>
            <w:sz w:val="20"/>
            <w:u w:val="single"/>
          </w:rPr>
          <w:t>Tenancies</w:t>
        </w:r>
        <w:r>
          <w:rPr>
            <w:i/>
            <w:spacing w:val="-3"/>
            <w:sz w:val="20"/>
            <w:u w:val="single"/>
          </w:rPr>
          <w:t> </w:t>
        </w:r>
        <w:r>
          <w:rPr>
            <w:i/>
            <w:sz w:val="20"/>
            <w:u w:val="single"/>
          </w:rPr>
          <w:t>Act</w:t>
        </w:r>
        <w:r>
          <w:rPr>
            <w:i/>
            <w:spacing w:val="-3"/>
            <w:sz w:val="20"/>
            <w:u w:val="single"/>
          </w:rPr>
          <w:t> </w:t>
        </w:r>
        <w:r>
          <w:rPr>
            <w:i/>
            <w:spacing w:val="-2"/>
            <w:sz w:val="20"/>
            <w:u w:val="single"/>
          </w:rPr>
          <w:t>1997</w:t>
        </w:r>
      </w:hyperlink>
      <w:r>
        <w:rPr>
          <w:spacing w:val="-2"/>
          <w:sz w:val="20"/>
          <w:u w:val="none"/>
        </w:rPr>
        <w:t>.</w:t>
      </w:r>
    </w:p>
    <w:p>
      <w:pPr>
        <w:spacing w:before="197"/>
        <w:ind w:left="57" w:right="0" w:firstLine="0"/>
        <w:jc w:val="left"/>
        <w:rPr>
          <w:sz w:val="20"/>
        </w:rPr>
      </w:pPr>
      <w:r>
        <w:rPr>
          <w:b/>
          <w:i/>
          <w:sz w:val="20"/>
        </w:rPr>
        <w:t>Allowable</w:t>
      </w:r>
      <w:r>
        <w:rPr>
          <w:b/>
          <w:i/>
          <w:spacing w:val="15"/>
          <w:sz w:val="20"/>
        </w:rPr>
        <w:t> </w:t>
      </w:r>
      <w:r>
        <w:rPr>
          <w:b/>
          <w:i/>
          <w:sz w:val="20"/>
        </w:rPr>
        <w:t>encroachments</w:t>
      </w:r>
      <w:r>
        <w:rPr>
          <w:b/>
          <w:i/>
          <w:spacing w:val="16"/>
          <w:sz w:val="20"/>
        </w:rPr>
        <w:t> </w:t>
      </w:r>
      <w:r>
        <w:rPr>
          <w:spacing w:val="-2"/>
          <w:sz w:val="20"/>
        </w:rPr>
        <w:t>include:</w:t>
      </w:r>
    </w:p>
    <w:p>
      <w:pPr>
        <w:pStyle w:val="ListParagraph"/>
        <w:numPr>
          <w:ilvl w:val="0"/>
          <w:numId w:val="10"/>
        </w:numPr>
        <w:tabs>
          <w:tab w:pos="397" w:val="left" w:leader="none"/>
        </w:tabs>
        <w:spacing w:line="240" w:lineRule="auto" w:before="31" w:after="0"/>
        <w:ind w:left="397" w:right="0" w:hanging="164"/>
        <w:jc w:val="left"/>
        <w:rPr>
          <w:sz w:val="20"/>
        </w:rPr>
      </w:pPr>
      <w:r>
        <w:rPr>
          <w:sz w:val="20"/>
        </w:rPr>
        <w:t>Non-combustible</w:t>
      </w:r>
      <w:r>
        <w:rPr>
          <w:spacing w:val="14"/>
          <w:sz w:val="20"/>
        </w:rPr>
        <w:t> </w:t>
      </w:r>
      <w:r>
        <w:rPr>
          <w:sz w:val="20"/>
        </w:rPr>
        <w:t>fascias,</w:t>
      </w:r>
      <w:r>
        <w:rPr>
          <w:spacing w:val="14"/>
          <w:sz w:val="20"/>
        </w:rPr>
        <w:t> </w:t>
      </w:r>
      <w:r>
        <w:rPr>
          <w:sz w:val="20"/>
        </w:rPr>
        <w:t>gutters</w:t>
      </w:r>
      <w:r>
        <w:rPr>
          <w:spacing w:val="14"/>
          <w:sz w:val="20"/>
        </w:rPr>
        <w:t> </w:t>
      </w:r>
      <w:r>
        <w:rPr>
          <w:sz w:val="20"/>
        </w:rPr>
        <w:t>and</w:t>
      </w:r>
      <w:r>
        <w:rPr>
          <w:spacing w:val="15"/>
          <w:sz w:val="20"/>
        </w:rPr>
        <w:t> </w:t>
      </w:r>
      <w:r>
        <w:rPr>
          <w:spacing w:val="-2"/>
          <w:sz w:val="20"/>
        </w:rPr>
        <w:t>downpipes</w:t>
      </w:r>
    </w:p>
    <w:p>
      <w:pPr>
        <w:pStyle w:val="ListParagraph"/>
        <w:numPr>
          <w:ilvl w:val="0"/>
          <w:numId w:val="10"/>
        </w:numPr>
        <w:tabs>
          <w:tab w:pos="397" w:val="left" w:leader="none"/>
        </w:tabs>
        <w:spacing w:line="240" w:lineRule="auto" w:before="31" w:after="0"/>
        <w:ind w:left="397" w:right="0" w:hanging="164"/>
        <w:jc w:val="left"/>
        <w:rPr>
          <w:sz w:val="20"/>
        </w:rPr>
      </w:pPr>
      <w:r>
        <w:rPr>
          <w:sz w:val="20"/>
        </w:rPr>
        <w:t>Light</w:t>
      </w:r>
      <w:r>
        <w:rPr>
          <w:spacing w:val="9"/>
          <w:sz w:val="20"/>
        </w:rPr>
        <w:t> </w:t>
      </w:r>
      <w:r>
        <w:rPr>
          <w:sz w:val="20"/>
        </w:rPr>
        <w:t>fittings,</w:t>
      </w:r>
      <w:r>
        <w:rPr>
          <w:spacing w:val="10"/>
          <w:sz w:val="20"/>
        </w:rPr>
        <w:t> </w:t>
      </w:r>
      <w:r>
        <w:rPr>
          <w:sz w:val="20"/>
        </w:rPr>
        <w:t>electricity</w:t>
      </w:r>
      <w:r>
        <w:rPr>
          <w:spacing w:val="10"/>
          <w:sz w:val="20"/>
        </w:rPr>
        <w:t> </w:t>
      </w:r>
      <w:r>
        <w:rPr>
          <w:sz w:val="20"/>
        </w:rPr>
        <w:t>meters,</w:t>
      </w:r>
      <w:r>
        <w:rPr>
          <w:spacing w:val="10"/>
          <w:sz w:val="20"/>
        </w:rPr>
        <w:t> </w:t>
      </w:r>
      <w:r>
        <w:rPr>
          <w:sz w:val="20"/>
        </w:rPr>
        <w:t>aerials,</w:t>
      </w:r>
      <w:r>
        <w:rPr>
          <w:spacing w:val="10"/>
          <w:sz w:val="20"/>
        </w:rPr>
        <w:t> </w:t>
      </w:r>
      <w:r>
        <w:rPr>
          <w:spacing w:val="-2"/>
          <w:sz w:val="20"/>
        </w:rPr>
        <w:t>antennas</w:t>
      </w:r>
    </w:p>
    <w:p>
      <w:pPr>
        <w:pStyle w:val="ListParagraph"/>
        <w:numPr>
          <w:ilvl w:val="0"/>
          <w:numId w:val="10"/>
        </w:numPr>
        <w:tabs>
          <w:tab w:pos="397" w:val="left" w:leader="none"/>
        </w:tabs>
        <w:spacing w:line="240" w:lineRule="auto" w:before="31" w:after="0"/>
        <w:ind w:left="397" w:right="0" w:hanging="164"/>
        <w:jc w:val="left"/>
        <w:rPr>
          <w:sz w:val="20"/>
        </w:rPr>
      </w:pPr>
      <w:r>
        <w:rPr>
          <w:sz w:val="20"/>
        </w:rPr>
        <w:t>Pergolas,</w:t>
      </w:r>
      <w:r>
        <w:rPr>
          <w:spacing w:val="12"/>
          <w:sz w:val="20"/>
        </w:rPr>
        <w:t> </w:t>
      </w:r>
      <w:r>
        <w:rPr>
          <w:sz w:val="20"/>
        </w:rPr>
        <w:t>sun</w:t>
      </w:r>
      <w:r>
        <w:rPr>
          <w:spacing w:val="12"/>
          <w:sz w:val="20"/>
        </w:rPr>
        <w:t> </w:t>
      </w:r>
      <w:r>
        <w:rPr>
          <w:spacing w:val="-2"/>
          <w:sz w:val="20"/>
        </w:rPr>
        <w:t>blinds</w:t>
      </w:r>
    </w:p>
    <w:p>
      <w:pPr>
        <w:pStyle w:val="ListParagraph"/>
        <w:numPr>
          <w:ilvl w:val="0"/>
          <w:numId w:val="10"/>
        </w:numPr>
        <w:tabs>
          <w:tab w:pos="398" w:val="left" w:leader="none"/>
        </w:tabs>
        <w:spacing w:line="271" w:lineRule="auto" w:before="31" w:after="0"/>
        <w:ind w:left="398" w:right="52" w:hanging="165"/>
        <w:jc w:val="left"/>
        <w:rPr>
          <w:sz w:val="20"/>
        </w:rPr>
      </w:pPr>
      <w:r>
        <w:rPr>
          <w:spacing w:val="-2"/>
          <w:w w:val="105"/>
          <w:sz w:val="20"/>
        </w:rPr>
        <w:t>Unroofed</w:t>
      </w:r>
      <w:r>
        <w:rPr>
          <w:spacing w:val="-8"/>
          <w:w w:val="105"/>
          <w:sz w:val="20"/>
        </w:rPr>
        <w:t> </w:t>
      </w:r>
      <w:r>
        <w:rPr>
          <w:spacing w:val="-2"/>
          <w:w w:val="105"/>
          <w:sz w:val="20"/>
        </w:rPr>
        <w:t>and</w:t>
      </w:r>
      <w:r>
        <w:rPr>
          <w:spacing w:val="-8"/>
          <w:w w:val="105"/>
          <w:sz w:val="20"/>
        </w:rPr>
        <w:t> </w:t>
      </w:r>
      <w:r>
        <w:rPr>
          <w:spacing w:val="-2"/>
          <w:w w:val="105"/>
          <w:sz w:val="20"/>
        </w:rPr>
        <w:t>unwalled</w:t>
      </w:r>
      <w:r>
        <w:rPr>
          <w:spacing w:val="-8"/>
          <w:w w:val="105"/>
          <w:sz w:val="20"/>
        </w:rPr>
        <w:t> </w:t>
      </w:r>
      <w:r>
        <w:rPr>
          <w:spacing w:val="-2"/>
          <w:w w:val="105"/>
          <w:sz w:val="20"/>
        </w:rPr>
        <w:t>terraces,</w:t>
      </w:r>
      <w:r>
        <w:rPr>
          <w:spacing w:val="-8"/>
          <w:w w:val="105"/>
          <w:sz w:val="20"/>
        </w:rPr>
        <w:t> </w:t>
      </w:r>
      <w:r>
        <w:rPr>
          <w:spacing w:val="-2"/>
          <w:w w:val="105"/>
          <w:sz w:val="20"/>
        </w:rPr>
        <w:t>decks,</w:t>
      </w:r>
      <w:r>
        <w:rPr>
          <w:spacing w:val="-8"/>
          <w:w w:val="105"/>
          <w:sz w:val="20"/>
        </w:rPr>
        <w:t> </w:t>
      </w:r>
      <w:r>
        <w:rPr>
          <w:spacing w:val="-2"/>
          <w:w w:val="105"/>
          <w:sz w:val="20"/>
        </w:rPr>
        <w:t>landings, </w:t>
      </w:r>
      <w:r>
        <w:rPr>
          <w:w w:val="105"/>
          <w:sz w:val="20"/>
        </w:rPr>
        <w:t>steps, and ramps, not more than 1 m in height</w:t>
      </w:r>
    </w:p>
    <w:p>
      <w:pPr>
        <w:pStyle w:val="ListParagraph"/>
        <w:numPr>
          <w:ilvl w:val="0"/>
          <w:numId w:val="10"/>
        </w:numPr>
        <w:tabs>
          <w:tab w:pos="397" w:val="left" w:leader="none"/>
        </w:tabs>
        <w:spacing w:line="243" w:lineRule="exact" w:before="0" w:after="0"/>
        <w:ind w:left="397" w:right="0" w:hanging="164"/>
        <w:jc w:val="left"/>
        <w:rPr>
          <w:sz w:val="20"/>
        </w:rPr>
      </w:pPr>
      <w:r>
        <w:rPr>
          <w:sz w:val="20"/>
        </w:rPr>
        <w:t>Fence</w:t>
      </w:r>
      <w:r>
        <w:rPr>
          <w:spacing w:val="7"/>
          <w:sz w:val="20"/>
        </w:rPr>
        <w:t> </w:t>
      </w:r>
      <w:r>
        <w:rPr>
          <w:sz w:val="20"/>
        </w:rPr>
        <w:t>posts</w:t>
      </w:r>
      <w:r>
        <w:rPr>
          <w:spacing w:val="7"/>
          <w:sz w:val="20"/>
        </w:rPr>
        <w:t> </w:t>
      </w:r>
      <w:r>
        <w:rPr>
          <w:sz w:val="20"/>
        </w:rPr>
        <w:t>and</w:t>
      </w:r>
      <w:r>
        <w:rPr>
          <w:spacing w:val="7"/>
          <w:sz w:val="20"/>
        </w:rPr>
        <w:t> </w:t>
      </w:r>
      <w:r>
        <w:rPr>
          <w:spacing w:val="-4"/>
          <w:sz w:val="20"/>
        </w:rPr>
        <w:t>rails</w:t>
      </w:r>
    </w:p>
    <w:p>
      <w:pPr>
        <w:pStyle w:val="ListParagraph"/>
        <w:numPr>
          <w:ilvl w:val="0"/>
          <w:numId w:val="10"/>
        </w:numPr>
        <w:tabs>
          <w:tab w:pos="397" w:val="left" w:leader="none"/>
        </w:tabs>
        <w:spacing w:line="240" w:lineRule="auto" w:before="31" w:after="0"/>
        <w:ind w:left="397" w:right="0" w:hanging="164"/>
        <w:jc w:val="left"/>
        <w:rPr>
          <w:sz w:val="20"/>
        </w:rPr>
      </w:pPr>
      <w:r>
        <w:rPr>
          <w:sz w:val="20"/>
        </w:rPr>
        <w:t>Clothes</w:t>
      </w:r>
      <w:r>
        <w:rPr>
          <w:spacing w:val="13"/>
          <w:sz w:val="20"/>
        </w:rPr>
        <w:t> </w:t>
      </w:r>
      <w:r>
        <w:rPr>
          <w:spacing w:val="-2"/>
          <w:sz w:val="20"/>
        </w:rPr>
        <w:t>lines</w:t>
      </w:r>
    </w:p>
    <w:p>
      <w:pPr>
        <w:pStyle w:val="ListParagraph"/>
        <w:numPr>
          <w:ilvl w:val="0"/>
          <w:numId w:val="10"/>
        </w:numPr>
        <w:tabs>
          <w:tab w:pos="397" w:val="left" w:leader="none"/>
        </w:tabs>
        <w:spacing w:line="240" w:lineRule="auto" w:before="31" w:after="0"/>
        <w:ind w:left="397" w:right="0" w:hanging="164"/>
        <w:jc w:val="left"/>
        <w:rPr>
          <w:sz w:val="20"/>
        </w:rPr>
      </w:pPr>
      <w:r>
        <w:rPr>
          <w:sz w:val="20"/>
        </w:rPr>
        <w:t>Pedestrian</w:t>
      </w:r>
      <w:r>
        <w:rPr>
          <w:spacing w:val="18"/>
          <w:sz w:val="20"/>
        </w:rPr>
        <w:t> </w:t>
      </w:r>
      <w:r>
        <w:rPr>
          <w:spacing w:val="-2"/>
          <w:sz w:val="20"/>
        </w:rPr>
        <w:t>gates</w:t>
      </w:r>
    </w:p>
    <w:p>
      <w:pPr>
        <w:pStyle w:val="ListParagraph"/>
        <w:numPr>
          <w:ilvl w:val="0"/>
          <w:numId w:val="10"/>
        </w:numPr>
        <w:tabs>
          <w:tab w:pos="398" w:val="left" w:leader="none"/>
        </w:tabs>
        <w:spacing w:line="271" w:lineRule="auto" w:before="31" w:after="0"/>
        <w:ind w:left="398" w:right="595" w:hanging="165"/>
        <w:jc w:val="left"/>
        <w:rPr>
          <w:sz w:val="20"/>
        </w:rPr>
      </w:pPr>
      <w:r>
        <w:rPr>
          <w:sz w:val="20"/>
        </w:rPr>
        <w:t>Wall mounted hot water service, maximum 210mm</w:t>
      </w:r>
      <w:r>
        <w:rPr>
          <w:spacing w:val="-7"/>
          <w:sz w:val="20"/>
        </w:rPr>
        <w:t> </w:t>
      </w:r>
      <w:r>
        <w:rPr>
          <w:sz w:val="20"/>
        </w:rPr>
        <w:t>deep</w:t>
      </w:r>
    </w:p>
    <w:p>
      <w:pPr>
        <w:pStyle w:val="BodyText"/>
        <w:spacing w:before="78"/>
        <w:ind w:left="57"/>
      </w:pPr>
      <w:r>
        <w:rPr/>
        <w:t>It</w:t>
      </w:r>
      <w:r>
        <w:rPr>
          <w:spacing w:val="-1"/>
        </w:rPr>
        <w:t> </w:t>
      </w:r>
      <w:r>
        <w:rPr/>
        <w:t>does</w:t>
      </w:r>
      <w:r>
        <w:rPr>
          <w:spacing w:val="-1"/>
        </w:rPr>
        <w:t> </w:t>
      </w:r>
      <w:r>
        <w:rPr/>
        <w:t>not</w:t>
      </w:r>
      <w:r>
        <w:rPr>
          <w:spacing w:val="-1"/>
        </w:rPr>
        <w:t> </w:t>
      </w:r>
      <w:r>
        <w:rPr>
          <w:spacing w:val="-2"/>
        </w:rPr>
        <w:t>include:</w:t>
      </w:r>
    </w:p>
    <w:p>
      <w:pPr>
        <w:pStyle w:val="ListParagraph"/>
        <w:numPr>
          <w:ilvl w:val="0"/>
          <w:numId w:val="10"/>
        </w:numPr>
        <w:tabs>
          <w:tab w:pos="397" w:val="left" w:leader="none"/>
        </w:tabs>
        <w:spacing w:line="240" w:lineRule="auto" w:before="31" w:after="0"/>
        <w:ind w:left="397" w:right="0" w:hanging="164"/>
        <w:jc w:val="left"/>
        <w:rPr>
          <w:sz w:val="20"/>
        </w:rPr>
      </w:pPr>
      <w:r>
        <w:rPr>
          <w:spacing w:val="-2"/>
          <w:w w:val="105"/>
          <w:sz w:val="20"/>
        </w:rPr>
        <w:t>Carports</w:t>
      </w:r>
    </w:p>
    <w:p>
      <w:pPr>
        <w:pStyle w:val="ListParagraph"/>
        <w:numPr>
          <w:ilvl w:val="0"/>
          <w:numId w:val="10"/>
        </w:numPr>
        <w:tabs>
          <w:tab w:pos="397" w:val="left" w:leader="none"/>
        </w:tabs>
        <w:spacing w:line="240" w:lineRule="auto" w:before="31" w:after="0"/>
        <w:ind w:left="397" w:right="0" w:hanging="164"/>
        <w:jc w:val="left"/>
        <w:rPr>
          <w:sz w:val="20"/>
        </w:rPr>
      </w:pPr>
      <w:r>
        <w:rPr>
          <w:w w:val="105"/>
          <w:sz w:val="20"/>
        </w:rPr>
        <w:t>LP</w:t>
      </w:r>
      <w:r>
        <w:rPr>
          <w:spacing w:val="-8"/>
          <w:w w:val="105"/>
          <w:sz w:val="20"/>
        </w:rPr>
        <w:t> </w:t>
      </w:r>
      <w:r>
        <w:rPr>
          <w:w w:val="105"/>
          <w:sz w:val="20"/>
        </w:rPr>
        <w:t>Gas</w:t>
      </w:r>
      <w:r>
        <w:rPr>
          <w:spacing w:val="-8"/>
          <w:w w:val="105"/>
          <w:sz w:val="20"/>
        </w:rPr>
        <w:t> </w:t>
      </w:r>
      <w:r>
        <w:rPr>
          <w:spacing w:val="-2"/>
          <w:w w:val="105"/>
          <w:sz w:val="20"/>
        </w:rPr>
        <w:t>cylinders</w:t>
      </w:r>
    </w:p>
    <w:p>
      <w:pPr>
        <w:pStyle w:val="ListParagraph"/>
        <w:numPr>
          <w:ilvl w:val="0"/>
          <w:numId w:val="10"/>
        </w:numPr>
        <w:tabs>
          <w:tab w:pos="397" w:val="left" w:leader="none"/>
        </w:tabs>
        <w:spacing w:line="240" w:lineRule="auto" w:before="31" w:after="0"/>
        <w:ind w:left="397" w:right="0" w:hanging="164"/>
        <w:jc w:val="left"/>
        <w:rPr>
          <w:sz w:val="20"/>
        </w:rPr>
      </w:pPr>
      <w:r>
        <w:rPr>
          <w:sz w:val="20"/>
        </w:rPr>
        <w:t>Gas</w:t>
      </w:r>
      <w:r>
        <w:rPr>
          <w:spacing w:val="-1"/>
          <w:sz w:val="20"/>
        </w:rPr>
        <w:t> </w:t>
      </w:r>
      <w:r>
        <w:rPr>
          <w:spacing w:val="-2"/>
          <w:sz w:val="20"/>
        </w:rPr>
        <w:t>meters</w:t>
      </w:r>
    </w:p>
    <w:p>
      <w:pPr>
        <w:pStyle w:val="ListParagraph"/>
        <w:numPr>
          <w:ilvl w:val="0"/>
          <w:numId w:val="10"/>
        </w:numPr>
        <w:tabs>
          <w:tab w:pos="398" w:val="left" w:leader="none"/>
        </w:tabs>
        <w:spacing w:line="271" w:lineRule="auto" w:before="31" w:after="0"/>
        <w:ind w:left="398" w:right="636" w:hanging="165"/>
        <w:jc w:val="left"/>
        <w:rPr>
          <w:sz w:val="20"/>
        </w:rPr>
      </w:pPr>
      <w:r>
        <w:rPr>
          <w:sz w:val="20"/>
        </w:rPr>
        <w:t>Hot water services and systems other than </w:t>
      </w:r>
      <w:r>
        <w:rPr>
          <w:w w:val="105"/>
          <w:sz w:val="20"/>
        </w:rPr>
        <w:t>permitted</w:t>
      </w:r>
      <w:r>
        <w:rPr>
          <w:spacing w:val="-10"/>
          <w:w w:val="105"/>
          <w:sz w:val="20"/>
        </w:rPr>
        <w:t> </w:t>
      </w:r>
      <w:r>
        <w:rPr>
          <w:w w:val="105"/>
          <w:sz w:val="20"/>
        </w:rPr>
        <w:t>above</w:t>
      </w:r>
    </w:p>
    <w:p>
      <w:pPr>
        <w:pStyle w:val="ListParagraph"/>
        <w:numPr>
          <w:ilvl w:val="0"/>
          <w:numId w:val="10"/>
        </w:numPr>
        <w:tabs>
          <w:tab w:pos="397" w:val="left" w:leader="none"/>
        </w:tabs>
        <w:spacing w:line="243" w:lineRule="exact" w:before="0" w:after="0"/>
        <w:ind w:left="397" w:right="0" w:hanging="164"/>
        <w:jc w:val="left"/>
        <w:rPr>
          <w:sz w:val="20"/>
        </w:rPr>
      </w:pPr>
      <w:r>
        <w:rPr>
          <w:spacing w:val="-5"/>
          <w:sz w:val="20"/>
        </w:rPr>
        <w:t>Water</w:t>
      </w:r>
      <w:r>
        <w:rPr>
          <w:spacing w:val="-2"/>
          <w:sz w:val="20"/>
        </w:rPr>
        <w:t> tanks</w:t>
      </w:r>
    </w:p>
    <w:p>
      <w:pPr>
        <w:pStyle w:val="ListParagraph"/>
        <w:numPr>
          <w:ilvl w:val="0"/>
          <w:numId w:val="10"/>
        </w:numPr>
        <w:tabs>
          <w:tab w:pos="397" w:val="left" w:leader="none"/>
        </w:tabs>
        <w:spacing w:line="240" w:lineRule="auto" w:before="31" w:after="0"/>
        <w:ind w:left="397" w:right="0" w:hanging="164"/>
        <w:jc w:val="left"/>
        <w:rPr>
          <w:sz w:val="20"/>
        </w:rPr>
      </w:pPr>
      <w:r>
        <w:rPr>
          <w:sz w:val="20"/>
        </w:rPr>
        <w:t>Air</w:t>
      </w:r>
      <w:r>
        <w:rPr>
          <w:spacing w:val="4"/>
          <w:sz w:val="20"/>
        </w:rPr>
        <w:t> </w:t>
      </w:r>
      <w:r>
        <w:rPr>
          <w:sz w:val="20"/>
        </w:rPr>
        <w:t>conditioning</w:t>
      </w:r>
      <w:r>
        <w:rPr>
          <w:spacing w:val="5"/>
          <w:sz w:val="20"/>
        </w:rPr>
        <w:t> </w:t>
      </w:r>
      <w:r>
        <w:rPr>
          <w:sz w:val="20"/>
        </w:rPr>
        <w:t>units</w:t>
      </w:r>
      <w:r>
        <w:rPr>
          <w:spacing w:val="5"/>
          <w:sz w:val="20"/>
        </w:rPr>
        <w:t> </w:t>
      </w:r>
      <w:r>
        <w:rPr>
          <w:sz w:val="20"/>
        </w:rPr>
        <w:t>/</w:t>
      </w:r>
      <w:r>
        <w:rPr>
          <w:spacing w:val="5"/>
          <w:sz w:val="20"/>
        </w:rPr>
        <w:t> </w:t>
      </w:r>
      <w:r>
        <w:rPr>
          <w:sz w:val="20"/>
        </w:rPr>
        <w:t>condenser</w:t>
      </w:r>
      <w:r>
        <w:rPr>
          <w:spacing w:val="5"/>
          <w:sz w:val="20"/>
        </w:rPr>
        <w:t> </w:t>
      </w:r>
      <w:r>
        <w:rPr>
          <w:spacing w:val="-4"/>
          <w:sz w:val="20"/>
        </w:rPr>
        <w:t>units</w:t>
      </w:r>
    </w:p>
    <w:p>
      <w:pPr>
        <w:pStyle w:val="ListParagraph"/>
        <w:numPr>
          <w:ilvl w:val="0"/>
          <w:numId w:val="10"/>
        </w:numPr>
        <w:tabs>
          <w:tab w:pos="397" w:val="left" w:leader="none"/>
        </w:tabs>
        <w:spacing w:line="240" w:lineRule="auto" w:before="31" w:after="0"/>
        <w:ind w:left="397" w:right="0" w:hanging="164"/>
        <w:jc w:val="left"/>
        <w:rPr>
          <w:sz w:val="20"/>
        </w:rPr>
      </w:pPr>
      <w:r>
        <w:rPr>
          <w:sz w:val="20"/>
        </w:rPr>
        <w:t>Garden</w:t>
      </w:r>
      <w:r>
        <w:rPr>
          <w:spacing w:val="3"/>
          <w:sz w:val="20"/>
        </w:rPr>
        <w:t> </w:t>
      </w:r>
      <w:r>
        <w:rPr>
          <w:sz w:val="20"/>
        </w:rPr>
        <w:t>beds,</w:t>
      </w:r>
      <w:r>
        <w:rPr>
          <w:spacing w:val="3"/>
          <w:sz w:val="20"/>
        </w:rPr>
        <w:t> </w:t>
      </w:r>
      <w:r>
        <w:rPr>
          <w:sz w:val="20"/>
        </w:rPr>
        <w:t>pot</w:t>
      </w:r>
      <w:r>
        <w:rPr>
          <w:spacing w:val="3"/>
          <w:sz w:val="20"/>
        </w:rPr>
        <w:t> </w:t>
      </w:r>
      <w:r>
        <w:rPr>
          <w:sz w:val="20"/>
        </w:rPr>
        <w:t>plants,</w:t>
      </w:r>
      <w:r>
        <w:rPr>
          <w:spacing w:val="3"/>
          <w:sz w:val="20"/>
        </w:rPr>
        <w:t> </w:t>
      </w:r>
      <w:r>
        <w:rPr>
          <w:sz w:val="20"/>
        </w:rPr>
        <w:t>and</w:t>
      </w:r>
      <w:r>
        <w:rPr>
          <w:spacing w:val="4"/>
          <w:sz w:val="20"/>
        </w:rPr>
        <w:t> </w:t>
      </w:r>
      <w:r>
        <w:rPr>
          <w:sz w:val="20"/>
        </w:rPr>
        <w:t>the</w:t>
      </w:r>
      <w:r>
        <w:rPr>
          <w:spacing w:val="3"/>
          <w:sz w:val="20"/>
        </w:rPr>
        <w:t> </w:t>
      </w:r>
      <w:r>
        <w:rPr>
          <w:spacing w:val="-4"/>
          <w:sz w:val="20"/>
        </w:rPr>
        <w:t>like</w:t>
      </w:r>
    </w:p>
    <w:p>
      <w:pPr>
        <w:pStyle w:val="ListParagraph"/>
        <w:numPr>
          <w:ilvl w:val="0"/>
          <w:numId w:val="10"/>
        </w:numPr>
        <w:tabs>
          <w:tab w:pos="398" w:val="left" w:leader="none"/>
        </w:tabs>
        <w:spacing w:line="271" w:lineRule="auto" w:before="31" w:after="0"/>
        <w:ind w:left="398" w:right="57" w:hanging="165"/>
        <w:jc w:val="left"/>
        <w:rPr>
          <w:sz w:val="20"/>
        </w:rPr>
      </w:pPr>
      <w:r>
        <w:rPr>
          <w:sz w:val="20"/>
        </w:rPr>
        <w:t>Any structure or object that would impede access </w:t>
      </w:r>
      <w:r>
        <w:rPr>
          <w:w w:val="105"/>
          <w:sz w:val="20"/>
        </w:rPr>
        <w:t>which has not been explicitly defined above</w:t>
      </w:r>
    </w:p>
    <w:p>
      <w:pPr>
        <w:spacing w:line="271" w:lineRule="auto" w:before="159"/>
        <w:ind w:left="57" w:right="0" w:firstLine="0"/>
        <w:jc w:val="left"/>
        <w:rPr>
          <w:sz w:val="20"/>
        </w:rPr>
      </w:pPr>
      <w:r>
        <w:rPr>
          <w:b/>
          <w:i/>
          <w:sz w:val="20"/>
        </w:rPr>
        <w:t>Battery Energy Storage System (BESS) </w:t>
      </w:r>
      <w:r>
        <w:rPr>
          <w:sz w:val="20"/>
        </w:rPr>
        <w:t>has the same meaning as defined by </w:t>
      </w:r>
      <w:hyperlink r:id="rId26">
        <w:r>
          <w:rPr>
            <w:i/>
            <w:sz w:val="20"/>
            <w:u w:val="single"/>
          </w:rPr>
          <w:t>CFA’s Des</w:t>
        </w:r>
        <w:r>
          <w:rPr>
            <w:i/>
            <w:sz w:val="20"/>
            <w:u w:val="none"/>
          </w:rPr>
          <w:t>ig</w:t>
        </w:r>
        <w:r>
          <w:rPr>
            <w:i/>
            <w:sz w:val="20"/>
            <w:u w:val="single"/>
          </w:rPr>
          <w:t>n Guidelines and</w:t>
        </w:r>
      </w:hyperlink>
      <w:r>
        <w:rPr>
          <w:i/>
          <w:sz w:val="20"/>
          <w:u w:val="none"/>
        </w:rPr>
        <w:t> </w:t>
      </w:r>
      <w:hyperlink r:id="rId26">
        <w:r>
          <w:rPr>
            <w:i/>
            <w:sz w:val="20"/>
            <w:u w:val="single"/>
          </w:rPr>
          <w:t>Model Requirements for Renewable Ener</w:t>
        </w:r>
        <w:r>
          <w:rPr>
            <w:i/>
            <w:sz w:val="20"/>
            <w:u w:val="none"/>
          </w:rPr>
          <w:t>gy</w:t>
        </w:r>
        <w:r>
          <w:rPr>
            <w:i/>
            <w:spacing w:val="40"/>
            <w:sz w:val="20"/>
            <w:u w:val="single"/>
          </w:rPr>
          <w:t> </w:t>
        </w:r>
        <w:r>
          <w:rPr>
            <w:i/>
            <w:sz w:val="20"/>
            <w:u w:val="single"/>
          </w:rPr>
          <w:t>Facilities</w:t>
        </w:r>
      </w:hyperlink>
      <w:r>
        <w:rPr>
          <w:sz w:val="20"/>
          <w:u w:val="none"/>
        </w:rPr>
        <w:t>.</w:t>
      </w:r>
    </w:p>
    <w:p>
      <w:pPr>
        <w:spacing w:line="271" w:lineRule="auto" w:before="163"/>
        <w:ind w:left="57" w:right="154" w:firstLine="0"/>
        <w:jc w:val="left"/>
        <w:rPr>
          <w:sz w:val="20"/>
        </w:rPr>
      </w:pPr>
      <w:r>
        <w:rPr>
          <w:b/>
          <w:i/>
          <w:sz w:val="20"/>
        </w:rPr>
        <w:t>Caravan Park </w:t>
      </w:r>
      <w:r>
        <w:rPr>
          <w:sz w:val="20"/>
        </w:rPr>
        <w:t>has the same meaning as defined by the </w:t>
      </w:r>
      <w:hyperlink r:id="rId18">
        <w:r>
          <w:rPr>
            <w:i/>
            <w:sz w:val="20"/>
            <w:u w:val="single"/>
          </w:rPr>
          <w:t>Residential Tenancies Act 1997</w:t>
        </w:r>
      </w:hyperlink>
      <w:r>
        <w:rPr>
          <w:sz w:val="20"/>
          <w:u w:val="none"/>
        </w:rPr>
        <w:t>.</w:t>
      </w:r>
    </w:p>
    <w:p>
      <w:pPr>
        <w:pStyle w:val="BodyText"/>
        <w:spacing w:line="271" w:lineRule="auto" w:before="193"/>
        <w:ind w:left="57"/>
      </w:pPr>
      <w:r>
        <w:rPr>
          <w:b/>
          <w:i/>
          <w:w w:val="105"/>
        </w:rPr>
        <w:t>Demarcation line </w:t>
      </w:r>
      <w:r>
        <w:rPr>
          <w:w w:val="105"/>
        </w:rPr>
        <w:t>means the boundary between </w:t>
      </w:r>
      <w:r>
        <w:rPr>
          <w:spacing w:val="-2"/>
          <w:w w:val="105"/>
        </w:rPr>
        <w:t>residential</w:t>
      </w:r>
      <w:r>
        <w:rPr>
          <w:spacing w:val="-8"/>
          <w:w w:val="105"/>
        </w:rPr>
        <w:t> </w:t>
      </w:r>
      <w:r>
        <w:rPr>
          <w:spacing w:val="-2"/>
          <w:w w:val="105"/>
        </w:rPr>
        <w:t>sites.</w:t>
      </w:r>
      <w:r>
        <w:rPr>
          <w:spacing w:val="-8"/>
          <w:w w:val="105"/>
        </w:rPr>
        <w:t> </w:t>
      </w:r>
      <w:r>
        <w:rPr>
          <w:spacing w:val="-2"/>
          <w:w w:val="105"/>
        </w:rPr>
        <w:t>This</w:t>
      </w:r>
      <w:r>
        <w:rPr>
          <w:spacing w:val="-8"/>
          <w:w w:val="105"/>
        </w:rPr>
        <w:t> </w:t>
      </w:r>
      <w:r>
        <w:rPr>
          <w:spacing w:val="-2"/>
          <w:w w:val="105"/>
        </w:rPr>
        <w:t>may</w:t>
      </w:r>
      <w:r>
        <w:rPr>
          <w:spacing w:val="-8"/>
          <w:w w:val="105"/>
        </w:rPr>
        <w:t> </w:t>
      </w:r>
      <w:r>
        <w:rPr>
          <w:spacing w:val="-2"/>
          <w:w w:val="105"/>
        </w:rPr>
        <w:t>be</w:t>
      </w:r>
      <w:r>
        <w:rPr>
          <w:spacing w:val="-8"/>
          <w:w w:val="105"/>
        </w:rPr>
        <w:t> </w:t>
      </w:r>
      <w:r>
        <w:rPr>
          <w:spacing w:val="-2"/>
          <w:w w:val="105"/>
        </w:rPr>
        <w:t>defined</w:t>
      </w:r>
      <w:r>
        <w:rPr>
          <w:spacing w:val="-8"/>
          <w:w w:val="105"/>
        </w:rPr>
        <w:t> </w:t>
      </w:r>
      <w:r>
        <w:rPr>
          <w:spacing w:val="-2"/>
          <w:w w:val="105"/>
        </w:rPr>
        <w:t>by</w:t>
      </w:r>
      <w:r>
        <w:rPr>
          <w:spacing w:val="-8"/>
          <w:w w:val="105"/>
        </w:rPr>
        <w:t> </w:t>
      </w:r>
      <w:r>
        <w:rPr>
          <w:spacing w:val="-2"/>
          <w:w w:val="105"/>
        </w:rPr>
        <w:t>a</w:t>
      </w:r>
      <w:r>
        <w:rPr>
          <w:spacing w:val="-8"/>
          <w:w w:val="105"/>
        </w:rPr>
        <w:t> </w:t>
      </w:r>
      <w:r>
        <w:rPr>
          <w:spacing w:val="-2"/>
          <w:w w:val="105"/>
        </w:rPr>
        <w:t>fence</w:t>
      </w:r>
      <w:r>
        <w:rPr>
          <w:spacing w:val="-8"/>
          <w:w w:val="105"/>
        </w:rPr>
        <w:t> </w:t>
      </w:r>
      <w:r>
        <w:rPr>
          <w:spacing w:val="-2"/>
          <w:w w:val="105"/>
        </w:rPr>
        <w:t>but </w:t>
      </w:r>
      <w:r>
        <w:rPr>
          <w:w w:val="105"/>
        </w:rPr>
        <w:t>not</w:t>
      </w:r>
      <w:r>
        <w:rPr>
          <w:spacing w:val="-10"/>
          <w:w w:val="105"/>
        </w:rPr>
        <w:t> </w:t>
      </w:r>
      <w:r>
        <w:rPr>
          <w:w w:val="105"/>
        </w:rPr>
        <w:t>always.</w:t>
      </w:r>
    </w:p>
    <w:p>
      <w:pPr>
        <w:pStyle w:val="BodyText"/>
        <w:spacing w:line="271" w:lineRule="auto" w:before="163"/>
        <w:ind w:left="57"/>
      </w:pPr>
      <w:r>
        <w:rPr>
          <w:b/>
          <w:i/>
          <w:w w:val="105"/>
        </w:rPr>
        <w:t>Electric Vehicle Supply Equipment (EVSE</w:t>
      </w:r>
      <w:r>
        <w:rPr>
          <w:i/>
          <w:w w:val="105"/>
        </w:rPr>
        <w:t>)</w:t>
      </w:r>
      <w:r>
        <w:rPr>
          <w:i/>
          <w:spacing w:val="-1"/>
          <w:w w:val="105"/>
        </w:rPr>
        <w:t> </w:t>
      </w:r>
      <w:r>
        <w:rPr>
          <w:w w:val="105"/>
        </w:rPr>
        <w:t>means the equipment</w:t>
      </w:r>
      <w:r>
        <w:rPr>
          <w:spacing w:val="-1"/>
          <w:w w:val="105"/>
        </w:rPr>
        <w:t> </w:t>
      </w:r>
      <w:r>
        <w:rPr>
          <w:w w:val="105"/>
        </w:rPr>
        <w:t>that</w:t>
      </w:r>
      <w:r>
        <w:rPr>
          <w:spacing w:val="-1"/>
          <w:w w:val="105"/>
        </w:rPr>
        <w:t> </w:t>
      </w:r>
      <w:r>
        <w:rPr>
          <w:w w:val="105"/>
        </w:rPr>
        <w:t>gets</w:t>
      </w:r>
      <w:r>
        <w:rPr>
          <w:spacing w:val="-1"/>
          <w:w w:val="105"/>
        </w:rPr>
        <w:t> </w:t>
      </w:r>
      <w:r>
        <w:rPr>
          <w:w w:val="105"/>
        </w:rPr>
        <w:t>the</w:t>
      </w:r>
      <w:r>
        <w:rPr>
          <w:spacing w:val="-1"/>
          <w:w w:val="105"/>
        </w:rPr>
        <w:t> </w:t>
      </w:r>
      <w:r>
        <w:rPr>
          <w:w w:val="105"/>
        </w:rPr>
        <w:t>electricity</w:t>
      </w:r>
      <w:r>
        <w:rPr>
          <w:spacing w:val="-1"/>
          <w:w w:val="105"/>
        </w:rPr>
        <w:t> </w:t>
      </w:r>
      <w:r>
        <w:rPr>
          <w:w w:val="105"/>
        </w:rPr>
        <w:t>from</w:t>
      </w:r>
      <w:r>
        <w:rPr>
          <w:spacing w:val="-1"/>
          <w:w w:val="105"/>
        </w:rPr>
        <w:t> </w:t>
      </w:r>
      <w:r>
        <w:rPr>
          <w:w w:val="105"/>
        </w:rPr>
        <w:t>the</w:t>
      </w:r>
      <w:r>
        <w:rPr>
          <w:spacing w:val="-1"/>
          <w:w w:val="105"/>
        </w:rPr>
        <w:t> </w:t>
      </w:r>
      <w:r>
        <w:rPr>
          <w:w w:val="105"/>
        </w:rPr>
        <w:t>fixed wires in the building to the vehicle. This is better </w:t>
      </w:r>
      <w:r>
        <w:rPr/>
        <w:t>known as an EV charger. Chargers come in three levels </w:t>
      </w:r>
      <w:r>
        <w:rPr>
          <w:w w:val="105"/>
        </w:rPr>
        <w:t>(Level 1, Level 2 and Level 3) that affect charging speed and the required equipment and cables.</w:t>
      </w:r>
    </w:p>
    <w:p>
      <w:pPr>
        <w:pStyle w:val="BodyText"/>
        <w:spacing w:line="271" w:lineRule="auto" w:before="191"/>
        <w:ind w:left="57"/>
      </w:pPr>
      <w:r>
        <w:rPr>
          <w:b/>
          <w:i/>
          <w:spacing w:val="-2"/>
          <w:w w:val="105"/>
        </w:rPr>
        <w:t>Fire</w:t>
      </w:r>
      <w:r>
        <w:rPr>
          <w:b/>
          <w:i/>
          <w:spacing w:val="-4"/>
          <w:w w:val="105"/>
        </w:rPr>
        <w:t> </w:t>
      </w:r>
      <w:r>
        <w:rPr>
          <w:b/>
          <w:i/>
          <w:spacing w:val="-2"/>
          <w:w w:val="105"/>
        </w:rPr>
        <w:t>brigade</w:t>
      </w:r>
      <w:r>
        <w:rPr>
          <w:b/>
          <w:i/>
          <w:spacing w:val="-4"/>
          <w:w w:val="105"/>
        </w:rPr>
        <w:t> </w:t>
      </w:r>
      <w:r>
        <w:rPr>
          <w:b/>
          <w:i/>
          <w:spacing w:val="-2"/>
          <w:w w:val="105"/>
        </w:rPr>
        <w:t>operations</w:t>
      </w:r>
      <w:r>
        <w:rPr>
          <w:b/>
          <w:i/>
          <w:spacing w:val="-4"/>
          <w:w w:val="105"/>
        </w:rPr>
        <w:t> </w:t>
      </w:r>
      <w:r>
        <w:rPr>
          <w:spacing w:val="-2"/>
          <w:w w:val="105"/>
        </w:rPr>
        <w:t>means</w:t>
      </w:r>
      <w:r>
        <w:rPr>
          <w:spacing w:val="-4"/>
          <w:w w:val="105"/>
        </w:rPr>
        <w:t> </w:t>
      </w:r>
      <w:r>
        <w:rPr>
          <w:spacing w:val="-2"/>
          <w:w w:val="105"/>
        </w:rPr>
        <w:t>all</w:t>
      </w:r>
      <w:r>
        <w:rPr>
          <w:spacing w:val="-4"/>
          <w:w w:val="105"/>
        </w:rPr>
        <w:t> </w:t>
      </w:r>
      <w:r>
        <w:rPr>
          <w:spacing w:val="-2"/>
          <w:w w:val="105"/>
        </w:rPr>
        <w:t>firefighter</w:t>
      </w:r>
      <w:r>
        <w:rPr>
          <w:spacing w:val="-4"/>
          <w:w w:val="105"/>
        </w:rPr>
        <w:t> </w:t>
      </w:r>
      <w:r>
        <w:rPr>
          <w:spacing w:val="-2"/>
          <w:w w:val="105"/>
        </w:rPr>
        <w:t>activities </w:t>
      </w:r>
      <w:r>
        <w:rPr>
          <w:w w:val="105"/>
        </w:rPr>
        <w:t>from the time of arrival at an incident, including set-up, search and rescue, fire attack, extinguishment, and</w:t>
      </w:r>
      <w:r>
        <w:rPr>
          <w:spacing w:val="-10"/>
          <w:w w:val="105"/>
        </w:rPr>
        <w:t> </w:t>
      </w:r>
      <w:r>
        <w:rPr>
          <w:w w:val="105"/>
        </w:rPr>
        <w:t>overhaul.</w:t>
      </w:r>
    </w:p>
    <w:p>
      <w:pPr>
        <w:spacing w:line="271" w:lineRule="auto" w:before="162"/>
        <w:ind w:left="57" w:right="0" w:firstLine="0"/>
        <w:jc w:val="left"/>
        <w:rPr>
          <w:sz w:val="20"/>
        </w:rPr>
      </w:pPr>
      <w:r>
        <w:rPr>
          <w:b/>
          <w:i/>
          <w:w w:val="105"/>
          <w:sz w:val="20"/>
        </w:rPr>
        <w:t>Habitable structure </w:t>
      </w:r>
      <w:r>
        <w:rPr>
          <w:w w:val="105"/>
          <w:sz w:val="20"/>
        </w:rPr>
        <w:t>means a structure which </w:t>
      </w:r>
      <w:r>
        <w:rPr>
          <w:spacing w:val="-2"/>
          <w:w w:val="105"/>
          <w:sz w:val="20"/>
        </w:rPr>
        <w:t>contains</w:t>
      </w:r>
      <w:r>
        <w:rPr>
          <w:spacing w:val="-9"/>
          <w:w w:val="105"/>
          <w:sz w:val="20"/>
        </w:rPr>
        <w:t> </w:t>
      </w:r>
      <w:r>
        <w:rPr>
          <w:spacing w:val="-2"/>
          <w:w w:val="105"/>
          <w:sz w:val="20"/>
        </w:rPr>
        <w:t>one</w:t>
      </w:r>
      <w:r>
        <w:rPr>
          <w:spacing w:val="-9"/>
          <w:w w:val="105"/>
          <w:sz w:val="20"/>
        </w:rPr>
        <w:t> </w:t>
      </w:r>
      <w:r>
        <w:rPr>
          <w:spacing w:val="-2"/>
          <w:w w:val="105"/>
          <w:sz w:val="20"/>
        </w:rPr>
        <w:t>or</w:t>
      </w:r>
      <w:r>
        <w:rPr>
          <w:spacing w:val="-9"/>
          <w:w w:val="105"/>
          <w:sz w:val="20"/>
        </w:rPr>
        <w:t> </w:t>
      </w:r>
      <w:r>
        <w:rPr>
          <w:spacing w:val="-2"/>
          <w:w w:val="105"/>
          <w:sz w:val="20"/>
        </w:rPr>
        <w:t>more</w:t>
      </w:r>
      <w:r>
        <w:rPr>
          <w:spacing w:val="-9"/>
          <w:w w:val="105"/>
          <w:sz w:val="20"/>
        </w:rPr>
        <w:t> </w:t>
      </w:r>
      <w:r>
        <w:rPr>
          <w:spacing w:val="-2"/>
          <w:w w:val="105"/>
          <w:sz w:val="20"/>
        </w:rPr>
        <w:t>habitable</w:t>
      </w:r>
      <w:r>
        <w:rPr>
          <w:spacing w:val="-9"/>
          <w:w w:val="105"/>
          <w:sz w:val="20"/>
        </w:rPr>
        <w:t> </w:t>
      </w:r>
      <w:r>
        <w:rPr>
          <w:spacing w:val="-2"/>
          <w:w w:val="105"/>
          <w:sz w:val="20"/>
        </w:rPr>
        <w:t>rooms,</w:t>
      </w:r>
      <w:r>
        <w:rPr>
          <w:spacing w:val="-9"/>
          <w:w w:val="105"/>
          <w:sz w:val="20"/>
        </w:rPr>
        <w:t> </w:t>
      </w:r>
      <w:r>
        <w:rPr>
          <w:spacing w:val="-2"/>
          <w:w w:val="105"/>
          <w:sz w:val="20"/>
        </w:rPr>
        <w:t>as</w:t>
      </w:r>
      <w:r>
        <w:rPr>
          <w:spacing w:val="-9"/>
          <w:w w:val="105"/>
          <w:sz w:val="20"/>
        </w:rPr>
        <w:t> </w:t>
      </w:r>
      <w:r>
        <w:rPr>
          <w:spacing w:val="-2"/>
          <w:w w:val="105"/>
          <w:sz w:val="20"/>
        </w:rPr>
        <w:t>defined</w:t>
      </w:r>
      <w:r>
        <w:rPr>
          <w:spacing w:val="-9"/>
          <w:w w:val="105"/>
          <w:sz w:val="20"/>
        </w:rPr>
        <w:t> </w:t>
      </w:r>
      <w:r>
        <w:rPr>
          <w:spacing w:val="-2"/>
          <w:w w:val="105"/>
          <w:sz w:val="20"/>
        </w:rPr>
        <w:t>in </w:t>
      </w:r>
      <w:r>
        <w:rPr>
          <w:w w:val="105"/>
          <w:sz w:val="20"/>
        </w:rPr>
        <w:t>the </w:t>
      </w:r>
      <w:hyperlink r:id="rId27">
        <w:r>
          <w:rPr>
            <w:i/>
            <w:w w:val="105"/>
            <w:sz w:val="20"/>
            <w:u w:val="single"/>
          </w:rPr>
          <w:t>National Construction Code</w:t>
        </w:r>
      </w:hyperlink>
      <w:r>
        <w:rPr>
          <w:w w:val="105"/>
          <w:sz w:val="20"/>
          <w:u w:val="none"/>
        </w:rPr>
        <w:t>.</w:t>
      </w:r>
    </w:p>
    <w:p>
      <w:pPr>
        <w:pStyle w:val="BodyText"/>
      </w:pPr>
      <w:r>
        <w:rPr/>
        <w:br w:type="column"/>
      </w:r>
      <w:r>
        <w:rPr/>
      </w:r>
    </w:p>
    <w:p>
      <w:pPr>
        <w:pStyle w:val="BodyText"/>
      </w:pPr>
    </w:p>
    <w:p>
      <w:pPr>
        <w:pStyle w:val="BodyText"/>
        <w:spacing w:before="16"/>
      </w:pPr>
    </w:p>
    <w:p>
      <w:pPr>
        <w:spacing w:line="266" w:lineRule="auto" w:before="1"/>
        <w:ind w:left="57" w:right="240" w:firstLine="0"/>
        <w:jc w:val="left"/>
        <w:rPr>
          <w:sz w:val="20"/>
        </w:rPr>
      </w:pPr>
      <w:r>
        <w:rPr>
          <w:b/>
          <w:i/>
          <w:sz w:val="20"/>
        </w:rPr>
        <w:t>Ignition source </w:t>
      </w:r>
      <w:r>
        <w:rPr>
          <w:sz w:val="20"/>
        </w:rPr>
        <w:t>means a source of energy sufficient to ignite a flammable atmosphere, including naked flames, smoking, electrical welding arcs, static electricity and equipment not suitable for use in particular hazardous zones, as defined in </w:t>
      </w:r>
      <w:hyperlink r:id="rId28">
        <w:r>
          <w:rPr>
            <w:i/>
            <w:sz w:val="20"/>
            <w:u w:val="single"/>
          </w:rPr>
          <w:t>Australian</w:t>
        </w:r>
      </w:hyperlink>
      <w:r>
        <w:rPr>
          <w:i/>
          <w:sz w:val="20"/>
          <w:u w:val="none"/>
        </w:rPr>
        <w:t> </w:t>
      </w:r>
      <w:hyperlink r:id="rId28">
        <w:r>
          <w:rPr>
            <w:i/>
            <w:sz w:val="20"/>
            <w:u w:val="single"/>
          </w:rPr>
          <w:t>Standard 1596-2014: The storage and handling of LP</w:t>
        </w:r>
      </w:hyperlink>
      <w:r>
        <w:rPr>
          <w:i/>
          <w:sz w:val="20"/>
          <w:u w:val="none"/>
        </w:rPr>
        <w:t> </w:t>
      </w:r>
      <w:hyperlink r:id="rId28">
        <w:r>
          <w:rPr>
            <w:i/>
            <w:spacing w:val="-4"/>
            <w:sz w:val="20"/>
            <w:u w:val="single"/>
          </w:rPr>
          <w:t>Gas</w:t>
        </w:r>
      </w:hyperlink>
      <w:r>
        <w:rPr>
          <w:spacing w:val="-4"/>
          <w:sz w:val="20"/>
          <w:u w:val="none"/>
        </w:rPr>
        <w:t>.</w:t>
      </w:r>
    </w:p>
    <w:p>
      <w:pPr>
        <w:pStyle w:val="BodyText"/>
        <w:spacing w:line="266" w:lineRule="auto" w:before="154"/>
        <w:ind w:left="57" w:right="325"/>
        <w:jc w:val="both"/>
      </w:pPr>
      <w:r>
        <w:rPr>
          <w:b/>
          <w:i/>
          <w:w w:val="105"/>
        </w:rPr>
        <w:t>Land</w:t>
      </w:r>
      <w:r>
        <w:rPr>
          <w:b/>
          <w:i/>
          <w:spacing w:val="-12"/>
          <w:w w:val="105"/>
        </w:rPr>
        <w:t> </w:t>
      </w:r>
      <w:r>
        <w:rPr>
          <w:b/>
          <w:i/>
          <w:w w:val="105"/>
        </w:rPr>
        <w:t>lease</w:t>
      </w:r>
      <w:r>
        <w:rPr>
          <w:b/>
          <w:i/>
          <w:spacing w:val="-12"/>
          <w:w w:val="105"/>
        </w:rPr>
        <w:t> </w:t>
      </w:r>
      <w:r>
        <w:rPr>
          <w:b/>
          <w:i/>
          <w:w w:val="105"/>
        </w:rPr>
        <w:t>development</w:t>
      </w:r>
      <w:r>
        <w:rPr>
          <w:b/>
          <w:i/>
          <w:spacing w:val="-12"/>
          <w:w w:val="105"/>
        </w:rPr>
        <w:t> </w:t>
      </w:r>
      <w:r>
        <w:rPr>
          <w:w w:val="105"/>
        </w:rPr>
        <w:t>Under</w:t>
      </w:r>
      <w:r>
        <w:rPr>
          <w:spacing w:val="-12"/>
          <w:w w:val="105"/>
        </w:rPr>
        <w:t> </w:t>
      </w:r>
      <w:r>
        <w:rPr>
          <w:w w:val="105"/>
        </w:rPr>
        <w:t>Part</w:t>
      </w:r>
      <w:r>
        <w:rPr>
          <w:spacing w:val="-12"/>
          <w:w w:val="105"/>
        </w:rPr>
        <w:t> </w:t>
      </w:r>
      <w:r>
        <w:rPr>
          <w:w w:val="105"/>
        </w:rPr>
        <w:t>4A,</w:t>
      </w:r>
      <w:r>
        <w:rPr>
          <w:spacing w:val="-12"/>
          <w:w w:val="105"/>
        </w:rPr>
        <w:t> </w:t>
      </w:r>
      <w:r>
        <w:rPr>
          <w:w w:val="105"/>
        </w:rPr>
        <w:t>a</w:t>
      </w:r>
      <w:r>
        <w:rPr>
          <w:spacing w:val="-12"/>
          <w:w w:val="105"/>
        </w:rPr>
        <w:t> </w:t>
      </w:r>
      <w:r>
        <w:rPr>
          <w:w w:val="105"/>
        </w:rPr>
        <w:t>land</w:t>
      </w:r>
      <w:r>
        <w:rPr>
          <w:spacing w:val="-11"/>
          <w:w w:val="105"/>
        </w:rPr>
        <w:t> </w:t>
      </w:r>
      <w:r>
        <w:rPr>
          <w:w w:val="105"/>
        </w:rPr>
        <w:t>lease </w:t>
      </w:r>
      <w:r>
        <w:rPr>
          <w:spacing w:val="-2"/>
          <w:w w:val="105"/>
        </w:rPr>
        <w:t>development</w:t>
      </w:r>
      <w:r>
        <w:rPr>
          <w:spacing w:val="-7"/>
          <w:w w:val="105"/>
        </w:rPr>
        <w:t> </w:t>
      </w:r>
      <w:r>
        <w:rPr>
          <w:spacing w:val="-2"/>
          <w:w w:val="105"/>
        </w:rPr>
        <w:t>is</w:t>
      </w:r>
      <w:r>
        <w:rPr>
          <w:spacing w:val="-7"/>
          <w:w w:val="105"/>
        </w:rPr>
        <w:t> </w:t>
      </w:r>
      <w:r>
        <w:rPr>
          <w:spacing w:val="-2"/>
          <w:w w:val="105"/>
        </w:rPr>
        <w:t>a</w:t>
      </w:r>
      <w:r>
        <w:rPr>
          <w:spacing w:val="-7"/>
          <w:w w:val="105"/>
        </w:rPr>
        <w:t> </w:t>
      </w:r>
      <w:r>
        <w:rPr>
          <w:spacing w:val="-2"/>
          <w:w w:val="105"/>
        </w:rPr>
        <w:t>residential</w:t>
      </w:r>
      <w:r>
        <w:rPr>
          <w:spacing w:val="-7"/>
          <w:w w:val="105"/>
        </w:rPr>
        <w:t> </w:t>
      </w:r>
      <w:r>
        <w:rPr>
          <w:spacing w:val="-2"/>
          <w:w w:val="105"/>
        </w:rPr>
        <w:t>park</w:t>
      </w:r>
      <w:r>
        <w:rPr>
          <w:spacing w:val="-7"/>
          <w:w w:val="105"/>
        </w:rPr>
        <w:t> </w:t>
      </w:r>
      <w:r>
        <w:rPr>
          <w:spacing w:val="-2"/>
          <w:w w:val="105"/>
        </w:rPr>
        <w:t>that</w:t>
      </w:r>
      <w:r>
        <w:rPr>
          <w:spacing w:val="-7"/>
          <w:w w:val="105"/>
        </w:rPr>
        <w:t> </w:t>
      </w:r>
      <w:r>
        <w:rPr>
          <w:spacing w:val="-2"/>
          <w:w w:val="105"/>
        </w:rPr>
        <w:t>provides</w:t>
      </w:r>
      <w:r>
        <w:rPr>
          <w:spacing w:val="-7"/>
          <w:w w:val="105"/>
        </w:rPr>
        <w:t> </w:t>
      </w:r>
      <w:r>
        <w:rPr>
          <w:spacing w:val="-2"/>
          <w:w w:val="105"/>
        </w:rPr>
        <w:t>long-</w:t>
      </w:r>
      <w:r>
        <w:rPr>
          <w:w w:val="105"/>
        </w:rPr>
        <w:t>term occupancy of a site for a movable dwelling.</w:t>
      </w:r>
    </w:p>
    <w:p>
      <w:pPr>
        <w:spacing w:line="266" w:lineRule="auto" w:before="157"/>
        <w:ind w:left="57" w:right="240" w:firstLine="0"/>
        <w:jc w:val="left"/>
        <w:rPr>
          <w:sz w:val="20"/>
        </w:rPr>
      </w:pPr>
      <w:r>
        <w:rPr>
          <w:b/>
          <w:i/>
          <w:w w:val="105"/>
          <w:sz w:val="20"/>
        </w:rPr>
        <w:t>Light</w:t>
      </w:r>
      <w:r>
        <w:rPr>
          <w:b/>
          <w:i/>
          <w:spacing w:val="-12"/>
          <w:w w:val="105"/>
          <w:sz w:val="20"/>
        </w:rPr>
        <w:t> </w:t>
      </w:r>
      <w:r>
        <w:rPr>
          <w:b/>
          <w:i/>
          <w:w w:val="105"/>
          <w:sz w:val="20"/>
        </w:rPr>
        <w:t>electric</w:t>
      </w:r>
      <w:r>
        <w:rPr>
          <w:b/>
          <w:i/>
          <w:spacing w:val="-12"/>
          <w:w w:val="105"/>
          <w:sz w:val="20"/>
        </w:rPr>
        <w:t> </w:t>
      </w:r>
      <w:r>
        <w:rPr>
          <w:b/>
          <w:i/>
          <w:w w:val="105"/>
          <w:sz w:val="20"/>
        </w:rPr>
        <w:t>vehicle</w:t>
      </w:r>
      <w:r>
        <w:rPr>
          <w:b/>
          <w:i/>
          <w:spacing w:val="-12"/>
          <w:w w:val="105"/>
          <w:sz w:val="20"/>
        </w:rPr>
        <w:t> </w:t>
      </w:r>
      <w:r>
        <w:rPr>
          <w:b/>
          <w:i/>
          <w:w w:val="105"/>
          <w:sz w:val="20"/>
        </w:rPr>
        <w:t>(LEV)</w:t>
      </w:r>
      <w:r>
        <w:rPr>
          <w:b/>
          <w:i/>
          <w:spacing w:val="-12"/>
          <w:w w:val="105"/>
          <w:sz w:val="20"/>
        </w:rPr>
        <w:t> </w:t>
      </w:r>
      <w:r>
        <w:rPr>
          <w:w w:val="105"/>
          <w:sz w:val="20"/>
        </w:rPr>
        <w:t>means</w:t>
      </w:r>
      <w:r>
        <w:rPr>
          <w:spacing w:val="-12"/>
          <w:w w:val="105"/>
          <w:sz w:val="20"/>
        </w:rPr>
        <w:t> </w:t>
      </w:r>
      <w:r>
        <w:rPr>
          <w:w w:val="105"/>
          <w:sz w:val="20"/>
        </w:rPr>
        <w:t>personal</w:t>
      </w:r>
      <w:r>
        <w:rPr>
          <w:spacing w:val="-12"/>
          <w:w w:val="105"/>
          <w:sz w:val="20"/>
        </w:rPr>
        <w:t> </w:t>
      </w:r>
      <w:r>
        <w:rPr>
          <w:w w:val="105"/>
          <w:sz w:val="20"/>
        </w:rPr>
        <w:t>light electric</w:t>
      </w:r>
      <w:r>
        <w:rPr>
          <w:spacing w:val="-8"/>
          <w:w w:val="105"/>
          <w:sz w:val="20"/>
        </w:rPr>
        <w:t> </w:t>
      </w:r>
      <w:r>
        <w:rPr>
          <w:w w:val="105"/>
          <w:sz w:val="20"/>
        </w:rPr>
        <w:t>vehicles</w:t>
      </w:r>
      <w:r>
        <w:rPr>
          <w:spacing w:val="-8"/>
          <w:w w:val="105"/>
          <w:sz w:val="20"/>
        </w:rPr>
        <w:t> </w:t>
      </w:r>
      <w:r>
        <w:rPr>
          <w:w w:val="105"/>
          <w:sz w:val="20"/>
        </w:rPr>
        <w:t>such</w:t>
      </w:r>
      <w:r>
        <w:rPr>
          <w:spacing w:val="-8"/>
          <w:w w:val="105"/>
          <w:sz w:val="20"/>
        </w:rPr>
        <w:t> </w:t>
      </w:r>
      <w:r>
        <w:rPr>
          <w:w w:val="105"/>
          <w:sz w:val="20"/>
        </w:rPr>
        <w:t>as</w:t>
      </w:r>
      <w:r>
        <w:rPr>
          <w:spacing w:val="-8"/>
          <w:w w:val="105"/>
          <w:sz w:val="20"/>
        </w:rPr>
        <w:t> </w:t>
      </w:r>
      <w:r>
        <w:rPr>
          <w:w w:val="105"/>
          <w:sz w:val="20"/>
        </w:rPr>
        <w:t>e-bikes</w:t>
      </w:r>
      <w:r>
        <w:rPr>
          <w:spacing w:val="-8"/>
          <w:w w:val="105"/>
          <w:sz w:val="20"/>
        </w:rPr>
        <w:t> </w:t>
      </w:r>
      <w:r>
        <w:rPr>
          <w:w w:val="105"/>
          <w:sz w:val="20"/>
        </w:rPr>
        <w:t>and</w:t>
      </w:r>
      <w:r>
        <w:rPr>
          <w:spacing w:val="-8"/>
          <w:w w:val="105"/>
          <w:sz w:val="20"/>
        </w:rPr>
        <w:t> </w:t>
      </w:r>
      <w:r>
        <w:rPr>
          <w:w w:val="105"/>
          <w:sz w:val="20"/>
        </w:rPr>
        <w:t>e-scooters.</w:t>
      </w:r>
    </w:p>
    <w:p>
      <w:pPr>
        <w:pStyle w:val="BodyText"/>
        <w:spacing w:before="24"/>
      </w:pPr>
    </w:p>
    <w:p>
      <w:pPr>
        <w:pStyle w:val="BodyText"/>
        <w:spacing w:line="266" w:lineRule="auto"/>
        <w:ind w:left="57" w:right="342"/>
      </w:pPr>
      <w:r>
        <w:rPr>
          <w:b/>
          <w:i/>
          <w:w w:val="105"/>
        </w:rPr>
        <w:t>Mixed use park </w:t>
      </w:r>
      <w:r>
        <w:rPr>
          <w:w w:val="105"/>
        </w:rPr>
        <w:t>means a caravan park with a </w:t>
      </w:r>
      <w:r>
        <w:rPr/>
        <w:t>combination of short-term, long-term and residential </w:t>
      </w:r>
      <w:r>
        <w:rPr>
          <w:w w:val="105"/>
        </w:rPr>
        <w:t>sites within the one park.</w:t>
      </w:r>
    </w:p>
    <w:p>
      <w:pPr>
        <w:pStyle w:val="BodyText"/>
        <w:spacing w:line="266" w:lineRule="auto" w:before="158"/>
        <w:ind w:left="57" w:right="171"/>
      </w:pPr>
      <w:r>
        <w:rPr>
          <w:b/>
          <w:i/>
          <w:w w:val="105"/>
        </w:rPr>
        <w:t>Movable</w:t>
      </w:r>
      <w:r>
        <w:rPr>
          <w:b/>
          <w:i/>
          <w:spacing w:val="-2"/>
          <w:w w:val="105"/>
        </w:rPr>
        <w:t> </w:t>
      </w:r>
      <w:r>
        <w:rPr>
          <w:b/>
          <w:i/>
          <w:w w:val="105"/>
        </w:rPr>
        <w:t>dwelling</w:t>
      </w:r>
      <w:r>
        <w:rPr>
          <w:b/>
          <w:i/>
          <w:spacing w:val="-2"/>
          <w:w w:val="105"/>
        </w:rPr>
        <w:t> </w:t>
      </w:r>
      <w:r>
        <w:rPr>
          <w:w w:val="105"/>
        </w:rPr>
        <w:t>means</w:t>
      </w:r>
      <w:r>
        <w:rPr>
          <w:spacing w:val="-2"/>
          <w:w w:val="105"/>
        </w:rPr>
        <w:t> </w:t>
      </w:r>
      <w:r>
        <w:rPr>
          <w:w w:val="105"/>
        </w:rPr>
        <w:t>a</w:t>
      </w:r>
      <w:r>
        <w:rPr>
          <w:spacing w:val="-2"/>
          <w:w w:val="105"/>
        </w:rPr>
        <w:t> </w:t>
      </w:r>
      <w:r>
        <w:rPr>
          <w:w w:val="105"/>
        </w:rPr>
        <w:t>dwelling</w:t>
      </w:r>
      <w:r>
        <w:rPr>
          <w:spacing w:val="-2"/>
          <w:w w:val="105"/>
        </w:rPr>
        <w:t> </w:t>
      </w:r>
      <w:r>
        <w:rPr>
          <w:w w:val="105"/>
        </w:rPr>
        <w:t>that</w:t>
      </w:r>
      <w:r>
        <w:rPr>
          <w:spacing w:val="-2"/>
          <w:w w:val="105"/>
        </w:rPr>
        <w:t> </w:t>
      </w:r>
      <w:r>
        <w:rPr>
          <w:w w:val="105"/>
        </w:rPr>
        <w:t>is</w:t>
      </w:r>
      <w:r>
        <w:rPr>
          <w:spacing w:val="-2"/>
          <w:w w:val="105"/>
        </w:rPr>
        <w:t> </w:t>
      </w:r>
      <w:r>
        <w:rPr>
          <w:w w:val="105"/>
        </w:rPr>
        <w:t>designed to be movable and includes, but is not limited to, caravans, unregistrable movable dwellings (UMDs), </w:t>
      </w:r>
      <w:r>
        <w:rPr>
          <w:spacing w:val="-2"/>
          <w:w w:val="105"/>
        </w:rPr>
        <w:t>annexes,</w:t>
      </w:r>
      <w:r>
        <w:rPr>
          <w:spacing w:val="-9"/>
          <w:w w:val="105"/>
        </w:rPr>
        <w:t> </w:t>
      </w:r>
      <w:r>
        <w:rPr>
          <w:spacing w:val="-2"/>
          <w:w w:val="105"/>
        </w:rPr>
        <w:t>tents,</w:t>
      </w:r>
      <w:r>
        <w:rPr>
          <w:spacing w:val="-9"/>
          <w:w w:val="105"/>
        </w:rPr>
        <w:t> </w:t>
      </w:r>
      <w:r>
        <w:rPr>
          <w:spacing w:val="-2"/>
          <w:w w:val="105"/>
        </w:rPr>
        <w:t>yurts</w:t>
      </w:r>
      <w:r>
        <w:rPr>
          <w:spacing w:val="-9"/>
          <w:w w:val="105"/>
        </w:rPr>
        <w:t> </w:t>
      </w:r>
      <w:r>
        <w:rPr>
          <w:spacing w:val="-2"/>
          <w:w w:val="105"/>
        </w:rPr>
        <w:t>and</w:t>
      </w:r>
      <w:r>
        <w:rPr>
          <w:spacing w:val="-9"/>
          <w:w w:val="105"/>
        </w:rPr>
        <w:t> </w:t>
      </w:r>
      <w:r>
        <w:rPr>
          <w:spacing w:val="-2"/>
          <w:w w:val="105"/>
        </w:rPr>
        <w:t>the</w:t>
      </w:r>
      <w:r>
        <w:rPr>
          <w:spacing w:val="-9"/>
          <w:w w:val="105"/>
        </w:rPr>
        <w:t> </w:t>
      </w:r>
      <w:r>
        <w:rPr>
          <w:spacing w:val="-2"/>
          <w:w w:val="105"/>
        </w:rPr>
        <w:t>like.</w:t>
      </w:r>
      <w:r>
        <w:rPr>
          <w:spacing w:val="-9"/>
          <w:w w:val="105"/>
        </w:rPr>
        <w:t> </w:t>
      </w:r>
      <w:r>
        <w:rPr>
          <w:spacing w:val="-2"/>
          <w:w w:val="105"/>
        </w:rPr>
        <w:t>It</w:t>
      </w:r>
      <w:r>
        <w:rPr>
          <w:spacing w:val="-9"/>
          <w:w w:val="105"/>
        </w:rPr>
        <w:t> </w:t>
      </w:r>
      <w:r>
        <w:rPr>
          <w:spacing w:val="-2"/>
          <w:w w:val="105"/>
        </w:rPr>
        <w:t>does</w:t>
      </w:r>
      <w:r>
        <w:rPr>
          <w:spacing w:val="-9"/>
          <w:w w:val="105"/>
        </w:rPr>
        <w:t> </w:t>
      </w:r>
      <w:r>
        <w:rPr>
          <w:spacing w:val="-2"/>
          <w:w w:val="105"/>
        </w:rPr>
        <w:t>not</w:t>
      </w:r>
      <w:r>
        <w:rPr>
          <w:spacing w:val="-9"/>
          <w:w w:val="105"/>
        </w:rPr>
        <w:t> </w:t>
      </w:r>
      <w:r>
        <w:rPr>
          <w:spacing w:val="-2"/>
          <w:w w:val="105"/>
        </w:rPr>
        <w:t>include</w:t>
      </w:r>
      <w:r>
        <w:rPr>
          <w:spacing w:val="-9"/>
          <w:w w:val="105"/>
        </w:rPr>
        <w:t> </w:t>
      </w:r>
      <w:r>
        <w:rPr>
          <w:spacing w:val="-2"/>
          <w:w w:val="105"/>
        </w:rPr>
        <w:t>a dwelling</w:t>
      </w:r>
      <w:r>
        <w:rPr>
          <w:spacing w:val="-8"/>
          <w:w w:val="105"/>
        </w:rPr>
        <w:t> </w:t>
      </w:r>
      <w:r>
        <w:rPr>
          <w:spacing w:val="-2"/>
          <w:w w:val="105"/>
        </w:rPr>
        <w:t>that</w:t>
      </w:r>
      <w:r>
        <w:rPr>
          <w:spacing w:val="-8"/>
          <w:w w:val="105"/>
        </w:rPr>
        <w:t> </w:t>
      </w:r>
      <w:r>
        <w:rPr>
          <w:spacing w:val="-2"/>
          <w:w w:val="105"/>
        </w:rPr>
        <w:t>cannot</w:t>
      </w:r>
      <w:r>
        <w:rPr>
          <w:spacing w:val="-8"/>
          <w:w w:val="105"/>
        </w:rPr>
        <w:t> </w:t>
      </w:r>
      <w:r>
        <w:rPr>
          <w:spacing w:val="-2"/>
          <w:w w:val="105"/>
        </w:rPr>
        <w:t>be</w:t>
      </w:r>
      <w:r>
        <w:rPr>
          <w:spacing w:val="-8"/>
          <w:w w:val="105"/>
        </w:rPr>
        <w:t> </w:t>
      </w:r>
      <w:r>
        <w:rPr>
          <w:spacing w:val="-2"/>
          <w:w w:val="105"/>
        </w:rPr>
        <w:t>situated</w:t>
      </w:r>
      <w:r>
        <w:rPr>
          <w:spacing w:val="-8"/>
          <w:w w:val="105"/>
        </w:rPr>
        <w:t> </w:t>
      </w:r>
      <w:r>
        <w:rPr>
          <w:spacing w:val="-2"/>
          <w:w w:val="105"/>
        </w:rPr>
        <w:t>at</w:t>
      </w:r>
      <w:r>
        <w:rPr>
          <w:spacing w:val="-8"/>
          <w:w w:val="105"/>
        </w:rPr>
        <w:t> </w:t>
      </w:r>
      <w:r>
        <w:rPr>
          <w:spacing w:val="-2"/>
          <w:w w:val="105"/>
        </w:rPr>
        <w:t>and</w:t>
      </w:r>
      <w:r>
        <w:rPr>
          <w:spacing w:val="-8"/>
          <w:w w:val="105"/>
        </w:rPr>
        <w:t> </w:t>
      </w:r>
      <w:r>
        <w:rPr>
          <w:spacing w:val="-2"/>
          <w:w w:val="105"/>
        </w:rPr>
        <w:t>removed</w:t>
      </w:r>
      <w:r>
        <w:rPr>
          <w:spacing w:val="-8"/>
          <w:w w:val="105"/>
        </w:rPr>
        <w:t> </w:t>
      </w:r>
      <w:r>
        <w:rPr>
          <w:spacing w:val="-2"/>
          <w:w w:val="105"/>
        </w:rPr>
        <w:t>from </w:t>
      </w:r>
      <w:r>
        <w:rPr>
          <w:w w:val="105"/>
        </w:rPr>
        <w:t>a place within 24 hours.</w:t>
      </w:r>
    </w:p>
    <w:p>
      <w:pPr>
        <w:spacing w:line="266" w:lineRule="auto" w:before="154"/>
        <w:ind w:left="57" w:right="342" w:firstLine="0"/>
        <w:jc w:val="left"/>
        <w:rPr>
          <w:i/>
          <w:sz w:val="20"/>
        </w:rPr>
      </w:pPr>
      <w:r>
        <w:rPr>
          <w:b/>
          <w:i/>
          <w:sz w:val="20"/>
        </w:rPr>
        <w:t>New caravan park </w:t>
      </w:r>
      <w:r>
        <w:rPr>
          <w:sz w:val="20"/>
        </w:rPr>
        <w:t>has the same meaning as defined by the </w:t>
      </w:r>
      <w:hyperlink r:id="rId17">
        <w:r>
          <w:rPr>
            <w:i/>
            <w:sz w:val="20"/>
            <w:u w:val="single"/>
          </w:rPr>
          <w:t>Residential Tenancies (Caravan Parks and</w:t>
        </w:r>
      </w:hyperlink>
      <w:r>
        <w:rPr>
          <w:i/>
          <w:sz w:val="20"/>
          <w:u w:val="none"/>
        </w:rPr>
        <w:t> </w:t>
      </w:r>
      <w:hyperlink r:id="rId17">
        <w:r>
          <w:rPr>
            <w:i/>
            <w:sz w:val="20"/>
            <w:u w:val="single"/>
          </w:rPr>
          <w:t>Movable Dwellings Registration and Standards</w:t>
        </w:r>
        <w:r>
          <w:rPr>
            <w:i/>
            <w:sz w:val="20"/>
            <w:u w:val="none"/>
          </w:rPr>
          <w:t>)</w:t>
        </w:r>
      </w:hyperlink>
      <w:r>
        <w:rPr>
          <w:i/>
          <w:sz w:val="20"/>
          <w:u w:val="none"/>
        </w:rPr>
        <w:t> </w:t>
      </w:r>
      <w:hyperlink r:id="rId17">
        <w:r>
          <w:rPr>
            <w:i/>
            <w:sz w:val="20"/>
            <w:u w:val="single"/>
          </w:rPr>
          <w:t>Regulations</w:t>
        </w:r>
        <w:r>
          <w:rPr>
            <w:i/>
            <w:spacing w:val="-9"/>
            <w:sz w:val="20"/>
            <w:u w:val="single"/>
          </w:rPr>
          <w:t> </w:t>
        </w:r>
        <w:r>
          <w:rPr>
            <w:i/>
            <w:sz w:val="20"/>
            <w:u w:val="single"/>
          </w:rPr>
          <w:t>2024</w:t>
        </w:r>
      </w:hyperlink>
      <w:r>
        <w:rPr>
          <w:i/>
          <w:sz w:val="20"/>
          <w:u w:val="none"/>
        </w:rPr>
        <w:t>.</w:t>
      </w:r>
    </w:p>
    <w:p>
      <w:pPr>
        <w:spacing w:before="157"/>
        <w:ind w:left="57" w:right="0" w:firstLine="0"/>
        <w:jc w:val="left"/>
        <w:rPr>
          <w:sz w:val="20"/>
        </w:rPr>
      </w:pPr>
      <w:r>
        <w:rPr>
          <w:b/>
          <w:i/>
          <w:sz w:val="20"/>
        </w:rPr>
        <w:t>Part</w:t>
      </w:r>
      <w:r>
        <w:rPr>
          <w:b/>
          <w:i/>
          <w:spacing w:val="3"/>
          <w:sz w:val="20"/>
        </w:rPr>
        <w:t> </w:t>
      </w:r>
      <w:r>
        <w:rPr>
          <w:b/>
          <w:i/>
          <w:sz w:val="20"/>
        </w:rPr>
        <w:t>4A</w:t>
      </w:r>
      <w:r>
        <w:rPr>
          <w:b/>
          <w:i/>
          <w:spacing w:val="3"/>
          <w:sz w:val="20"/>
        </w:rPr>
        <w:t> </w:t>
      </w:r>
      <w:r>
        <w:rPr>
          <w:b/>
          <w:i/>
          <w:sz w:val="20"/>
        </w:rPr>
        <w:t>park</w:t>
      </w:r>
      <w:r>
        <w:rPr>
          <w:b/>
          <w:i/>
          <w:spacing w:val="4"/>
          <w:sz w:val="20"/>
        </w:rPr>
        <w:t> </w:t>
      </w:r>
      <w:r>
        <w:rPr>
          <w:sz w:val="20"/>
        </w:rPr>
        <w:t>has</w:t>
      </w:r>
      <w:r>
        <w:rPr>
          <w:spacing w:val="3"/>
          <w:sz w:val="20"/>
        </w:rPr>
        <w:t> </w:t>
      </w:r>
      <w:r>
        <w:rPr>
          <w:sz w:val="20"/>
        </w:rPr>
        <w:t>the</w:t>
      </w:r>
      <w:r>
        <w:rPr>
          <w:spacing w:val="4"/>
          <w:sz w:val="20"/>
        </w:rPr>
        <w:t> </w:t>
      </w:r>
      <w:r>
        <w:rPr>
          <w:sz w:val="20"/>
        </w:rPr>
        <w:t>same</w:t>
      </w:r>
      <w:r>
        <w:rPr>
          <w:spacing w:val="3"/>
          <w:sz w:val="20"/>
        </w:rPr>
        <w:t> </w:t>
      </w:r>
      <w:r>
        <w:rPr>
          <w:sz w:val="20"/>
        </w:rPr>
        <w:t>meaning</w:t>
      </w:r>
      <w:r>
        <w:rPr>
          <w:spacing w:val="4"/>
          <w:sz w:val="20"/>
        </w:rPr>
        <w:t> </w:t>
      </w:r>
      <w:r>
        <w:rPr>
          <w:sz w:val="20"/>
        </w:rPr>
        <w:t>as</w:t>
      </w:r>
      <w:r>
        <w:rPr>
          <w:spacing w:val="3"/>
          <w:sz w:val="20"/>
        </w:rPr>
        <w:t> </w:t>
      </w:r>
      <w:r>
        <w:rPr>
          <w:sz w:val="20"/>
        </w:rPr>
        <w:t>defined</w:t>
      </w:r>
      <w:r>
        <w:rPr>
          <w:spacing w:val="4"/>
          <w:sz w:val="20"/>
        </w:rPr>
        <w:t> </w:t>
      </w:r>
      <w:r>
        <w:rPr>
          <w:sz w:val="20"/>
        </w:rPr>
        <w:t>by</w:t>
      </w:r>
      <w:r>
        <w:rPr>
          <w:spacing w:val="3"/>
          <w:sz w:val="20"/>
        </w:rPr>
        <w:t> </w:t>
      </w:r>
      <w:r>
        <w:rPr>
          <w:spacing w:val="-5"/>
          <w:sz w:val="20"/>
        </w:rPr>
        <w:t>the</w:t>
      </w:r>
    </w:p>
    <w:p>
      <w:pPr>
        <w:spacing w:before="26"/>
        <w:ind w:left="57" w:right="0" w:firstLine="0"/>
        <w:jc w:val="left"/>
        <w:rPr>
          <w:i/>
          <w:sz w:val="20"/>
        </w:rPr>
      </w:pPr>
      <w:hyperlink r:id="rId18">
        <w:r>
          <w:rPr>
            <w:i/>
            <w:sz w:val="20"/>
            <w:u w:val="single"/>
          </w:rPr>
          <w:t>Residential</w:t>
        </w:r>
        <w:r>
          <w:rPr>
            <w:i/>
            <w:spacing w:val="-6"/>
            <w:sz w:val="20"/>
            <w:u w:val="single"/>
          </w:rPr>
          <w:t> </w:t>
        </w:r>
        <w:r>
          <w:rPr>
            <w:i/>
            <w:sz w:val="20"/>
            <w:u w:val="single"/>
          </w:rPr>
          <w:t>Tenancies</w:t>
        </w:r>
        <w:r>
          <w:rPr>
            <w:i/>
            <w:spacing w:val="-5"/>
            <w:sz w:val="20"/>
            <w:u w:val="single"/>
          </w:rPr>
          <w:t> </w:t>
        </w:r>
        <w:r>
          <w:rPr>
            <w:i/>
            <w:sz w:val="20"/>
            <w:u w:val="single"/>
          </w:rPr>
          <w:t>Act</w:t>
        </w:r>
        <w:r>
          <w:rPr>
            <w:i/>
            <w:spacing w:val="-5"/>
            <w:sz w:val="20"/>
            <w:u w:val="single"/>
          </w:rPr>
          <w:t> </w:t>
        </w:r>
        <w:r>
          <w:rPr>
            <w:i/>
            <w:spacing w:val="-4"/>
            <w:sz w:val="20"/>
            <w:u w:val="single"/>
          </w:rPr>
          <w:t>1997</w:t>
        </w:r>
      </w:hyperlink>
      <w:r>
        <w:rPr>
          <w:i/>
          <w:spacing w:val="-4"/>
          <w:sz w:val="20"/>
          <w:u w:val="none"/>
        </w:rPr>
        <w:t>.</w:t>
      </w:r>
    </w:p>
    <w:p>
      <w:pPr>
        <w:spacing w:before="186"/>
        <w:ind w:left="57" w:right="0" w:firstLine="0"/>
        <w:jc w:val="left"/>
        <w:rPr>
          <w:sz w:val="20"/>
        </w:rPr>
      </w:pPr>
      <w:r>
        <w:rPr>
          <w:b/>
          <w:i/>
          <w:sz w:val="20"/>
        </w:rPr>
        <w:t>Part</w:t>
      </w:r>
      <w:r>
        <w:rPr>
          <w:b/>
          <w:i/>
          <w:spacing w:val="2"/>
          <w:sz w:val="20"/>
        </w:rPr>
        <w:t> </w:t>
      </w:r>
      <w:r>
        <w:rPr>
          <w:b/>
          <w:i/>
          <w:sz w:val="20"/>
        </w:rPr>
        <w:t>4A</w:t>
      </w:r>
      <w:r>
        <w:rPr>
          <w:b/>
          <w:i/>
          <w:spacing w:val="2"/>
          <w:sz w:val="20"/>
        </w:rPr>
        <w:t> </w:t>
      </w:r>
      <w:r>
        <w:rPr>
          <w:b/>
          <w:i/>
          <w:sz w:val="20"/>
        </w:rPr>
        <w:t>site</w:t>
      </w:r>
      <w:r>
        <w:rPr>
          <w:b/>
          <w:i/>
          <w:spacing w:val="3"/>
          <w:sz w:val="20"/>
        </w:rPr>
        <w:t> </w:t>
      </w:r>
      <w:r>
        <w:rPr>
          <w:sz w:val="20"/>
        </w:rPr>
        <w:t>has</w:t>
      </w:r>
      <w:r>
        <w:rPr>
          <w:spacing w:val="2"/>
          <w:sz w:val="20"/>
        </w:rPr>
        <w:t> </w:t>
      </w:r>
      <w:r>
        <w:rPr>
          <w:sz w:val="20"/>
        </w:rPr>
        <w:t>the</w:t>
      </w:r>
      <w:r>
        <w:rPr>
          <w:spacing w:val="2"/>
          <w:sz w:val="20"/>
        </w:rPr>
        <w:t> </w:t>
      </w:r>
      <w:r>
        <w:rPr>
          <w:sz w:val="20"/>
        </w:rPr>
        <w:t>same</w:t>
      </w:r>
      <w:r>
        <w:rPr>
          <w:spacing w:val="3"/>
          <w:sz w:val="20"/>
        </w:rPr>
        <w:t> </w:t>
      </w:r>
      <w:r>
        <w:rPr>
          <w:sz w:val="20"/>
        </w:rPr>
        <w:t>meaning</w:t>
      </w:r>
      <w:r>
        <w:rPr>
          <w:spacing w:val="2"/>
          <w:sz w:val="20"/>
        </w:rPr>
        <w:t> </w:t>
      </w:r>
      <w:r>
        <w:rPr>
          <w:sz w:val="20"/>
        </w:rPr>
        <w:t>as</w:t>
      </w:r>
      <w:r>
        <w:rPr>
          <w:spacing w:val="2"/>
          <w:sz w:val="20"/>
        </w:rPr>
        <w:t> </w:t>
      </w:r>
      <w:r>
        <w:rPr>
          <w:sz w:val="20"/>
        </w:rPr>
        <w:t>defined</w:t>
      </w:r>
      <w:r>
        <w:rPr>
          <w:spacing w:val="3"/>
          <w:sz w:val="20"/>
        </w:rPr>
        <w:t> </w:t>
      </w:r>
      <w:r>
        <w:rPr>
          <w:sz w:val="20"/>
        </w:rPr>
        <w:t>by</w:t>
      </w:r>
      <w:r>
        <w:rPr>
          <w:spacing w:val="2"/>
          <w:sz w:val="20"/>
        </w:rPr>
        <w:t> </w:t>
      </w:r>
      <w:r>
        <w:rPr>
          <w:spacing w:val="-5"/>
          <w:sz w:val="20"/>
        </w:rPr>
        <w:t>the</w:t>
      </w:r>
    </w:p>
    <w:p>
      <w:pPr>
        <w:spacing w:before="26"/>
        <w:ind w:left="57" w:right="0" w:firstLine="0"/>
        <w:jc w:val="left"/>
        <w:rPr>
          <w:i/>
          <w:sz w:val="20"/>
        </w:rPr>
      </w:pPr>
      <w:hyperlink r:id="rId18">
        <w:r>
          <w:rPr>
            <w:i/>
            <w:sz w:val="20"/>
            <w:u w:val="single"/>
          </w:rPr>
          <w:t>Residential</w:t>
        </w:r>
        <w:r>
          <w:rPr>
            <w:i/>
            <w:spacing w:val="-6"/>
            <w:sz w:val="20"/>
            <w:u w:val="single"/>
          </w:rPr>
          <w:t> </w:t>
        </w:r>
        <w:r>
          <w:rPr>
            <w:i/>
            <w:sz w:val="20"/>
            <w:u w:val="single"/>
          </w:rPr>
          <w:t>Tenancies</w:t>
        </w:r>
        <w:r>
          <w:rPr>
            <w:i/>
            <w:spacing w:val="-5"/>
            <w:sz w:val="20"/>
            <w:u w:val="single"/>
          </w:rPr>
          <w:t> </w:t>
        </w:r>
        <w:r>
          <w:rPr>
            <w:i/>
            <w:sz w:val="20"/>
            <w:u w:val="single"/>
          </w:rPr>
          <w:t>Act</w:t>
        </w:r>
        <w:r>
          <w:rPr>
            <w:i/>
            <w:spacing w:val="-5"/>
            <w:sz w:val="20"/>
            <w:u w:val="single"/>
          </w:rPr>
          <w:t> </w:t>
        </w:r>
        <w:r>
          <w:rPr>
            <w:i/>
            <w:spacing w:val="-4"/>
            <w:sz w:val="20"/>
            <w:u w:val="single"/>
          </w:rPr>
          <w:t>1997</w:t>
        </w:r>
      </w:hyperlink>
      <w:r>
        <w:rPr>
          <w:i/>
          <w:spacing w:val="-4"/>
          <w:sz w:val="20"/>
          <w:u w:val="none"/>
        </w:rPr>
        <w:t>.</w:t>
      </w:r>
    </w:p>
    <w:p>
      <w:pPr>
        <w:spacing w:line="266" w:lineRule="auto" w:before="186"/>
        <w:ind w:left="57" w:right="342" w:firstLine="0"/>
        <w:jc w:val="left"/>
        <w:rPr>
          <w:sz w:val="20"/>
        </w:rPr>
      </w:pPr>
      <w:r>
        <w:rPr>
          <w:b/>
          <w:i/>
          <w:sz w:val="20"/>
        </w:rPr>
        <w:t>Regulations </w:t>
      </w:r>
      <w:r>
        <w:rPr>
          <w:sz w:val="20"/>
        </w:rPr>
        <w:t>means the </w:t>
      </w:r>
      <w:hyperlink r:id="rId17">
        <w:r>
          <w:rPr>
            <w:i/>
            <w:sz w:val="20"/>
            <w:u w:val="single"/>
          </w:rPr>
          <w:t>Residential Tenancies</w:t>
        </w:r>
      </w:hyperlink>
      <w:r>
        <w:rPr>
          <w:i/>
          <w:sz w:val="20"/>
          <w:u w:val="none"/>
        </w:rPr>
        <w:t> </w:t>
      </w:r>
      <w:hyperlink r:id="rId17">
        <w:r>
          <w:rPr>
            <w:i/>
            <w:sz w:val="20"/>
            <w:u w:val="none"/>
          </w:rPr>
          <w:t>(</w:t>
        </w:r>
        <w:r>
          <w:rPr>
            <w:i/>
            <w:sz w:val="20"/>
            <w:u w:val="single"/>
          </w:rPr>
          <w:t>Caravan</w:t>
        </w:r>
        <w:r>
          <w:rPr>
            <w:i/>
            <w:spacing w:val="-3"/>
            <w:sz w:val="20"/>
            <w:u w:val="single"/>
          </w:rPr>
          <w:t> </w:t>
        </w:r>
        <w:r>
          <w:rPr>
            <w:i/>
            <w:sz w:val="20"/>
            <w:u w:val="single"/>
          </w:rPr>
          <w:t>Parks</w:t>
        </w:r>
        <w:r>
          <w:rPr>
            <w:i/>
            <w:spacing w:val="-3"/>
            <w:sz w:val="20"/>
            <w:u w:val="single"/>
          </w:rPr>
          <w:t> </w:t>
        </w:r>
        <w:r>
          <w:rPr>
            <w:i/>
            <w:sz w:val="20"/>
            <w:u w:val="single"/>
          </w:rPr>
          <w:t>and</w:t>
        </w:r>
        <w:r>
          <w:rPr>
            <w:i/>
            <w:spacing w:val="-3"/>
            <w:sz w:val="20"/>
            <w:u w:val="single"/>
          </w:rPr>
          <w:t> </w:t>
        </w:r>
        <w:r>
          <w:rPr>
            <w:i/>
            <w:sz w:val="20"/>
            <w:u w:val="single"/>
          </w:rPr>
          <w:t>Movable</w:t>
        </w:r>
        <w:r>
          <w:rPr>
            <w:i/>
            <w:spacing w:val="-3"/>
            <w:sz w:val="20"/>
            <w:u w:val="single"/>
          </w:rPr>
          <w:t> </w:t>
        </w:r>
        <w:r>
          <w:rPr>
            <w:i/>
            <w:sz w:val="20"/>
            <w:u w:val="single"/>
          </w:rPr>
          <w:t>Dwellings</w:t>
        </w:r>
        <w:r>
          <w:rPr>
            <w:i/>
            <w:spacing w:val="-3"/>
            <w:sz w:val="20"/>
            <w:u w:val="single"/>
          </w:rPr>
          <w:t> </w:t>
        </w:r>
        <w:r>
          <w:rPr>
            <w:i/>
            <w:sz w:val="20"/>
            <w:u w:val="single"/>
          </w:rPr>
          <w:t>Registration</w:t>
        </w:r>
      </w:hyperlink>
      <w:r>
        <w:rPr>
          <w:i/>
          <w:sz w:val="20"/>
          <w:u w:val="none"/>
        </w:rPr>
        <w:t> </w:t>
      </w:r>
      <w:hyperlink r:id="rId17">
        <w:r>
          <w:rPr>
            <w:i/>
            <w:sz w:val="20"/>
            <w:u w:val="single"/>
          </w:rPr>
          <w:t>and Standards</w:t>
        </w:r>
        <w:r>
          <w:rPr>
            <w:i/>
            <w:sz w:val="20"/>
            <w:u w:val="none"/>
          </w:rPr>
          <w:t>)</w:t>
        </w:r>
        <w:r>
          <w:rPr>
            <w:i/>
            <w:spacing w:val="40"/>
            <w:sz w:val="20"/>
            <w:u w:val="single"/>
          </w:rPr>
          <w:t> </w:t>
        </w:r>
        <w:r>
          <w:rPr>
            <w:i/>
            <w:sz w:val="20"/>
            <w:u w:val="single"/>
          </w:rPr>
          <w:t>Regulations 2024</w:t>
        </w:r>
      </w:hyperlink>
      <w:r>
        <w:rPr>
          <w:sz w:val="20"/>
          <w:u w:val="none"/>
        </w:rPr>
        <w:t>.</w:t>
      </w:r>
    </w:p>
    <w:p>
      <w:pPr>
        <w:pStyle w:val="Heading7"/>
        <w:spacing w:before="157"/>
        <w:ind w:left="57"/>
        <w:jc w:val="left"/>
        <w:rPr>
          <w:rFonts w:ascii="Calibri"/>
          <w:b w:val="0"/>
          <w:i w:val="0"/>
        </w:rPr>
      </w:pPr>
      <w:r>
        <w:rPr>
          <w:rFonts w:ascii="Calibri"/>
          <w:i/>
        </w:rPr>
        <w:t>Relevant</w:t>
      </w:r>
      <w:r>
        <w:rPr>
          <w:rFonts w:ascii="Calibri"/>
          <w:i/>
          <w:spacing w:val="12"/>
        </w:rPr>
        <w:t> </w:t>
      </w:r>
      <w:r>
        <w:rPr>
          <w:rFonts w:ascii="Calibri"/>
          <w:i/>
        </w:rPr>
        <w:t>fire</w:t>
      </w:r>
      <w:r>
        <w:rPr>
          <w:rFonts w:ascii="Calibri"/>
          <w:i/>
          <w:spacing w:val="13"/>
        </w:rPr>
        <w:t> </w:t>
      </w:r>
      <w:r>
        <w:rPr>
          <w:rFonts w:ascii="Calibri"/>
          <w:i/>
        </w:rPr>
        <w:t>authority</w:t>
      </w:r>
      <w:r>
        <w:rPr>
          <w:rFonts w:ascii="Calibri"/>
          <w:i/>
          <w:spacing w:val="13"/>
        </w:rPr>
        <w:t> </w:t>
      </w:r>
      <w:r>
        <w:rPr>
          <w:rFonts w:ascii="Calibri"/>
          <w:b w:val="0"/>
          <w:i w:val="0"/>
          <w:spacing w:val="-2"/>
        </w:rPr>
        <w:t>means:</w:t>
      </w:r>
    </w:p>
    <w:p>
      <w:pPr>
        <w:pStyle w:val="ListParagraph"/>
        <w:numPr>
          <w:ilvl w:val="0"/>
          <w:numId w:val="11"/>
        </w:numPr>
        <w:tabs>
          <w:tab w:pos="263" w:val="left" w:leader="none"/>
        </w:tabs>
        <w:spacing w:line="240" w:lineRule="auto" w:before="26" w:after="0"/>
        <w:ind w:left="263" w:right="0" w:hanging="206"/>
        <w:jc w:val="left"/>
        <w:rPr>
          <w:sz w:val="20"/>
        </w:rPr>
      </w:pPr>
      <w:r>
        <w:rPr>
          <w:sz w:val="20"/>
        </w:rPr>
        <w:t>Country</w:t>
      </w:r>
      <w:r>
        <w:rPr>
          <w:spacing w:val="-3"/>
          <w:sz w:val="20"/>
        </w:rPr>
        <w:t> </w:t>
      </w:r>
      <w:r>
        <w:rPr>
          <w:sz w:val="20"/>
        </w:rPr>
        <w:t>Fire</w:t>
      </w:r>
      <w:r>
        <w:rPr>
          <w:spacing w:val="-2"/>
          <w:sz w:val="20"/>
        </w:rPr>
        <w:t> </w:t>
      </w:r>
      <w:r>
        <w:rPr>
          <w:sz w:val="20"/>
        </w:rPr>
        <w:t>Authority;</w:t>
      </w:r>
      <w:r>
        <w:rPr>
          <w:spacing w:val="-2"/>
          <w:sz w:val="20"/>
        </w:rPr>
        <w:t> </w:t>
      </w:r>
      <w:r>
        <w:rPr>
          <w:spacing w:val="-5"/>
          <w:sz w:val="20"/>
        </w:rPr>
        <w:t>or</w:t>
      </w:r>
    </w:p>
    <w:p>
      <w:pPr>
        <w:pStyle w:val="ListParagraph"/>
        <w:numPr>
          <w:ilvl w:val="0"/>
          <w:numId w:val="11"/>
        </w:numPr>
        <w:tabs>
          <w:tab w:pos="264" w:val="left" w:leader="none"/>
        </w:tabs>
        <w:spacing w:line="240" w:lineRule="auto" w:before="26" w:after="0"/>
        <w:ind w:left="264" w:right="0" w:hanging="207"/>
        <w:jc w:val="left"/>
        <w:rPr>
          <w:sz w:val="20"/>
        </w:rPr>
      </w:pPr>
      <w:r>
        <w:rPr>
          <w:sz w:val="20"/>
        </w:rPr>
        <w:t>Fire</w:t>
      </w:r>
      <w:r>
        <w:rPr>
          <w:spacing w:val="2"/>
          <w:sz w:val="20"/>
        </w:rPr>
        <w:t> </w:t>
      </w:r>
      <w:r>
        <w:rPr>
          <w:sz w:val="20"/>
        </w:rPr>
        <w:t>Rescue</w:t>
      </w:r>
      <w:r>
        <w:rPr>
          <w:spacing w:val="2"/>
          <w:sz w:val="20"/>
        </w:rPr>
        <w:t> </w:t>
      </w:r>
      <w:r>
        <w:rPr>
          <w:spacing w:val="-2"/>
          <w:sz w:val="20"/>
        </w:rPr>
        <w:t>Victoria.</w:t>
      </w:r>
    </w:p>
    <w:p>
      <w:pPr>
        <w:pStyle w:val="BodyText"/>
        <w:spacing w:before="26"/>
        <w:ind w:left="57"/>
      </w:pPr>
      <w:r>
        <w:rPr/>
        <w:t>Whichever</w:t>
      </w:r>
      <w:r>
        <w:rPr>
          <w:spacing w:val="-2"/>
        </w:rPr>
        <w:t> </w:t>
      </w:r>
      <w:r>
        <w:rPr/>
        <w:t>is</w:t>
      </w:r>
      <w:r>
        <w:rPr>
          <w:spacing w:val="-3"/>
        </w:rPr>
        <w:t> </w:t>
      </w:r>
      <w:r>
        <w:rPr/>
        <w:t>appropriate</w:t>
      </w:r>
      <w:r>
        <w:rPr>
          <w:spacing w:val="-2"/>
        </w:rPr>
        <w:t> </w:t>
      </w:r>
      <w:r>
        <w:rPr/>
        <w:t>to</w:t>
      </w:r>
      <w:r>
        <w:rPr>
          <w:spacing w:val="-2"/>
        </w:rPr>
        <w:t> </w:t>
      </w:r>
      <w:r>
        <w:rPr/>
        <w:t>the</w:t>
      </w:r>
      <w:r>
        <w:rPr>
          <w:spacing w:val="-2"/>
        </w:rPr>
        <w:t> </w:t>
      </w:r>
      <w:r>
        <w:rPr/>
        <w:t>location</w:t>
      </w:r>
      <w:r>
        <w:rPr>
          <w:spacing w:val="-2"/>
        </w:rPr>
        <w:t> </w:t>
      </w:r>
      <w:r>
        <w:rPr/>
        <w:t>of</w:t>
      </w:r>
      <w:r>
        <w:rPr>
          <w:spacing w:val="-2"/>
        </w:rPr>
        <w:t> </w:t>
      </w:r>
      <w:r>
        <w:rPr/>
        <w:t>the</w:t>
      </w:r>
      <w:r>
        <w:rPr>
          <w:spacing w:val="-2"/>
        </w:rPr>
        <w:t> </w:t>
      </w:r>
      <w:r>
        <w:rPr>
          <w:spacing w:val="-4"/>
        </w:rPr>
        <w:t>site.</w:t>
      </w:r>
    </w:p>
    <w:p>
      <w:pPr>
        <w:spacing w:line="266" w:lineRule="auto" w:before="186"/>
        <w:ind w:left="57" w:right="342" w:firstLine="0"/>
        <w:jc w:val="left"/>
        <w:rPr>
          <w:sz w:val="20"/>
        </w:rPr>
      </w:pPr>
      <w:r>
        <w:rPr>
          <w:b/>
          <w:i/>
          <w:spacing w:val="-2"/>
          <w:w w:val="105"/>
          <w:sz w:val="20"/>
        </w:rPr>
        <w:t>Residential</w:t>
      </w:r>
      <w:r>
        <w:rPr>
          <w:b/>
          <w:i/>
          <w:spacing w:val="-5"/>
          <w:w w:val="105"/>
          <w:sz w:val="20"/>
        </w:rPr>
        <w:t> </w:t>
      </w:r>
      <w:r>
        <w:rPr>
          <w:b/>
          <w:i/>
          <w:spacing w:val="-2"/>
          <w:w w:val="105"/>
          <w:sz w:val="20"/>
        </w:rPr>
        <w:t>park</w:t>
      </w:r>
      <w:r>
        <w:rPr>
          <w:b/>
          <w:i/>
          <w:spacing w:val="-5"/>
          <w:w w:val="105"/>
          <w:sz w:val="20"/>
        </w:rPr>
        <w:t> </w:t>
      </w:r>
      <w:r>
        <w:rPr>
          <w:b/>
          <w:i/>
          <w:spacing w:val="-2"/>
          <w:w w:val="105"/>
          <w:sz w:val="20"/>
        </w:rPr>
        <w:t>/</w:t>
      </w:r>
      <w:r>
        <w:rPr>
          <w:b/>
          <w:i/>
          <w:spacing w:val="-5"/>
          <w:w w:val="105"/>
          <w:sz w:val="20"/>
        </w:rPr>
        <w:t> </w:t>
      </w:r>
      <w:r>
        <w:rPr>
          <w:b/>
          <w:i/>
          <w:spacing w:val="-2"/>
          <w:w w:val="105"/>
          <w:sz w:val="20"/>
        </w:rPr>
        <w:t>residential</w:t>
      </w:r>
      <w:r>
        <w:rPr>
          <w:b/>
          <w:i/>
          <w:spacing w:val="-5"/>
          <w:w w:val="105"/>
          <w:sz w:val="20"/>
        </w:rPr>
        <w:t> </w:t>
      </w:r>
      <w:r>
        <w:rPr>
          <w:b/>
          <w:i/>
          <w:spacing w:val="-2"/>
          <w:w w:val="105"/>
          <w:sz w:val="20"/>
        </w:rPr>
        <w:t>village</w:t>
      </w:r>
      <w:r>
        <w:rPr>
          <w:b/>
          <w:i/>
          <w:spacing w:val="-5"/>
          <w:w w:val="105"/>
          <w:sz w:val="20"/>
        </w:rPr>
        <w:t> </w:t>
      </w:r>
      <w:r>
        <w:rPr>
          <w:spacing w:val="-2"/>
          <w:w w:val="105"/>
          <w:sz w:val="20"/>
        </w:rPr>
        <w:t>has</w:t>
      </w:r>
      <w:r>
        <w:rPr>
          <w:spacing w:val="-5"/>
          <w:w w:val="105"/>
          <w:sz w:val="20"/>
        </w:rPr>
        <w:t> </w:t>
      </w:r>
      <w:r>
        <w:rPr>
          <w:spacing w:val="-2"/>
          <w:w w:val="105"/>
          <w:sz w:val="20"/>
        </w:rPr>
        <w:t>the</w:t>
      </w:r>
      <w:r>
        <w:rPr>
          <w:spacing w:val="-5"/>
          <w:w w:val="105"/>
          <w:sz w:val="20"/>
        </w:rPr>
        <w:t> </w:t>
      </w:r>
      <w:r>
        <w:rPr>
          <w:spacing w:val="-2"/>
          <w:w w:val="105"/>
          <w:sz w:val="20"/>
        </w:rPr>
        <w:t>same </w:t>
      </w:r>
      <w:r>
        <w:rPr>
          <w:w w:val="105"/>
          <w:sz w:val="20"/>
        </w:rPr>
        <w:t>meaning as a Part 4A park.</w:t>
      </w:r>
    </w:p>
    <w:p>
      <w:pPr>
        <w:pStyle w:val="BodyText"/>
        <w:spacing w:line="266" w:lineRule="auto" w:before="159"/>
        <w:ind w:left="57"/>
      </w:pPr>
      <w:r>
        <w:rPr>
          <w:b/>
          <w:i/>
          <w:spacing w:val="-2"/>
          <w:w w:val="105"/>
        </w:rPr>
        <w:t>Responsible</w:t>
      </w:r>
      <w:r>
        <w:rPr>
          <w:b/>
          <w:i/>
          <w:spacing w:val="-4"/>
          <w:w w:val="105"/>
        </w:rPr>
        <w:t> </w:t>
      </w:r>
      <w:r>
        <w:rPr>
          <w:b/>
          <w:i/>
          <w:spacing w:val="-2"/>
          <w:w w:val="105"/>
        </w:rPr>
        <w:t>authority</w:t>
      </w:r>
      <w:r>
        <w:rPr>
          <w:b/>
          <w:i/>
          <w:spacing w:val="-4"/>
          <w:w w:val="105"/>
        </w:rPr>
        <w:t> </w:t>
      </w:r>
      <w:r>
        <w:rPr>
          <w:spacing w:val="-2"/>
          <w:w w:val="105"/>
        </w:rPr>
        <w:t>means</w:t>
      </w:r>
      <w:r>
        <w:rPr>
          <w:spacing w:val="-4"/>
          <w:w w:val="105"/>
        </w:rPr>
        <w:t> </w:t>
      </w:r>
      <w:r>
        <w:rPr>
          <w:spacing w:val="-2"/>
          <w:w w:val="105"/>
        </w:rPr>
        <w:t>the</w:t>
      </w:r>
      <w:r>
        <w:rPr>
          <w:spacing w:val="-4"/>
          <w:w w:val="105"/>
        </w:rPr>
        <w:t> </w:t>
      </w:r>
      <w:r>
        <w:rPr>
          <w:spacing w:val="-2"/>
          <w:w w:val="105"/>
        </w:rPr>
        <w:t>relevant</w:t>
      </w:r>
      <w:r>
        <w:rPr>
          <w:spacing w:val="-4"/>
          <w:w w:val="105"/>
        </w:rPr>
        <w:t> </w:t>
      </w:r>
      <w:r>
        <w:rPr>
          <w:spacing w:val="-2"/>
          <w:w w:val="105"/>
        </w:rPr>
        <w:t>municipal </w:t>
      </w:r>
      <w:r>
        <w:rPr>
          <w:w w:val="105"/>
        </w:rPr>
        <w:t>council and is responsible for enforcement of non-compliance with the Act and the Regulations.</w:t>
      </w:r>
    </w:p>
    <w:p>
      <w:pPr>
        <w:pStyle w:val="BodyText"/>
        <w:spacing w:line="266" w:lineRule="auto" w:before="157"/>
        <w:ind w:left="57" w:right="403"/>
        <w:jc w:val="both"/>
      </w:pPr>
      <w:r>
        <w:rPr>
          <w:b/>
          <w:i/>
          <w:spacing w:val="-2"/>
          <w:w w:val="105"/>
        </w:rPr>
        <w:t>Site</w:t>
      </w:r>
      <w:r>
        <w:rPr>
          <w:b/>
          <w:i/>
          <w:spacing w:val="-9"/>
          <w:w w:val="105"/>
        </w:rPr>
        <w:t> </w:t>
      </w:r>
      <w:r>
        <w:rPr>
          <w:spacing w:val="-2"/>
          <w:w w:val="105"/>
        </w:rPr>
        <w:t>is</w:t>
      </w:r>
      <w:r>
        <w:rPr>
          <w:spacing w:val="-9"/>
          <w:w w:val="105"/>
        </w:rPr>
        <w:t> </w:t>
      </w:r>
      <w:r>
        <w:rPr>
          <w:spacing w:val="-2"/>
          <w:w w:val="105"/>
        </w:rPr>
        <w:t>any</w:t>
      </w:r>
      <w:r>
        <w:rPr>
          <w:spacing w:val="-9"/>
          <w:w w:val="105"/>
        </w:rPr>
        <w:t> </w:t>
      </w:r>
      <w:r>
        <w:rPr>
          <w:spacing w:val="-2"/>
          <w:w w:val="105"/>
        </w:rPr>
        <w:t>place</w:t>
      </w:r>
      <w:r>
        <w:rPr>
          <w:spacing w:val="-9"/>
          <w:w w:val="105"/>
        </w:rPr>
        <w:t> </w:t>
      </w:r>
      <w:r>
        <w:rPr>
          <w:spacing w:val="-2"/>
          <w:w w:val="105"/>
        </w:rPr>
        <w:t>within</w:t>
      </w:r>
      <w:r>
        <w:rPr>
          <w:spacing w:val="-9"/>
          <w:w w:val="105"/>
        </w:rPr>
        <w:t> </w:t>
      </w:r>
      <w:r>
        <w:rPr>
          <w:spacing w:val="-2"/>
          <w:w w:val="105"/>
        </w:rPr>
        <w:t>the</w:t>
      </w:r>
      <w:r>
        <w:rPr>
          <w:spacing w:val="-9"/>
          <w:w w:val="105"/>
        </w:rPr>
        <w:t> </w:t>
      </w:r>
      <w:r>
        <w:rPr>
          <w:spacing w:val="-2"/>
          <w:w w:val="105"/>
        </w:rPr>
        <w:t>perimeter</w:t>
      </w:r>
      <w:r>
        <w:rPr>
          <w:spacing w:val="-9"/>
          <w:w w:val="105"/>
        </w:rPr>
        <w:t> </w:t>
      </w:r>
      <w:r>
        <w:rPr>
          <w:spacing w:val="-2"/>
          <w:w w:val="105"/>
        </w:rPr>
        <w:t>of</w:t>
      </w:r>
      <w:r>
        <w:rPr>
          <w:spacing w:val="-9"/>
          <w:w w:val="105"/>
        </w:rPr>
        <w:t> </w:t>
      </w:r>
      <w:r>
        <w:rPr>
          <w:spacing w:val="-2"/>
          <w:w w:val="105"/>
        </w:rPr>
        <w:t>the</w:t>
      </w:r>
      <w:r>
        <w:rPr>
          <w:spacing w:val="-9"/>
          <w:w w:val="105"/>
        </w:rPr>
        <w:t> </w:t>
      </w:r>
      <w:r>
        <w:rPr>
          <w:spacing w:val="-2"/>
          <w:w w:val="105"/>
        </w:rPr>
        <w:t>caravan </w:t>
      </w:r>
      <w:r>
        <w:rPr>
          <w:w w:val="105"/>
        </w:rPr>
        <w:t>park including those occupied by structures.</w:t>
      </w:r>
    </w:p>
    <w:p>
      <w:pPr>
        <w:pStyle w:val="BodyText"/>
        <w:spacing w:after="0" w:line="266" w:lineRule="auto"/>
        <w:jc w:val="both"/>
        <w:sectPr>
          <w:headerReference w:type="default" r:id="rId24"/>
          <w:footerReference w:type="default" r:id="rId25"/>
          <w:pgSz w:w="11910" w:h="16850"/>
          <w:pgMar w:header="287" w:footer="709" w:top="960" w:bottom="900" w:left="1133" w:right="992"/>
          <w:cols w:num="2" w:equalWidth="0">
            <w:col w:w="4573" w:space="428"/>
            <w:col w:w="4784"/>
          </w:cols>
        </w:sectPr>
      </w:pPr>
    </w:p>
    <w:p>
      <w:pPr>
        <w:spacing w:line="266" w:lineRule="auto" w:before="202"/>
        <w:ind w:left="57" w:right="5375" w:firstLine="0"/>
        <w:jc w:val="left"/>
        <w:rPr>
          <w:i/>
          <w:sz w:val="20"/>
        </w:rPr>
      </w:pPr>
      <w:r>
        <w:rPr>
          <w:b/>
          <w:i/>
          <w:sz w:val="20"/>
        </w:rPr>
        <w:t>Site</w:t>
      </w:r>
      <w:r>
        <w:rPr>
          <w:b/>
          <w:i/>
          <w:spacing w:val="-3"/>
          <w:sz w:val="20"/>
        </w:rPr>
        <w:t> </w:t>
      </w:r>
      <w:r>
        <w:rPr>
          <w:b/>
          <w:i/>
          <w:sz w:val="20"/>
        </w:rPr>
        <w:t>owner</w:t>
      </w:r>
      <w:r>
        <w:rPr>
          <w:b/>
          <w:i/>
          <w:spacing w:val="-3"/>
          <w:sz w:val="20"/>
        </w:rPr>
        <w:t> </w:t>
      </w:r>
      <w:r>
        <w:rPr>
          <w:i/>
          <w:sz w:val="20"/>
        </w:rPr>
        <w:t>means</w:t>
      </w:r>
      <w:r>
        <w:rPr>
          <w:i/>
          <w:spacing w:val="-4"/>
          <w:sz w:val="20"/>
        </w:rPr>
        <w:t> </w:t>
      </w:r>
      <w:r>
        <w:rPr>
          <w:i/>
          <w:sz w:val="20"/>
        </w:rPr>
        <w:t>the</w:t>
      </w:r>
      <w:r>
        <w:rPr>
          <w:i/>
          <w:spacing w:val="-4"/>
          <w:sz w:val="20"/>
        </w:rPr>
        <w:t> </w:t>
      </w:r>
      <w:r>
        <w:rPr>
          <w:i/>
          <w:sz w:val="20"/>
        </w:rPr>
        <w:t>person</w:t>
      </w:r>
      <w:r>
        <w:rPr>
          <w:i/>
          <w:spacing w:val="-4"/>
          <w:sz w:val="20"/>
        </w:rPr>
        <w:t> </w:t>
      </w:r>
      <w:r>
        <w:rPr>
          <w:i/>
          <w:sz w:val="20"/>
        </w:rPr>
        <w:t>by</w:t>
      </w:r>
      <w:r>
        <w:rPr>
          <w:i/>
          <w:spacing w:val="-4"/>
          <w:sz w:val="20"/>
        </w:rPr>
        <w:t> </w:t>
      </w:r>
      <w:r>
        <w:rPr>
          <w:i/>
          <w:sz w:val="20"/>
        </w:rPr>
        <w:t>who</w:t>
      </w:r>
      <w:r>
        <w:rPr>
          <w:i/>
          <w:spacing w:val="-4"/>
          <w:sz w:val="20"/>
        </w:rPr>
        <w:t> </w:t>
      </w:r>
      <w:r>
        <w:rPr>
          <w:i/>
          <w:sz w:val="20"/>
        </w:rPr>
        <w:t>owns</w:t>
      </w:r>
      <w:r>
        <w:rPr>
          <w:i/>
          <w:spacing w:val="-4"/>
          <w:sz w:val="20"/>
        </w:rPr>
        <w:t> </w:t>
      </w:r>
      <w:r>
        <w:rPr>
          <w:i/>
          <w:sz w:val="20"/>
        </w:rPr>
        <w:t>the</w:t>
      </w:r>
      <w:r>
        <w:rPr>
          <w:i/>
          <w:spacing w:val="-4"/>
          <w:sz w:val="20"/>
        </w:rPr>
        <w:t> </w:t>
      </w:r>
      <w:r>
        <w:rPr>
          <w:i/>
          <w:sz w:val="20"/>
        </w:rPr>
        <w:t>site</w:t>
      </w:r>
      <w:r>
        <w:rPr>
          <w:i/>
          <w:sz w:val="20"/>
        </w:rPr>
        <w:t> under Part 4A. This is usually the park owner or operator, but not always.</w:t>
      </w:r>
    </w:p>
    <w:p>
      <w:pPr>
        <w:pStyle w:val="BodyText"/>
        <w:spacing w:before="23"/>
        <w:rPr>
          <w:i/>
        </w:rPr>
      </w:pPr>
    </w:p>
    <w:p>
      <w:pPr>
        <w:pStyle w:val="BodyText"/>
        <w:spacing w:line="266" w:lineRule="auto"/>
        <w:ind w:left="57" w:right="5375"/>
      </w:pPr>
      <w:r>
        <w:rPr>
          <w:b/>
          <w:i/>
          <w:w w:val="105"/>
        </w:rPr>
        <w:t>Structure </w:t>
      </w:r>
      <w:r>
        <w:rPr>
          <w:w w:val="105"/>
        </w:rPr>
        <w:t>includes a caravan, movable dwelling, </w:t>
      </w:r>
      <w:r>
        <w:rPr>
          <w:spacing w:val="-2"/>
          <w:w w:val="105"/>
        </w:rPr>
        <w:t>unregistrable</w:t>
      </w:r>
      <w:r>
        <w:rPr>
          <w:spacing w:val="-9"/>
          <w:w w:val="105"/>
        </w:rPr>
        <w:t> </w:t>
      </w:r>
      <w:r>
        <w:rPr>
          <w:spacing w:val="-2"/>
          <w:w w:val="105"/>
        </w:rPr>
        <w:t>movable</w:t>
      </w:r>
      <w:r>
        <w:rPr>
          <w:spacing w:val="-9"/>
          <w:w w:val="105"/>
        </w:rPr>
        <w:t> </w:t>
      </w:r>
      <w:r>
        <w:rPr>
          <w:spacing w:val="-2"/>
          <w:w w:val="105"/>
        </w:rPr>
        <w:t>dwelling,</w:t>
      </w:r>
      <w:r>
        <w:rPr>
          <w:spacing w:val="-9"/>
          <w:w w:val="105"/>
        </w:rPr>
        <w:t> </w:t>
      </w:r>
      <w:r>
        <w:rPr>
          <w:spacing w:val="-2"/>
          <w:w w:val="105"/>
        </w:rPr>
        <w:t>yurt</w:t>
      </w:r>
      <w:r>
        <w:rPr>
          <w:spacing w:val="-9"/>
          <w:w w:val="105"/>
        </w:rPr>
        <w:t> </w:t>
      </w:r>
      <w:r>
        <w:rPr>
          <w:spacing w:val="-2"/>
          <w:w w:val="105"/>
        </w:rPr>
        <w:t>(or</w:t>
      </w:r>
      <w:r>
        <w:rPr>
          <w:spacing w:val="-9"/>
          <w:w w:val="105"/>
        </w:rPr>
        <w:t> </w:t>
      </w:r>
      <w:r>
        <w:rPr>
          <w:spacing w:val="-2"/>
          <w:w w:val="105"/>
        </w:rPr>
        <w:t>similar),</w:t>
      </w:r>
      <w:r>
        <w:rPr>
          <w:spacing w:val="-9"/>
          <w:w w:val="105"/>
        </w:rPr>
        <w:t> </w:t>
      </w:r>
      <w:r>
        <w:rPr>
          <w:spacing w:val="-2"/>
          <w:w w:val="105"/>
        </w:rPr>
        <w:t>or </w:t>
      </w:r>
      <w:r>
        <w:rPr>
          <w:w w:val="105"/>
        </w:rPr>
        <w:t>an ancillary/service building.</w:t>
      </w:r>
    </w:p>
    <w:p>
      <w:pPr>
        <w:spacing w:line="266" w:lineRule="auto" w:before="157"/>
        <w:ind w:left="57" w:right="5228" w:firstLine="0"/>
        <w:jc w:val="left"/>
        <w:rPr>
          <w:i/>
          <w:sz w:val="20"/>
        </w:rPr>
      </w:pPr>
      <w:r>
        <w:rPr>
          <w:i/>
          <w:sz w:val="20"/>
        </w:rPr>
        <mc:AlternateContent>
          <mc:Choice Requires="wps">
            <w:drawing>
              <wp:anchor distT="0" distB="0" distL="0" distR="0" allowOverlap="1" layoutInCell="1" locked="0" behindDoc="1" simplePos="0" relativeHeight="486051328">
                <wp:simplePos x="0" y="0"/>
                <wp:positionH relativeFrom="page">
                  <wp:posOffset>1696142</wp:posOffset>
                </wp:positionH>
                <wp:positionV relativeFrom="paragraph">
                  <wp:posOffset>570399</wp:posOffset>
                </wp:positionV>
                <wp:extent cx="504825" cy="6350"/>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504825" cy="6350"/>
                        </a:xfrm>
                        <a:custGeom>
                          <a:avLst/>
                          <a:gdLst/>
                          <a:ahLst/>
                          <a:cxnLst/>
                          <a:rect l="l" t="t" r="r" b="b"/>
                          <a:pathLst>
                            <a:path w="504825" h="6350">
                              <a:moveTo>
                                <a:pt x="504577" y="6352"/>
                              </a:moveTo>
                              <a:lnTo>
                                <a:pt x="0" y="6352"/>
                              </a:lnTo>
                              <a:lnTo>
                                <a:pt x="0" y="0"/>
                              </a:lnTo>
                              <a:lnTo>
                                <a:pt x="504577" y="0"/>
                              </a:lnTo>
                              <a:lnTo>
                                <a:pt x="504577" y="63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33.554565pt;margin-top:44.913315pt;width:39.730548pt;height:.500209pt;mso-position-horizontal-relative:page;mso-position-vertical-relative:paragraph;z-index:-17265152" id="docshape80" filled="true" fillcolor="#000000" stroked="false">
                <v:fill type="solid"/>
                <w10:wrap type="none"/>
              </v:rect>
            </w:pict>
          </mc:Fallback>
        </mc:AlternateContent>
      </w:r>
      <w:r>
        <w:rPr>
          <w:b/>
          <w:i/>
          <w:sz w:val="20"/>
        </w:rPr>
        <w:t>Thermal runaway </w:t>
      </w:r>
      <w:r>
        <w:rPr>
          <w:sz w:val="20"/>
        </w:rPr>
        <w:t>has the same meaning as defined</w:t>
      </w:r>
      <w:r>
        <w:rPr>
          <w:spacing w:val="80"/>
          <w:sz w:val="20"/>
        </w:rPr>
        <w:t> </w:t>
      </w:r>
      <w:r>
        <w:rPr>
          <w:sz w:val="20"/>
        </w:rPr>
        <w:t>by</w:t>
      </w:r>
      <w:r>
        <w:rPr>
          <w:spacing w:val="-8"/>
          <w:sz w:val="20"/>
        </w:rPr>
        <w:t> </w:t>
      </w:r>
      <w:hyperlink r:id="rId26">
        <w:r>
          <w:rPr>
            <w:i/>
            <w:sz w:val="20"/>
            <w:u w:val="single"/>
          </w:rPr>
          <w:t>CFA’s</w:t>
        </w:r>
        <w:r>
          <w:rPr>
            <w:i/>
            <w:spacing w:val="-9"/>
            <w:sz w:val="20"/>
            <w:u w:val="single"/>
          </w:rPr>
          <w:t> </w:t>
        </w:r>
        <w:r>
          <w:rPr>
            <w:i/>
            <w:sz w:val="20"/>
            <w:u w:val="single"/>
          </w:rPr>
          <w:t>Des</w:t>
        </w:r>
        <w:r>
          <w:rPr>
            <w:i/>
            <w:sz w:val="20"/>
            <w:u w:val="none"/>
          </w:rPr>
          <w:t>ig</w:t>
        </w:r>
        <w:r>
          <w:rPr>
            <w:i/>
            <w:sz w:val="20"/>
            <w:u w:val="single"/>
          </w:rPr>
          <w:t>n</w:t>
        </w:r>
        <w:r>
          <w:rPr>
            <w:i/>
            <w:spacing w:val="-9"/>
            <w:sz w:val="20"/>
            <w:u w:val="single"/>
          </w:rPr>
          <w:t> </w:t>
        </w:r>
        <w:r>
          <w:rPr>
            <w:i/>
            <w:sz w:val="20"/>
            <w:u w:val="single"/>
          </w:rPr>
          <w:t>Guidelines</w:t>
        </w:r>
        <w:r>
          <w:rPr>
            <w:i/>
            <w:spacing w:val="-9"/>
            <w:sz w:val="20"/>
            <w:u w:val="single"/>
          </w:rPr>
          <w:t> </w:t>
        </w:r>
        <w:r>
          <w:rPr>
            <w:i/>
            <w:sz w:val="20"/>
            <w:u w:val="single"/>
          </w:rPr>
          <w:t>and</w:t>
        </w:r>
        <w:r>
          <w:rPr>
            <w:i/>
            <w:spacing w:val="-9"/>
            <w:sz w:val="20"/>
            <w:u w:val="single"/>
          </w:rPr>
          <w:t> </w:t>
        </w:r>
        <w:r>
          <w:rPr>
            <w:i/>
            <w:sz w:val="20"/>
            <w:u w:val="single"/>
          </w:rPr>
          <w:t>Model</w:t>
        </w:r>
        <w:r>
          <w:rPr>
            <w:i/>
            <w:spacing w:val="-9"/>
            <w:sz w:val="20"/>
            <w:u w:val="single"/>
          </w:rPr>
          <w:t> </w:t>
        </w:r>
        <w:r>
          <w:rPr>
            <w:i/>
            <w:sz w:val="20"/>
            <w:u w:val="single"/>
          </w:rPr>
          <w:t>Requirements</w:t>
        </w:r>
        <w:r>
          <w:rPr>
            <w:i/>
            <w:spacing w:val="-9"/>
            <w:sz w:val="20"/>
            <w:u w:val="single"/>
          </w:rPr>
          <w:t> </w:t>
        </w:r>
        <w:r>
          <w:rPr>
            <w:i/>
            <w:sz w:val="20"/>
            <w:u w:val="single"/>
          </w:rPr>
          <w:t>for</w:t>
        </w:r>
      </w:hyperlink>
      <w:r>
        <w:rPr>
          <w:i/>
          <w:sz w:val="20"/>
          <w:u w:val="none"/>
        </w:rPr>
        <w:t> </w:t>
      </w:r>
      <w:hyperlink r:id="rId26">
        <w:r>
          <w:rPr>
            <w:i/>
            <w:sz w:val="20"/>
            <w:u w:val="single"/>
          </w:rPr>
          <w:t>Renewable Energ</w:t>
        </w:r>
        <w:r>
          <w:rPr>
            <w:i/>
            <w:sz w:val="20"/>
            <w:u w:val="none"/>
          </w:rPr>
          <w:t>y Facilities</w:t>
        </w:r>
      </w:hyperlink>
      <w:r>
        <w:rPr>
          <w:i/>
          <w:sz w:val="20"/>
          <w:u w:val="none"/>
        </w:rPr>
        <w:t>.</w:t>
      </w:r>
    </w:p>
    <w:p>
      <w:pPr>
        <w:pStyle w:val="BodyText"/>
        <w:spacing w:line="266" w:lineRule="auto" w:before="158"/>
        <w:ind w:left="57" w:right="5131"/>
      </w:pPr>
      <w:r>
        <w:rPr>
          <w:b/>
          <w:i/>
          <w:w w:val="105"/>
        </w:rPr>
        <w:t>Tourist Park </w:t>
      </w:r>
      <w:r>
        <w:rPr>
          <w:w w:val="105"/>
        </w:rPr>
        <w:t>means a caravan park (or parts of the </w:t>
      </w:r>
      <w:r>
        <w:rPr>
          <w:spacing w:val="-2"/>
          <w:w w:val="105"/>
        </w:rPr>
        <w:t>park)</w:t>
      </w:r>
      <w:r>
        <w:rPr>
          <w:spacing w:val="-8"/>
          <w:w w:val="105"/>
        </w:rPr>
        <w:t> </w:t>
      </w:r>
      <w:r>
        <w:rPr>
          <w:spacing w:val="-2"/>
          <w:w w:val="105"/>
        </w:rPr>
        <w:t>which</w:t>
      </w:r>
      <w:r>
        <w:rPr>
          <w:spacing w:val="-8"/>
          <w:w w:val="105"/>
        </w:rPr>
        <w:t> </w:t>
      </w:r>
      <w:r>
        <w:rPr>
          <w:spacing w:val="-2"/>
          <w:w w:val="105"/>
        </w:rPr>
        <w:t>includes</w:t>
      </w:r>
      <w:r>
        <w:rPr>
          <w:spacing w:val="-8"/>
          <w:w w:val="105"/>
        </w:rPr>
        <w:t> </w:t>
      </w:r>
      <w:r>
        <w:rPr>
          <w:spacing w:val="-2"/>
          <w:w w:val="105"/>
        </w:rPr>
        <w:t>long-term</w:t>
      </w:r>
      <w:r>
        <w:rPr>
          <w:spacing w:val="-8"/>
          <w:w w:val="105"/>
        </w:rPr>
        <w:t> </w:t>
      </w:r>
      <w:r>
        <w:rPr>
          <w:spacing w:val="-2"/>
          <w:w w:val="105"/>
        </w:rPr>
        <w:t>sites,</w:t>
      </w:r>
      <w:r>
        <w:rPr>
          <w:spacing w:val="-8"/>
          <w:w w:val="105"/>
        </w:rPr>
        <w:t> </w:t>
      </w:r>
      <w:r>
        <w:rPr>
          <w:spacing w:val="-2"/>
          <w:w w:val="105"/>
        </w:rPr>
        <w:t>short-term</w:t>
      </w:r>
      <w:r>
        <w:rPr>
          <w:spacing w:val="-8"/>
          <w:w w:val="105"/>
        </w:rPr>
        <w:t> </w:t>
      </w:r>
      <w:r>
        <w:rPr>
          <w:spacing w:val="-2"/>
          <w:w w:val="105"/>
        </w:rPr>
        <w:t>sites, </w:t>
      </w:r>
      <w:r>
        <w:rPr>
          <w:w w:val="105"/>
        </w:rPr>
        <w:t>or sites for non-residential purposes.</w:t>
      </w:r>
    </w:p>
    <w:p>
      <w:pPr>
        <w:spacing w:line="266" w:lineRule="auto" w:before="157"/>
        <w:ind w:left="57" w:right="5131" w:firstLine="0"/>
        <w:jc w:val="left"/>
        <w:rPr>
          <w:i/>
          <w:sz w:val="20"/>
        </w:rPr>
      </w:pPr>
      <w:r>
        <w:rPr>
          <w:i/>
          <w:sz w:val="20"/>
        </w:rPr>
        <mc:AlternateContent>
          <mc:Choice Requires="wps">
            <w:drawing>
              <wp:anchor distT="0" distB="0" distL="0" distR="0" allowOverlap="1" layoutInCell="1" locked="0" behindDoc="1" simplePos="0" relativeHeight="486051840">
                <wp:simplePos x="0" y="0"/>
                <wp:positionH relativeFrom="page">
                  <wp:posOffset>2175806</wp:posOffset>
                </wp:positionH>
                <wp:positionV relativeFrom="paragraph">
                  <wp:posOffset>398772</wp:posOffset>
                </wp:positionV>
                <wp:extent cx="1314450" cy="6350"/>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1314450" cy="6350"/>
                        </a:xfrm>
                        <a:custGeom>
                          <a:avLst/>
                          <a:gdLst/>
                          <a:ahLst/>
                          <a:cxnLst/>
                          <a:rect l="l" t="t" r="r" b="b"/>
                          <a:pathLst>
                            <a:path w="1314450" h="6350">
                              <a:moveTo>
                                <a:pt x="1314007" y="6352"/>
                              </a:moveTo>
                              <a:lnTo>
                                <a:pt x="0" y="6352"/>
                              </a:lnTo>
                              <a:lnTo>
                                <a:pt x="0" y="0"/>
                              </a:lnTo>
                              <a:lnTo>
                                <a:pt x="1314007" y="0"/>
                              </a:lnTo>
                              <a:lnTo>
                                <a:pt x="1314007" y="63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71.323349pt;margin-top:31.399427pt;width:103.465186pt;height:.500209pt;mso-position-horizontal-relative:page;mso-position-vertical-relative:paragraph;z-index:-17264640" id="docshape81" filled="true" fillcolor="#000000" stroked="false">
                <v:fill type="solid"/>
                <w10:wrap type="none"/>
              </v:rect>
            </w:pict>
          </mc:Fallback>
        </mc:AlternateContent>
      </w:r>
      <w:r>
        <w:rPr>
          <w:b/>
          <w:i/>
          <w:sz w:val="20"/>
        </w:rPr>
        <w:t>Unregistrable movable dwelling (UMD) </w:t>
      </w:r>
      <w:r>
        <w:rPr>
          <w:sz w:val="20"/>
        </w:rPr>
        <w:t>has the same </w:t>
      </w:r>
      <w:r>
        <w:rPr>
          <w:w w:val="105"/>
          <w:sz w:val="20"/>
        </w:rPr>
        <w:t>meaning</w:t>
      </w:r>
      <w:r>
        <w:rPr>
          <w:spacing w:val="-5"/>
          <w:w w:val="105"/>
          <w:sz w:val="20"/>
        </w:rPr>
        <w:t> </w:t>
      </w:r>
      <w:r>
        <w:rPr>
          <w:w w:val="105"/>
          <w:sz w:val="20"/>
        </w:rPr>
        <w:t>as</w:t>
      </w:r>
      <w:r>
        <w:rPr>
          <w:spacing w:val="-5"/>
          <w:w w:val="105"/>
          <w:sz w:val="20"/>
        </w:rPr>
        <w:t> </w:t>
      </w:r>
      <w:r>
        <w:rPr>
          <w:w w:val="105"/>
          <w:sz w:val="20"/>
        </w:rPr>
        <w:t>defined</w:t>
      </w:r>
      <w:r>
        <w:rPr>
          <w:spacing w:val="-5"/>
          <w:w w:val="105"/>
          <w:sz w:val="20"/>
        </w:rPr>
        <w:t> </w:t>
      </w:r>
      <w:r>
        <w:rPr>
          <w:w w:val="105"/>
          <w:sz w:val="20"/>
        </w:rPr>
        <w:t>by</w:t>
      </w:r>
      <w:r>
        <w:rPr>
          <w:spacing w:val="-5"/>
          <w:w w:val="105"/>
          <w:sz w:val="20"/>
        </w:rPr>
        <w:t> </w:t>
      </w:r>
      <w:r>
        <w:rPr>
          <w:w w:val="105"/>
          <w:sz w:val="20"/>
        </w:rPr>
        <w:t>the</w:t>
      </w:r>
      <w:r>
        <w:rPr>
          <w:spacing w:val="-5"/>
          <w:w w:val="105"/>
          <w:sz w:val="20"/>
        </w:rPr>
        <w:t> </w:t>
      </w:r>
      <w:hyperlink r:id="rId18">
        <w:r>
          <w:rPr>
            <w:i/>
            <w:w w:val="105"/>
            <w:sz w:val="20"/>
          </w:rPr>
          <w:t>Residential</w:t>
        </w:r>
        <w:r>
          <w:rPr>
            <w:i/>
            <w:spacing w:val="-6"/>
            <w:w w:val="105"/>
            <w:sz w:val="20"/>
          </w:rPr>
          <w:t> </w:t>
        </w:r>
        <w:r>
          <w:rPr>
            <w:i/>
            <w:w w:val="105"/>
            <w:sz w:val="20"/>
          </w:rPr>
          <w:t>Tenancies</w:t>
        </w:r>
        <w:r>
          <w:rPr>
            <w:i/>
            <w:spacing w:val="-6"/>
            <w:w w:val="105"/>
            <w:sz w:val="20"/>
          </w:rPr>
          <w:t> </w:t>
        </w:r>
        <w:r>
          <w:rPr>
            <w:i/>
            <w:w w:val="105"/>
            <w:sz w:val="20"/>
          </w:rPr>
          <w:t>Act</w:t>
        </w:r>
      </w:hyperlink>
      <w:r>
        <w:rPr>
          <w:i/>
          <w:w w:val="105"/>
          <w:sz w:val="20"/>
        </w:rPr>
        <w:t> </w:t>
      </w:r>
      <w:hyperlink r:id="rId18">
        <w:r>
          <w:rPr>
            <w:i/>
            <w:spacing w:val="-2"/>
            <w:w w:val="105"/>
            <w:sz w:val="20"/>
            <w:u w:val="single"/>
          </w:rPr>
          <w:t>1997</w:t>
        </w:r>
      </w:hyperlink>
      <w:r>
        <w:rPr>
          <w:i/>
          <w:spacing w:val="-2"/>
          <w:w w:val="105"/>
          <w:sz w:val="20"/>
          <w:u w:val="none"/>
        </w:rPr>
        <w:t>.</w:t>
      </w:r>
    </w:p>
    <w:p>
      <w:pPr>
        <w:pStyle w:val="BodyText"/>
        <w:spacing w:line="266" w:lineRule="auto" w:before="158"/>
        <w:ind w:left="57" w:right="5375"/>
      </w:pPr>
      <w:r>
        <w:rPr>
          <w:b/>
          <w:i/>
          <w:w w:val="105"/>
        </w:rPr>
        <w:t>Qualitative </w:t>
      </w:r>
      <w:r>
        <w:rPr>
          <w:w w:val="105"/>
        </w:rPr>
        <w:t>means an argument based on </w:t>
      </w:r>
      <w:r>
        <w:rPr/>
        <w:t>comparative reasoning (i.e., expert judgement or </w:t>
      </w:r>
      <w:r>
        <w:rPr>
          <w:spacing w:val="-2"/>
          <w:w w:val="105"/>
        </w:rPr>
        <w:t>opinion).</w:t>
      </w:r>
    </w:p>
    <w:p>
      <w:pPr>
        <w:pStyle w:val="BodyText"/>
        <w:spacing w:line="266" w:lineRule="auto" w:before="157"/>
        <w:ind w:left="57" w:right="5131"/>
      </w:pPr>
      <w:r>
        <w:rPr>
          <w:b/>
          <w:i/>
          <w:spacing w:val="-2"/>
          <w:w w:val="105"/>
        </w:rPr>
        <w:t>Quantitative</w:t>
      </w:r>
      <w:r>
        <w:rPr>
          <w:b/>
          <w:i/>
          <w:spacing w:val="-8"/>
          <w:w w:val="105"/>
        </w:rPr>
        <w:t> </w:t>
      </w:r>
      <w:r>
        <w:rPr>
          <w:spacing w:val="-2"/>
          <w:w w:val="105"/>
        </w:rPr>
        <w:t>means</w:t>
      </w:r>
      <w:r>
        <w:rPr>
          <w:spacing w:val="-8"/>
          <w:w w:val="105"/>
        </w:rPr>
        <w:t> </w:t>
      </w:r>
      <w:r>
        <w:rPr>
          <w:spacing w:val="-2"/>
          <w:w w:val="105"/>
        </w:rPr>
        <w:t>an</w:t>
      </w:r>
      <w:r>
        <w:rPr>
          <w:spacing w:val="-8"/>
          <w:w w:val="105"/>
        </w:rPr>
        <w:t> </w:t>
      </w:r>
      <w:r>
        <w:rPr>
          <w:spacing w:val="-2"/>
          <w:w w:val="105"/>
        </w:rPr>
        <w:t>argument</w:t>
      </w:r>
      <w:r>
        <w:rPr>
          <w:spacing w:val="-8"/>
          <w:w w:val="105"/>
        </w:rPr>
        <w:t> </w:t>
      </w:r>
      <w:r>
        <w:rPr>
          <w:spacing w:val="-2"/>
          <w:w w:val="105"/>
        </w:rPr>
        <w:t>based</w:t>
      </w:r>
      <w:r>
        <w:rPr>
          <w:spacing w:val="-8"/>
          <w:w w:val="105"/>
        </w:rPr>
        <w:t> </w:t>
      </w:r>
      <w:r>
        <w:rPr>
          <w:spacing w:val="-2"/>
          <w:w w:val="105"/>
        </w:rPr>
        <w:t>on</w:t>
      </w:r>
      <w:r>
        <w:rPr>
          <w:spacing w:val="-8"/>
          <w:w w:val="105"/>
        </w:rPr>
        <w:t> </w:t>
      </w:r>
      <w:r>
        <w:rPr>
          <w:spacing w:val="-2"/>
          <w:w w:val="105"/>
        </w:rPr>
        <w:t>numerical </w:t>
      </w:r>
      <w:r>
        <w:rPr>
          <w:w w:val="105"/>
        </w:rPr>
        <w:t>analysis (i.e., design computations or data).</w:t>
      </w:r>
    </w:p>
    <w:p>
      <w:pPr>
        <w:pStyle w:val="BodyText"/>
        <w:spacing w:before="33"/>
      </w:pPr>
      <w:r>
        <w:rPr/>
        <mc:AlternateContent>
          <mc:Choice Requires="wps">
            <w:drawing>
              <wp:anchor distT="0" distB="0" distL="0" distR="0" allowOverlap="1" layoutInCell="1" locked="0" behindDoc="1" simplePos="0" relativeHeight="487597568">
                <wp:simplePos x="0" y="0"/>
                <wp:positionH relativeFrom="page">
                  <wp:posOffset>756284</wp:posOffset>
                </wp:positionH>
                <wp:positionV relativeFrom="paragraph">
                  <wp:posOffset>191224</wp:posOffset>
                </wp:positionV>
                <wp:extent cx="2823845" cy="722630"/>
                <wp:effectExtent l="0" t="0" r="0" b="0"/>
                <wp:wrapTopAndBottom/>
                <wp:docPr id="92" name="Textbox 92"/>
                <wp:cNvGraphicFramePr>
                  <a:graphicFrameLocks/>
                </wp:cNvGraphicFramePr>
                <a:graphic>
                  <a:graphicData uri="http://schemas.microsoft.com/office/word/2010/wordprocessingShape">
                    <wps:wsp>
                      <wps:cNvPr id="92" name="Textbox 92"/>
                      <wps:cNvSpPr txBox="1"/>
                      <wps:spPr>
                        <a:xfrm>
                          <a:off x="0" y="0"/>
                          <a:ext cx="2823845" cy="722630"/>
                        </a:xfrm>
                        <a:prstGeom prst="rect">
                          <a:avLst/>
                        </a:prstGeom>
                        <a:solidFill>
                          <a:srgbClr val="FBF1FF"/>
                        </a:solidFill>
                      </wps:spPr>
                      <wps:txbx>
                        <w:txbxContent>
                          <w:p>
                            <w:pPr>
                              <w:spacing w:before="69"/>
                              <w:ind w:left="60" w:right="0" w:firstLine="0"/>
                              <w:jc w:val="left"/>
                              <w:rPr>
                                <w:b/>
                                <w:i/>
                                <w:color w:val="000000"/>
                                <w:sz w:val="18"/>
                              </w:rPr>
                            </w:pPr>
                            <w:r>
                              <w:rPr>
                                <w:b/>
                                <w:i/>
                                <w:color w:val="000000"/>
                                <w:w w:val="105"/>
                                <w:sz w:val="18"/>
                              </w:rPr>
                              <w:t>Please</w:t>
                            </w:r>
                            <w:r>
                              <w:rPr>
                                <w:b/>
                                <w:i/>
                                <w:color w:val="000000"/>
                                <w:spacing w:val="-10"/>
                                <w:w w:val="105"/>
                                <w:sz w:val="18"/>
                              </w:rPr>
                              <w:t> </w:t>
                            </w:r>
                            <w:r>
                              <w:rPr>
                                <w:b/>
                                <w:i/>
                                <w:color w:val="000000"/>
                                <w:spacing w:val="-2"/>
                                <w:w w:val="105"/>
                                <w:sz w:val="18"/>
                              </w:rPr>
                              <w:t>Note:</w:t>
                            </w:r>
                          </w:p>
                          <w:p>
                            <w:pPr>
                              <w:spacing w:line="261" w:lineRule="auto" w:before="21"/>
                              <w:ind w:left="60" w:right="0" w:firstLine="0"/>
                              <w:jc w:val="left"/>
                              <w:rPr>
                                <w:color w:val="000000"/>
                                <w:sz w:val="18"/>
                              </w:rPr>
                            </w:pPr>
                            <w:r>
                              <w:rPr>
                                <w:color w:val="000000"/>
                                <w:w w:val="105"/>
                                <w:sz w:val="18"/>
                              </w:rPr>
                              <w:t>Where legislation, Standards and guidance documents </w:t>
                            </w:r>
                            <w:r>
                              <w:rPr>
                                <w:color w:val="000000"/>
                                <w:sz w:val="18"/>
                              </w:rPr>
                              <w:t>are referenced in this guideline, their use is not </w:t>
                            </w:r>
                            <w:r>
                              <w:rPr>
                                <w:color w:val="000000"/>
                                <w:sz w:val="18"/>
                              </w:rPr>
                              <w:t>precluded </w:t>
                            </w:r>
                            <w:r>
                              <w:rPr>
                                <w:color w:val="000000"/>
                                <w:w w:val="105"/>
                                <w:sz w:val="18"/>
                              </w:rPr>
                              <w:t>where they are updated from time-to-time.</w:t>
                            </w:r>
                          </w:p>
                        </w:txbxContent>
                      </wps:txbx>
                      <wps:bodyPr wrap="square" lIns="0" tIns="0" rIns="0" bIns="0" rtlCol="0">
                        <a:noAutofit/>
                      </wps:bodyPr>
                    </wps:wsp>
                  </a:graphicData>
                </a:graphic>
              </wp:anchor>
            </w:drawing>
          </mc:Choice>
          <mc:Fallback>
            <w:pict>
              <v:shape style="position:absolute;margin-left:59.549992pt;margin-top:15.057032pt;width:222.35pt;height:56.9pt;mso-position-horizontal-relative:page;mso-position-vertical-relative:paragraph;z-index:-15718912;mso-wrap-distance-left:0;mso-wrap-distance-right:0" type="#_x0000_t202" id="docshape82" filled="true" fillcolor="#fbf1ff" stroked="false">
                <v:textbox inset="0,0,0,0">
                  <w:txbxContent>
                    <w:p>
                      <w:pPr>
                        <w:spacing w:before="69"/>
                        <w:ind w:left="60" w:right="0" w:firstLine="0"/>
                        <w:jc w:val="left"/>
                        <w:rPr>
                          <w:b/>
                          <w:i/>
                          <w:color w:val="000000"/>
                          <w:sz w:val="18"/>
                        </w:rPr>
                      </w:pPr>
                      <w:r>
                        <w:rPr>
                          <w:b/>
                          <w:i/>
                          <w:color w:val="000000"/>
                          <w:w w:val="105"/>
                          <w:sz w:val="18"/>
                        </w:rPr>
                        <w:t>Please</w:t>
                      </w:r>
                      <w:r>
                        <w:rPr>
                          <w:b/>
                          <w:i/>
                          <w:color w:val="000000"/>
                          <w:spacing w:val="-10"/>
                          <w:w w:val="105"/>
                          <w:sz w:val="18"/>
                        </w:rPr>
                        <w:t> </w:t>
                      </w:r>
                      <w:r>
                        <w:rPr>
                          <w:b/>
                          <w:i/>
                          <w:color w:val="000000"/>
                          <w:spacing w:val="-2"/>
                          <w:w w:val="105"/>
                          <w:sz w:val="18"/>
                        </w:rPr>
                        <w:t>Note:</w:t>
                      </w:r>
                    </w:p>
                    <w:p>
                      <w:pPr>
                        <w:spacing w:line="261" w:lineRule="auto" w:before="21"/>
                        <w:ind w:left="60" w:right="0" w:firstLine="0"/>
                        <w:jc w:val="left"/>
                        <w:rPr>
                          <w:color w:val="000000"/>
                          <w:sz w:val="18"/>
                        </w:rPr>
                      </w:pPr>
                      <w:r>
                        <w:rPr>
                          <w:color w:val="000000"/>
                          <w:w w:val="105"/>
                          <w:sz w:val="18"/>
                        </w:rPr>
                        <w:t>Where legislation, Standards and guidance documents </w:t>
                      </w:r>
                      <w:r>
                        <w:rPr>
                          <w:color w:val="000000"/>
                          <w:sz w:val="18"/>
                        </w:rPr>
                        <w:t>are referenced in this guideline, their use is not </w:t>
                      </w:r>
                      <w:r>
                        <w:rPr>
                          <w:color w:val="000000"/>
                          <w:sz w:val="18"/>
                        </w:rPr>
                        <w:t>precluded </w:t>
                      </w:r>
                      <w:r>
                        <w:rPr>
                          <w:color w:val="000000"/>
                          <w:w w:val="105"/>
                          <w:sz w:val="18"/>
                        </w:rPr>
                        <w:t>where they are updated from time-to-time.</w:t>
                      </w:r>
                    </w:p>
                  </w:txbxContent>
                </v:textbox>
                <v:fill type="solid"/>
                <w10:wrap type="topAndBottom"/>
              </v:shape>
            </w:pict>
          </mc:Fallback>
        </mc:AlternateContent>
      </w:r>
    </w:p>
    <w:p>
      <w:pPr>
        <w:pStyle w:val="BodyText"/>
        <w:spacing w:after="0"/>
        <w:sectPr>
          <w:pgSz w:w="11910" w:h="16850"/>
          <w:pgMar w:header="287" w:footer="709" w:top="960" w:bottom="900" w:left="1133" w:right="992"/>
        </w:sectPr>
      </w:pPr>
    </w:p>
    <w:p>
      <w:pPr>
        <w:pStyle w:val="BodyText"/>
        <w:spacing w:before="5"/>
        <w:rPr>
          <w:sz w:val="16"/>
        </w:rPr>
      </w:pPr>
    </w:p>
    <w:p>
      <w:pPr>
        <w:spacing w:line="240" w:lineRule="auto"/>
        <w:ind w:left="58" w:right="0" w:firstLine="0"/>
        <w:rPr>
          <w:sz w:val="20"/>
        </w:rPr>
      </w:pPr>
      <w:r>
        <w:rPr>
          <w:sz w:val="20"/>
        </w:rPr>
        <mc:AlternateContent>
          <mc:Choice Requires="wps">
            <w:drawing>
              <wp:inline distT="0" distB="0" distL="0" distR="0">
                <wp:extent cx="6050280" cy="736600"/>
                <wp:effectExtent l="0" t="0" r="0" b="0"/>
                <wp:docPr id="99" name="Textbox 99"/>
                <wp:cNvGraphicFramePr>
                  <a:graphicFrameLocks/>
                </wp:cNvGraphicFramePr>
                <a:graphic>
                  <a:graphicData uri="http://schemas.microsoft.com/office/word/2010/wordprocessingShape">
                    <wps:wsp>
                      <wps:cNvPr id="99" name="Textbox 99"/>
                      <wps:cNvSpPr txBox="1"/>
                      <wps:spPr>
                        <a:xfrm>
                          <a:off x="0" y="0"/>
                          <a:ext cx="6050280" cy="736600"/>
                        </a:xfrm>
                        <a:prstGeom prst="rect">
                          <a:avLst/>
                        </a:prstGeom>
                        <a:solidFill>
                          <a:srgbClr val="CA151D"/>
                        </a:solidFill>
                      </wps:spPr>
                      <wps:txbx>
                        <w:txbxContent>
                          <w:p>
                            <w:pPr>
                              <w:spacing w:line="235" w:lineRule="auto" w:before="71"/>
                              <w:ind w:left="133" w:right="0" w:firstLine="0"/>
                              <w:jc w:val="left"/>
                              <w:rPr>
                                <w:rFonts w:ascii="Arial Black"/>
                                <w:color w:val="000000"/>
                                <w:sz w:val="36"/>
                              </w:rPr>
                            </w:pPr>
                            <w:bookmarkStart w:name="_bookmark4" w:id="5"/>
                            <w:bookmarkEnd w:id="5"/>
                            <w:r>
                              <w:rPr>
                                <w:color w:val="000000"/>
                              </w:rPr>
                            </w:r>
                            <w:r>
                              <w:rPr>
                                <w:rFonts w:ascii="Arial Black"/>
                                <w:color w:val="FFFFFF"/>
                                <w:w w:val="90"/>
                                <w:sz w:val="36"/>
                              </w:rPr>
                              <w:t>Part 1: CFA standards of design, construction </w:t>
                            </w:r>
                            <w:r>
                              <w:rPr>
                                <w:rFonts w:ascii="Arial Black"/>
                                <w:color w:val="FFFFFF"/>
                                <w:w w:val="90"/>
                                <w:sz w:val="36"/>
                              </w:rPr>
                              <w:t>and </w:t>
                            </w:r>
                            <w:r>
                              <w:rPr>
                                <w:rFonts w:ascii="Arial Black"/>
                                <w:color w:val="FFFFFF"/>
                                <w:spacing w:val="-2"/>
                                <w:sz w:val="36"/>
                              </w:rPr>
                              <w:t>installation</w:t>
                            </w:r>
                          </w:p>
                        </w:txbxContent>
                      </wps:txbx>
                      <wps:bodyPr wrap="square" lIns="0" tIns="0" rIns="0" bIns="0" rtlCol="0">
                        <a:noAutofit/>
                      </wps:bodyPr>
                    </wps:wsp>
                  </a:graphicData>
                </a:graphic>
              </wp:inline>
            </w:drawing>
          </mc:Choice>
          <mc:Fallback>
            <w:pict>
              <v:shape style="width:476.4pt;height:58pt;mso-position-horizontal-relative:char;mso-position-vertical-relative:line" type="#_x0000_t202" id="docshape89" filled="true" fillcolor="#ca151d" stroked="false">
                <w10:anchorlock/>
                <v:textbox inset="0,0,0,0">
                  <w:txbxContent>
                    <w:p>
                      <w:pPr>
                        <w:spacing w:line="235" w:lineRule="auto" w:before="71"/>
                        <w:ind w:left="133" w:right="0" w:firstLine="0"/>
                        <w:jc w:val="left"/>
                        <w:rPr>
                          <w:rFonts w:ascii="Arial Black"/>
                          <w:color w:val="000000"/>
                          <w:sz w:val="36"/>
                        </w:rPr>
                      </w:pPr>
                      <w:bookmarkStart w:name="_bookmark4" w:id="6"/>
                      <w:bookmarkEnd w:id="6"/>
                      <w:r>
                        <w:rPr>
                          <w:color w:val="000000"/>
                        </w:rPr>
                      </w:r>
                      <w:r>
                        <w:rPr>
                          <w:rFonts w:ascii="Arial Black"/>
                          <w:color w:val="FFFFFF"/>
                          <w:w w:val="90"/>
                          <w:sz w:val="36"/>
                        </w:rPr>
                        <w:t>Part 1: CFA standards of design, construction </w:t>
                      </w:r>
                      <w:r>
                        <w:rPr>
                          <w:rFonts w:ascii="Arial Black"/>
                          <w:color w:val="FFFFFF"/>
                          <w:w w:val="90"/>
                          <w:sz w:val="36"/>
                        </w:rPr>
                        <w:t>and </w:t>
                      </w:r>
                      <w:r>
                        <w:rPr>
                          <w:rFonts w:ascii="Arial Black"/>
                          <w:color w:val="FFFFFF"/>
                          <w:spacing w:val="-2"/>
                          <w:sz w:val="36"/>
                        </w:rPr>
                        <w:t>installation</w:t>
                      </w:r>
                    </w:p>
                  </w:txbxContent>
                </v:textbox>
                <v:fill type="solid"/>
              </v:shape>
            </w:pict>
          </mc:Fallback>
        </mc:AlternateContent>
      </w:r>
      <w:r>
        <w:rPr>
          <w:sz w:val="20"/>
        </w:rPr>
      </w:r>
    </w:p>
    <w:p>
      <w:pPr>
        <w:pStyle w:val="Heading1"/>
        <w:numPr>
          <w:ilvl w:val="0"/>
          <w:numId w:val="12"/>
        </w:numPr>
        <w:tabs>
          <w:tab w:pos="465" w:val="left" w:leader="none"/>
        </w:tabs>
        <w:spacing w:line="240" w:lineRule="auto" w:before="113" w:after="0"/>
        <w:ind w:left="465" w:right="0" w:hanging="408"/>
        <w:jc w:val="left"/>
        <w:rPr>
          <w:b w:val="0"/>
        </w:rPr>
      </w:pPr>
      <w:r>
        <w:rPr>
          <w:b w:val="0"/>
          <w:color w:val="CA151D"/>
          <w:spacing w:val="-9"/>
        </w:rPr>
        <w:t>Firefighting</w:t>
      </w:r>
      <w:r>
        <w:rPr>
          <w:b w:val="0"/>
          <w:color w:val="CA151D"/>
          <w:spacing w:val="-10"/>
        </w:rPr>
        <w:t> </w:t>
      </w:r>
      <w:r>
        <w:rPr>
          <w:b w:val="0"/>
          <w:color w:val="CA151D"/>
          <w:spacing w:val="-2"/>
        </w:rPr>
        <w:t>Equipment</w:t>
      </w:r>
    </w:p>
    <w:p>
      <w:pPr>
        <w:pStyle w:val="Heading4"/>
        <w:spacing w:before="165"/>
        <w:ind w:left="5000"/>
        <w:rPr>
          <w:i/>
        </w:rPr>
      </w:pPr>
      <w:r>
        <w:rPr>
          <w:i/>
        </w:rPr>
        <mc:AlternateContent>
          <mc:Choice Requires="wps">
            <w:drawing>
              <wp:anchor distT="0" distB="0" distL="0" distR="0" allowOverlap="1" layoutInCell="1" locked="0" behindDoc="0" simplePos="0" relativeHeight="15741440">
                <wp:simplePos x="0" y="0"/>
                <wp:positionH relativeFrom="page">
                  <wp:posOffset>3898321</wp:posOffset>
                </wp:positionH>
                <wp:positionV relativeFrom="paragraph">
                  <wp:posOffset>358955</wp:posOffset>
                </wp:positionV>
                <wp:extent cx="2912110" cy="3143250"/>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2912110" cy="3143250"/>
                          <a:chExt cx="2912110" cy="3143250"/>
                        </a:xfrm>
                      </wpg:grpSpPr>
                      <wps:wsp>
                        <wps:cNvPr id="101" name="Graphic 101"/>
                        <wps:cNvSpPr/>
                        <wps:spPr>
                          <a:xfrm>
                            <a:off x="0" y="231028"/>
                            <a:ext cx="2912110" cy="2912110"/>
                          </a:xfrm>
                          <a:custGeom>
                            <a:avLst/>
                            <a:gdLst/>
                            <a:ahLst/>
                            <a:cxnLst/>
                            <a:rect l="l" t="t" r="r" b="b"/>
                            <a:pathLst>
                              <a:path w="2912110" h="2912110">
                                <a:moveTo>
                                  <a:pt x="2912088" y="2912088"/>
                                </a:moveTo>
                                <a:lnTo>
                                  <a:pt x="0" y="2912088"/>
                                </a:lnTo>
                                <a:lnTo>
                                  <a:pt x="0" y="0"/>
                                </a:lnTo>
                                <a:lnTo>
                                  <a:pt x="2912088" y="0"/>
                                </a:lnTo>
                                <a:lnTo>
                                  <a:pt x="2912088" y="2912088"/>
                                </a:lnTo>
                                <a:close/>
                              </a:path>
                            </a:pathLst>
                          </a:custGeom>
                          <a:solidFill>
                            <a:srgbClr val="ECF5FF"/>
                          </a:solidFill>
                        </wps:spPr>
                        <wps:bodyPr wrap="square" lIns="0" tIns="0" rIns="0" bIns="0" rtlCol="0">
                          <a:prstTxWarp prst="textNoShape">
                            <a:avLst/>
                          </a:prstTxWarp>
                          <a:noAutofit/>
                        </wps:bodyPr>
                      </wps:wsp>
                      <wps:wsp>
                        <wps:cNvPr id="102" name="Graphic 102"/>
                        <wps:cNvSpPr/>
                        <wps:spPr>
                          <a:xfrm>
                            <a:off x="1476925" y="2568680"/>
                            <a:ext cx="7620" cy="9525"/>
                          </a:xfrm>
                          <a:custGeom>
                            <a:avLst/>
                            <a:gdLst/>
                            <a:ahLst/>
                            <a:cxnLst/>
                            <a:rect l="l" t="t" r="r" b="b"/>
                            <a:pathLst>
                              <a:path w="7620" h="9525">
                                <a:moveTo>
                                  <a:pt x="7011" y="9528"/>
                                </a:moveTo>
                                <a:lnTo>
                                  <a:pt x="0" y="9528"/>
                                </a:lnTo>
                                <a:lnTo>
                                  <a:pt x="0" y="0"/>
                                </a:lnTo>
                                <a:lnTo>
                                  <a:pt x="7011" y="0"/>
                                </a:lnTo>
                                <a:lnTo>
                                  <a:pt x="7011" y="9528"/>
                                </a:lnTo>
                                <a:close/>
                              </a:path>
                            </a:pathLst>
                          </a:custGeom>
                          <a:solidFill>
                            <a:srgbClr val="000000"/>
                          </a:solidFill>
                        </wps:spPr>
                        <wps:bodyPr wrap="square" lIns="0" tIns="0" rIns="0" bIns="0" rtlCol="0">
                          <a:prstTxWarp prst="textNoShape">
                            <a:avLst/>
                          </a:prstTxWarp>
                          <a:noAutofit/>
                        </wps:bodyPr>
                      </wps:wsp>
                      <wps:wsp>
                        <wps:cNvPr id="103" name="Textbox 103"/>
                        <wps:cNvSpPr txBox="1"/>
                        <wps:spPr>
                          <a:xfrm>
                            <a:off x="0" y="231028"/>
                            <a:ext cx="2912110" cy="2912110"/>
                          </a:xfrm>
                          <a:prstGeom prst="rect">
                            <a:avLst/>
                          </a:prstGeom>
                        </wps:spPr>
                        <wps:txbx>
                          <w:txbxContent>
                            <w:p>
                              <w:pPr>
                                <w:numPr>
                                  <w:ilvl w:val="0"/>
                                  <w:numId w:val="13"/>
                                </w:numPr>
                                <w:tabs>
                                  <w:tab w:pos="453" w:val="left" w:leader="none"/>
                                  <w:tab w:pos="455" w:val="left" w:leader="none"/>
                                </w:tabs>
                                <w:spacing w:line="276" w:lineRule="auto" w:before="149"/>
                                <w:ind w:left="455" w:right="215" w:hanging="329"/>
                                <w:jc w:val="left"/>
                                <w:rPr>
                                  <w:sz w:val="20"/>
                                </w:rPr>
                              </w:pPr>
                              <w:r>
                                <w:rPr>
                                  <w:sz w:val="20"/>
                                </w:rPr>
                                <w:t>Each structure within the residential park must </w:t>
                              </w:r>
                              <w:r>
                                <w:rPr>
                                  <w:w w:val="105"/>
                                  <w:sz w:val="20"/>
                                </w:rPr>
                                <w:t>be provided with:</w:t>
                              </w:r>
                            </w:p>
                            <w:p>
                              <w:pPr>
                                <w:numPr>
                                  <w:ilvl w:val="1"/>
                                  <w:numId w:val="13"/>
                                </w:numPr>
                                <w:tabs>
                                  <w:tab w:pos="754" w:val="left" w:leader="none"/>
                                </w:tabs>
                                <w:spacing w:line="266" w:lineRule="auto" w:before="34"/>
                                <w:ind w:left="754" w:right="280" w:hanging="299"/>
                                <w:jc w:val="left"/>
                                <w:rPr>
                                  <w:b/>
                                  <w:position w:val="3"/>
                                  <w:sz w:val="20"/>
                                </w:rPr>
                              </w:pPr>
                              <w:r>
                                <w:rPr>
                                  <w:w w:val="105"/>
                                  <w:sz w:val="20"/>
                                </w:rPr>
                                <w:t>Portable fire extinguishers, selected and </w:t>
                              </w:r>
                              <w:r>
                                <w:rPr>
                                  <w:sz w:val="20"/>
                                </w:rPr>
                                <w:t>installed in accordance with </w:t>
                              </w:r>
                              <w:hyperlink r:id="rId31">
                                <w:r>
                                  <w:rPr>
                                    <w:i/>
                                    <w:sz w:val="20"/>
                                    <w:u w:val="single"/>
                                  </w:rPr>
                                  <w:t>AS 2444-2001:</w:t>
                                </w:r>
                              </w:hyperlink>
                              <w:r>
                                <w:rPr>
                                  <w:i/>
                                  <w:sz w:val="20"/>
                                  <w:u w:val="none"/>
                                </w:rPr>
                                <w:t> </w:t>
                              </w:r>
                              <w:hyperlink r:id="rId31">
                                <w:r>
                                  <w:rPr>
                                    <w:i/>
                                    <w:sz w:val="20"/>
                                    <w:u w:val="single"/>
                                  </w:rPr>
                                  <w:t>Portable</w:t>
                                </w:r>
                                <w:r>
                                  <w:rPr>
                                    <w:i/>
                                    <w:spacing w:val="-3"/>
                                    <w:sz w:val="20"/>
                                    <w:u w:val="single"/>
                                  </w:rPr>
                                  <w:t> </w:t>
                                </w:r>
                                <w:r>
                                  <w:rPr>
                                    <w:i/>
                                    <w:sz w:val="20"/>
                                    <w:u w:val="single"/>
                                  </w:rPr>
                                  <w:t>fire</w:t>
                                </w:r>
                                <w:r>
                                  <w:rPr>
                                    <w:i/>
                                    <w:spacing w:val="-3"/>
                                    <w:sz w:val="20"/>
                                    <w:u w:val="single"/>
                                  </w:rPr>
                                  <w:t> </w:t>
                                </w:r>
                                <w:r>
                                  <w:rPr>
                                    <w:i/>
                                    <w:sz w:val="20"/>
                                    <w:u w:val="single"/>
                                  </w:rPr>
                                  <w:t>extinguishers</w:t>
                                </w:r>
                                <w:r>
                                  <w:rPr>
                                    <w:i/>
                                    <w:spacing w:val="-3"/>
                                    <w:sz w:val="20"/>
                                    <w:u w:val="single"/>
                                  </w:rPr>
                                  <w:t> </w:t>
                                </w:r>
                                <w:r>
                                  <w:rPr>
                                    <w:i/>
                                    <w:sz w:val="20"/>
                                    <w:u w:val="single"/>
                                  </w:rPr>
                                  <w:t>and</w:t>
                                </w:r>
                                <w:r>
                                  <w:rPr>
                                    <w:i/>
                                    <w:spacing w:val="-3"/>
                                    <w:sz w:val="20"/>
                                    <w:u w:val="single"/>
                                  </w:rPr>
                                  <w:t> </w:t>
                                </w:r>
                                <w:r>
                                  <w:rPr>
                                    <w:i/>
                                    <w:sz w:val="20"/>
                                    <w:u w:val="single"/>
                                  </w:rPr>
                                  <w:t>fire</w:t>
                                </w:r>
                                <w:r>
                                  <w:rPr>
                                    <w:i/>
                                    <w:spacing w:val="-3"/>
                                    <w:sz w:val="20"/>
                                    <w:u w:val="single"/>
                                  </w:rPr>
                                  <w:t> </w:t>
                                </w:r>
                                <w:r>
                                  <w:rPr>
                                    <w:i/>
                                    <w:sz w:val="20"/>
                                    <w:u w:val="single"/>
                                  </w:rPr>
                                  <w:t>blankets</w:t>
                                </w:r>
                              </w:hyperlink>
                              <w:r>
                                <w:rPr>
                                  <w:i/>
                                  <w:sz w:val="20"/>
                                  <w:u w:val="none"/>
                                </w:rPr>
                                <w:t> </w:t>
                              </w:r>
                              <w:r>
                                <w:rPr>
                                  <w:w w:val="105"/>
                                  <w:sz w:val="20"/>
                                  <w:u w:val="none"/>
                                </w:rPr>
                                <w:t>(including</w:t>
                              </w:r>
                              <w:r>
                                <w:rPr>
                                  <w:spacing w:val="-10"/>
                                  <w:w w:val="105"/>
                                  <w:sz w:val="20"/>
                                  <w:u w:val="none"/>
                                </w:rPr>
                                <w:t> </w:t>
                              </w:r>
                              <w:r>
                                <w:rPr>
                                  <w:w w:val="105"/>
                                  <w:sz w:val="20"/>
                                  <w:u w:val="none"/>
                                </w:rPr>
                                <w:t>signage).</w:t>
                              </w:r>
                            </w:p>
                            <w:p>
                              <w:pPr>
                                <w:numPr>
                                  <w:ilvl w:val="1"/>
                                  <w:numId w:val="13"/>
                                </w:numPr>
                                <w:tabs>
                                  <w:tab w:pos="754" w:val="left" w:leader="none"/>
                                </w:tabs>
                                <w:spacing w:line="256" w:lineRule="auto" w:before="0"/>
                                <w:ind w:left="754" w:right="686" w:hanging="299"/>
                                <w:jc w:val="left"/>
                                <w:rPr>
                                  <w:b/>
                                  <w:sz w:val="20"/>
                                </w:rPr>
                              </w:pPr>
                              <w:r>
                                <w:rPr>
                                  <w:spacing w:val="-2"/>
                                  <w:w w:val="105"/>
                                  <w:position w:val="2"/>
                                  <w:sz w:val="20"/>
                                </w:rPr>
                                <w:t>Fire</w:t>
                              </w:r>
                              <w:r>
                                <w:rPr>
                                  <w:spacing w:val="-5"/>
                                  <w:w w:val="105"/>
                                  <w:position w:val="2"/>
                                  <w:sz w:val="20"/>
                                </w:rPr>
                                <w:t> </w:t>
                              </w:r>
                              <w:r>
                                <w:rPr>
                                  <w:spacing w:val="-2"/>
                                  <w:w w:val="105"/>
                                  <w:position w:val="2"/>
                                  <w:sz w:val="20"/>
                                </w:rPr>
                                <w:t>blankets</w:t>
                              </w:r>
                              <w:r>
                                <w:rPr>
                                  <w:spacing w:val="-5"/>
                                  <w:w w:val="105"/>
                                  <w:position w:val="2"/>
                                  <w:sz w:val="20"/>
                                </w:rPr>
                                <w:t> </w:t>
                              </w:r>
                              <w:r>
                                <w:rPr>
                                  <w:spacing w:val="-2"/>
                                  <w:w w:val="105"/>
                                  <w:position w:val="2"/>
                                  <w:sz w:val="20"/>
                                </w:rPr>
                                <w:t>selected</w:t>
                              </w:r>
                              <w:r>
                                <w:rPr>
                                  <w:spacing w:val="-5"/>
                                  <w:w w:val="105"/>
                                  <w:position w:val="2"/>
                                  <w:sz w:val="20"/>
                                </w:rPr>
                                <w:t> </w:t>
                              </w:r>
                              <w:r>
                                <w:rPr>
                                  <w:spacing w:val="-2"/>
                                  <w:w w:val="105"/>
                                  <w:position w:val="2"/>
                                  <w:sz w:val="20"/>
                                </w:rPr>
                                <w:t>and</w:t>
                              </w:r>
                              <w:r>
                                <w:rPr>
                                  <w:spacing w:val="-5"/>
                                  <w:w w:val="105"/>
                                  <w:position w:val="2"/>
                                  <w:sz w:val="20"/>
                                </w:rPr>
                                <w:t> </w:t>
                              </w:r>
                              <w:r>
                                <w:rPr>
                                  <w:spacing w:val="-2"/>
                                  <w:w w:val="105"/>
                                  <w:position w:val="2"/>
                                  <w:sz w:val="20"/>
                                </w:rPr>
                                <w:t>installed</w:t>
                              </w:r>
                              <w:r>
                                <w:rPr>
                                  <w:spacing w:val="-5"/>
                                  <w:w w:val="105"/>
                                  <w:position w:val="2"/>
                                  <w:sz w:val="20"/>
                                </w:rPr>
                                <w:t> </w:t>
                              </w:r>
                              <w:r>
                                <w:rPr>
                                  <w:spacing w:val="-2"/>
                                  <w:w w:val="105"/>
                                  <w:position w:val="2"/>
                                  <w:sz w:val="20"/>
                                </w:rPr>
                                <w:t>in </w:t>
                              </w:r>
                              <w:r>
                                <w:rPr>
                                  <w:w w:val="105"/>
                                  <w:sz w:val="20"/>
                                </w:rPr>
                                <w:t>accordance with </w:t>
                              </w:r>
                              <w:hyperlink r:id="rId31">
                                <w:r>
                                  <w:rPr>
                                    <w:i/>
                                    <w:w w:val="105"/>
                                    <w:sz w:val="20"/>
                                    <w:u w:val="single"/>
                                  </w:rPr>
                                  <w:t>AS 2444</w:t>
                                </w:r>
                              </w:hyperlink>
                              <w:r>
                                <w:rPr>
                                  <w:i/>
                                  <w:w w:val="105"/>
                                  <w:sz w:val="20"/>
                                  <w:u w:val="none"/>
                                </w:rPr>
                                <w:t> </w:t>
                              </w:r>
                              <w:r>
                                <w:rPr>
                                  <w:w w:val="105"/>
                                  <w:sz w:val="20"/>
                                  <w:u w:val="none"/>
                                </w:rPr>
                                <w:t>(including </w:t>
                              </w:r>
                              <w:r>
                                <w:rPr>
                                  <w:spacing w:val="-2"/>
                                  <w:w w:val="105"/>
                                  <w:sz w:val="20"/>
                                  <w:u w:val="none"/>
                                </w:rPr>
                                <w:t>signage).</w:t>
                              </w:r>
                            </w:p>
                            <w:p>
                              <w:pPr>
                                <w:numPr>
                                  <w:ilvl w:val="1"/>
                                  <w:numId w:val="13"/>
                                </w:numPr>
                                <w:tabs>
                                  <w:tab w:pos="754" w:val="left" w:leader="none"/>
                                </w:tabs>
                                <w:spacing w:line="266" w:lineRule="auto" w:before="0"/>
                                <w:ind w:left="754" w:right="161" w:hanging="314"/>
                                <w:jc w:val="left"/>
                                <w:rPr>
                                  <w:b/>
                                  <w:position w:val="1"/>
                                  <w:sz w:val="20"/>
                                </w:rPr>
                              </w:pPr>
                              <w:r>
                                <w:rPr>
                                  <w:sz w:val="20"/>
                                </w:rPr>
                                <w:t>Smoke alarms are to be provided in accordance with </w:t>
                              </w:r>
                              <w:hyperlink r:id="rId32">
                                <w:r>
                                  <w:rPr>
                                    <w:i/>
                                    <w:sz w:val="20"/>
                                    <w:u w:val="single"/>
                                  </w:rPr>
                                  <w:t>National Construction Code</w:t>
                                </w:r>
                              </w:hyperlink>
                              <w:r>
                                <w:rPr>
                                  <w:i/>
                                  <w:sz w:val="20"/>
                                  <w:u w:val="none"/>
                                </w:rPr>
                                <w:t> </w:t>
                              </w:r>
                              <w:hyperlink r:id="rId32">
                                <w:r>
                                  <w:rPr>
                                    <w:i/>
                                    <w:sz w:val="20"/>
                                    <w:u w:val="none"/>
                                  </w:rPr>
                                  <w:t>(</w:t>
                                </w:r>
                                <w:r>
                                  <w:rPr>
                                    <w:i/>
                                    <w:sz w:val="20"/>
                                    <w:u w:val="single"/>
                                  </w:rPr>
                                  <w:t>NCC) Volume 2 Part 9.5 Smoke alarms and</w:t>
                                </w:r>
                              </w:hyperlink>
                              <w:r>
                                <w:rPr>
                                  <w:i/>
                                  <w:sz w:val="20"/>
                                  <w:u w:val="none"/>
                                </w:rPr>
                                <w:t> </w:t>
                              </w:r>
                              <w:hyperlink r:id="rId32">
                                <w:r>
                                  <w:rPr>
                                    <w:i/>
                                    <w:sz w:val="20"/>
                                    <w:u w:val="single"/>
                                  </w:rPr>
                                  <w:t>evacuation l</w:t>
                                </w:r>
                                <w:r>
                                  <w:rPr>
                                    <w:i/>
                                    <w:sz w:val="20"/>
                                    <w:u w:val="none"/>
                                  </w:rPr>
                                  <w:t>ig</w:t>
                                </w:r>
                                <w:r>
                                  <w:rPr>
                                    <w:i/>
                                    <w:sz w:val="20"/>
                                    <w:u w:val="single"/>
                                  </w:rPr>
                                  <w:t>hting</w:t>
                                </w:r>
                              </w:hyperlink>
                              <w:r>
                                <w:rPr>
                                  <w:i/>
                                  <w:sz w:val="20"/>
                                  <w:u w:val="none"/>
                                </w:rPr>
                                <w:t> </w:t>
                              </w:r>
                              <w:r>
                                <w:rPr>
                                  <w:sz w:val="20"/>
                                  <w:u w:val="none"/>
                                </w:rPr>
                                <w:t>(hard wired).</w:t>
                              </w:r>
                            </w:p>
                            <w:p>
                              <w:pPr>
                                <w:numPr>
                                  <w:ilvl w:val="0"/>
                                  <w:numId w:val="13"/>
                                </w:numPr>
                                <w:tabs>
                                  <w:tab w:pos="453" w:val="left" w:leader="none"/>
                                  <w:tab w:pos="455" w:val="left" w:leader="none"/>
                                </w:tabs>
                                <w:spacing w:line="252" w:lineRule="auto" w:before="95"/>
                                <w:ind w:left="455" w:right="131" w:hanging="329"/>
                                <w:jc w:val="left"/>
                                <w:rPr>
                                  <w:sz w:val="20"/>
                                </w:rPr>
                              </w:pPr>
                              <w:r>
                                <w:rPr>
                                  <w:w w:val="105"/>
                                  <w:position w:val="2"/>
                                  <w:sz w:val="20"/>
                                </w:rPr>
                                <w:t>In</w:t>
                              </w:r>
                              <w:r>
                                <w:rPr>
                                  <w:spacing w:val="-6"/>
                                  <w:w w:val="105"/>
                                  <w:position w:val="2"/>
                                  <w:sz w:val="20"/>
                                </w:rPr>
                                <w:t> </w:t>
                              </w:r>
                              <w:r>
                                <w:rPr>
                                  <w:w w:val="105"/>
                                  <w:position w:val="2"/>
                                  <w:sz w:val="20"/>
                                </w:rPr>
                                <w:t>all</w:t>
                              </w:r>
                              <w:r>
                                <w:rPr>
                                  <w:spacing w:val="-6"/>
                                  <w:w w:val="105"/>
                                  <w:position w:val="2"/>
                                  <w:sz w:val="20"/>
                                </w:rPr>
                                <w:t> </w:t>
                              </w:r>
                              <w:r>
                                <w:rPr>
                                  <w:w w:val="105"/>
                                  <w:position w:val="2"/>
                                  <w:sz w:val="20"/>
                                </w:rPr>
                                <w:t>other</w:t>
                              </w:r>
                              <w:r>
                                <w:rPr>
                                  <w:spacing w:val="-6"/>
                                  <w:w w:val="105"/>
                                  <w:position w:val="2"/>
                                  <w:sz w:val="20"/>
                                </w:rPr>
                                <w:t> </w:t>
                              </w:r>
                              <w:r>
                                <w:rPr>
                                  <w:w w:val="105"/>
                                  <w:position w:val="2"/>
                                  <w:sz w:val="20"/>
                                </w:rPr>
                                <w:t>structures</w:t>
                              </w:r>
                              <w:r>
                                <w:rPr>
                                  <w:spacing w:val="-6"/>
                                  <w:w w:val="105"/>
                                  <w:position w:val="2"/>
                                  <w:sz w:val="20"/>
                                </w:rPr>
                                <w:t> </w:t>
                              </w:r>
                              <w:r>
                                <w:rPr>
                                  <w:w w:val="105"/>
                                  <w:position w:val="2"/>
                                  <w:sz w:val="20"/>
                                </w:rPr>
                                <w:t>occupant</w:t>
                              </w:r>
                              <w:r>
                                <w:rPr>
                                  <w:spacing w:val="-6"/>
                                  <w:w w:val="105"/>
                                  <w:position w:val="2"/>
                                  <w:sz w:val="20"/>
                                </w:rPr>
                                <w:t> </w:t>
                              </w:r>
                              <w:r>
                                <w:rPr>
                                  <w:w w:val="105"/>
                                  <w:position w:val="2"/>
                                  <w:sz w:val="20"/>
                                </w:rPr>
                                <w:t>fire</w:t>
                              </w:r>
                              <w:r>
                                <w:rPr>
                                  <w:spacing w:val="-6"/>
                                  <w:w w:val="105"/>
                                  <w:position w:val="2"/>
                                  <w:sz w:val="20"/>
                                </w:rPr>
                                <w:t> </w:t>
                              </w:r>
                              <w:r>
                                <w:rPr>
                                  <w:w w:val="105"/>
                                  <w:position w:val="2"/>
                                  <w:sz w:val="20"/>
                                </w:rPr>
                                <w:t>equipment </w:t>
                              </w:r>
                              <w:r>
                                <w:rPr>
                                  <w:w w:val="105"/>
                                  <w:sz w:val="20"/>
                                </w:rPr>
                                <w:t>must be provided as per the NCC.</w:t>
                              </w:r>
                            </w:p>
                          </w:txbxContent>
                        </wps:txbx>
                        <wps:bodyPr wrap="square" lIns="0" tIns="0" rIns="0" bIns="0" rtlCol="0">
                          <a:noAutofit/>
                        </wps:bodyPr>
                      </wps:wsp>
                      <wps:wsp>
                        <wps:cNvPr id="104" name="Textbox 104"/>
                        <wps:cNvSpPr txBox="1"/>
                        <wps:spPr>
                          <a:xfrm>
                            <a:off x="0" y="0"/>
                            <a:ext cx="2912110" cy="231140"/>
                          </a:xfrm>
                          <a:prstGeom prst="rect">
                            <a:avLst/>
                          </a:prstGeom>
                          <a:solidFill>
                            <a:srgbClr val="2A5374"/>
                          </a:solidFill>
                        </wps:spPr>
                        <wps:txbx>
                          <w:txbxContent>
                            <w:p>
                              <w:pPr>
                                <w:spacing w:before="33"/>
                                <w:ind w:left="127"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4"/>
                                  <w:w w:val="85"/>
                                  <w:sz w:val="24"/>
                                </w:rPr>
                                <w:t>1.1R</w:t>
                              </w:r>
                            </w:p>
                          </w:txbxContent>
                        </wps:txbx>
                        <wps:bodyPr wrap="square" lIns="0" tIns="0" rIns="0" bIns="0" rtlCol="0">
                          <a:noAutofit/>
                        </wps:bodyPr>
                      </wps:wsp>
                    </wpg:wgp>
                  </a:graphicData>
                </a:graphic>
              </wp:anchor>
            </w:drawing>
          </mc:Choice>
          <mc:Fallback>
            <w:pict>
              <v:group style="position:absolute;margin-left:306.954437pt;margin-top:28.264193pt;width:229.3pt;height:247.5pt;mso-position-horizontal-relative:page;mso-position-vertical-relative:paragraph;z-index:15741440" id="docshapegroup90" coordorigin="6139,565" coordsize="4586,4950">
                <v:rect style="position:absolute;left:6139;top:929;width:4586;height:4586" id="docshape91" filled="true" fillcolor="#ecf5ff" stroked="false">
                  <v:fill type="solid"/>
                </v:rect>
                <v:rect style="position:absolute;left:8464;top:4610;width:12;height:15" id="docshape92" filled="true" fillcolor="#000000" stroked="false">
                  <v:fill type="solid"/>
                </v:rect>
                <v:shape style="position:absolute;left:6139;top:929;width:4586;height:4586" type="#_x0000_t202" id="docshape93" filled="false" stroked="false">
                  <v:textbox inset="0,0,0,0">
                    <w:txbxContent>
                      <w:p>
                        <w:pPr>
                          <w:numPr>
                            <w:ilvl w:val="0"/>
                            <w:numId w:val="13"/>
                          </w:numPr>
                          <w:tabs>
                            <w:tab w:pos="453" w:val="left" w:leader="none"/>
                            <w:tab w:pos="455" w:val="left" w:leader="none"/>
                          </w:tabs>
                          <w:spacing w:line="276" w:lineRule="auto" w:before="149"/>
                          <w:ind w:left="455" w:right="215" w:hanging="329"/>
                          <w:jc w:val="left"/>
                          <w:rPr>
                            <w:sz w:val="20"/>
                          </w:rPr>
                        </w:pPr>
                        <w:r>
                          <w:rPr>
                            <w:sz w:val="20"/>
                          </w:rPr>
                          <w:t>Each structure within the residential park must </w:t>
                        </w:r>
                        <w:r>
                          <w:rPr>
                            <w:w w:val="105"/>
                            <w:sz w:val="20"/>
                          </w:rPr>
                          <w:t>be provided with:</w:t>
                        </w:r>
                      </w:p>
                      <w:p>
                        <w:pPr>
                          <w:numPr>
                            <w:ilvl w:val="1"/>
                            <w:numId w:val="13"/>
                          </w:numPr>
                          <w:tabs>
                            <w:tab w:pos="754" w:val="left" w:leader="none"/>
                          </w:tabs>
                          <w:spacing w:line="266" w:lineRule="auto" w:before="34"/>
                          <w:ind w:left="754" w:right="280" w:hanging="299"/>
                          <w:jc w:val="left"/>
                          <w:rPr>
                            <w:b/>
                            <w:position w:val="3"/>
                            <w:sz w:val="20"/>
                          </w:rPr>
                        </w:pPr>
                        <w:r>
                          <w:rPr>
                            <w:w w:val="105"/>
                            <w:sz w:val="20"/>
                          </w:rPr>
                          <w:t>Portable fire extinguishers, selected and </w:t>
                        </w:r>
                        <w:r>
                          <w:rPr>
                            <w:sz w:val="20"/>
                          </w:rPr>
                          <w:t>installed in accordance with </w:t>
                        </w:r>
                        <w:hyperlink r:id="rId31">
                          <w:r>
                            <w:rPr>
                              <w:i/>
                              <w:sz w:val="20"/>
                              <w:u w:val="single"/>
                            </w:rPr>
                            <w:t>AS 2444-2001:</w:t>
                          </w:r>
                        </w:hyperlink>
                        <w:r>
                          <w:rPr>
                            <w:i/>
                            <w:sz w:val="20"/>
                            <w:u w:val="none"/>
                          </w:rPr>
                          <w:t> </w:t>
                        </w:r>
                        <w:hyperlink r:id="rId31">
                          <w:r>
                            <w:rPr>
                              <w:i/>
                              <w:sz w:val="20"/>
                              <w:u w:val="single"/>
                            </w:rPr>
                            <w:t>Portable</w:t>
                          </w:r>
                          <w:r>
                            <w:rPr>
                              <w:i/>
                              <w:spacing w:val="-3"/>
                              <w:sz w:val="20"/>
                              <w:u w:val="single"/>
                            </w:rPr>
                            <w:t> </w:t>
                          </w:r>
                          <w:r>
                            <w:rPr>
                              <w:i/>
                              <w:sz w:val="20"/>
                              <w:u w:val="single"/>
                            </w:rPr>
                            <w:t>fire</w:t>
                          </w:r>
                          <w:r>
                            <w:rPr>
                              <w:i/>
                              <w:spacing w:val="-3"/>
                              <w:sz w:val="20"/>
                              <w:u w:val="single"/>
                            </w:rPr>
                            <w:t> </w:t>
                          </w:r>
                          <w:r>
                            <w:rPr>
                              <w:i/>
                              <w:sz w:val="20"/>
                              <w:u w:val="single"/>
                            </w:rPr>
                            <w:t>extinguishers</w:t>
                          </w:r>
                          <w:r>
                            <w:rPr>
                              <w:i/>
                              <w:spacing w:val="-3"/>
                              <w:sz w:val="20"/>
                              <w:u w:val="single"/>
                            </w:rPr>
                            <w:t> </w:t>
                          </w:r>
                          <w:r>
                            <w:rPr>
                              <w:i/>
                              <w:sz w:val="20"/>
                              <w:u w:val="single"/>
                            </w:rPr>
                            <w:t>and</w:t>
                          </w:r>
                          <w:r>
                            <w:rPr>
                              <w:i/>
                              <w:spacing w:val="-3"/>
                              <w:sz w:val="20"/>
                              <w:u w:val="single"/>
                            </w:rPr>
                            <w:t> </w:t>
                          </w:r>
                          <w:r>
                            <w:rPr>
                              <w:i/>
                              <w:sz w:val="20"/>
                              <w:u w:val="single"/>
                            </w:rPr>
                            <w:t>fire</w:t>
                          </w:r>
                          <w:r>
                            <w:rPr>
                              <w:i/>
                              <w:spacing w:val="-3"/>
                              <w:sz w:val="20"/>
                              <w:u w:val="single"/>
                            </w:rPr>
                            <w:t> </w:t>
                          </w:r>
                          <w:r>
                            <w:rPr>
                              <w:i/>
                              <w:sz w:val="20"/>
                              <w:u w:val="single"/>
                            </w:rPr>
                            <w:t>blankets</w:t>
                          </w:r>
                        </w:hyperlink>
                        <w:r>
                          <w:rPr>
                            <w:i/>
                            <w:sz w:val="20"/>
                            <w:u w:val="none"/>
                          </w:rPr>
                          <w:t> </w:t>
                        </w:r>
                        <w:r>
                          <w:rPr>
                            <w:w w:val="105"/>
                            <w:sz w:val="20"/>
                            <w:u w:val="none"/>
                          </w:rPr>
                          <w:t>(including</w:t>
                        </w:r>
                        <w:r>
                          <w:rPr>
                            <w:spacing w:val="-10"/>
                            <w:w w:val="105"/>
                            <w:sz w:val="20"/>
                            <w:u w:val="none"/>
                          </w:rPr>
                          <w:t> </w:t>
                        </w:r>
                        <w:r>
                          <w:rPr>
                            <w:w w:val="105"/>
                            <w:sz w:val="20"/>
                            <w:u w:val="none"/>
                          </w:rPr>
                          <w:t>signage).</w:t>
                        </w:r>
                      </w:p>
                      <w:p>
                        <w:pPr>
                          <w:numPr>
                            <w:ilvl w:val="1"/>
                            <w:numId w:val="13"/>
                          </w:numPr>
                          <w:tabs>
                            <w:tab w:pos="754" w:val="left" w:leader="none"/>
                          </w:tabs>
                          <w:spacing w:line="256" w:lineRule="auto" w:before="0"/>
                          <w:ind w:left="754" w:right="686" w:hanging="299"/>
                          <w:jc w:val="left"/>
                          <w:rPr>
                            <w:b/>
                            <w:sz w:val="20"/>
                          </w:rPr>
                        </w:pPr>
                        <w:r>
                          <w:rPr>
                            <w:spacing w:val="-2"/>
                            <w:w w:val="105"/>
                            <w:position w:val="2"/>
                            <w:sz w:val="20"/>
                          </w:rPr>
                          <w:t>Fire</w:t>
                        </w:r>
                        <w:r>
                          <w:rPr>
                            <w:spacing w:val="-5"/>
                            <w:w w:val="105"/>
                            <w:position w:val="2"/>
                            <w:sz w:val="20"/>
                          </w:rPr>
                          <w:t> </w:t>
                        </w:r>
                        <w:r>
                          <w:rPr>
                            <w:spacing w:val="-2"/>
                            <w:w w:val="105"/>
                            <w:position w:val="2"/>
                            <w:sz w:val="20"/>
                          </w:rPr>
                          <w:t>blankets</w:t>
                        </w:r>
                        <w:r>
                          <w:rPr>
                            <w:spacing w:val="-5"/>
                            <w:w w:val="105"/>
                            <w:position w:val="2"/>
                            <w:sz w:val="20"/>
                          </w:rPr>
                          <w:t> </w:t>
                        </w:r>
                        <w:r>
                          <w:rPr>
                            <w:spacing w:val="-2"/>
                            <w:w w:val="105"/>
                            <w:position w:val="2"/>
                            <w:sz w:val="20"/>
                          </w:rPr>
                          <w:t>selected</w:t>
                        </w:r>
                        <w:r>
                          <w:rPr>
                            <w:spacing w:val="-5"/>
                            <w:w w:val="105"/>
                            <w:position w:val="2"/>
                            <w:sz w:val="20"/>
                          </w:rPr>
                          <w:t> </w:t>
                        </w:r>
                        <w:r>
                          <w:rPr>
                            <w:spacing w:val="-2"/>
                            <w:w w:val="105"/>
                            <w:position w:val="2"/>
                            <w:sz w:val="20"/>
                          </w:rPr>
                          <w:t>and</w:t>
                        </w:r>
                        <w:r>
                          <w:rPr>
                            <w:spacing w:val="-5"/>
                            <w:w w:val="105"/>
                            <w:position w:val="2"/>
                            <w:sz w:val="20"/>
                          </w:rPr>
                          <w:t> </w:t>
                        </w:r>
                        <w:r>
                          <w:rPr>
                            <w:spacing w:val="-2"/>
                            <w:w w:val="105"/>
                            <w:position w:val="2"/>
                            <w:sz w:val="20"/>
                          </w:rPr>
                          <w:t>installed</w:t>
                        </w:r>
                        <w:r>
                          <w:rPr>
                            <w:spacing w:val="-5"/>
                            <w:w w:val="105"/>
                            <w:position w:val="2"/>
                            <w:sz w:val="20"/>
                          </w:rPr>
                          <w:t> </w:t>
                        </w:r>
                        <w:r>
                          <w:rPr>
                            <w:spacing w:val="-2"/>
                            <w:w w:val="105"/>
                            <w:position w:val="2"/>
                            <w:sz w:val="20"/>
                          </w:rPr>
                          <w:t>in </w:t>
                        </w:r>
                        <w:r>
                          <w:rPr>
                            <w:w w:val="105"/>
                            <w:sz w:val="20"/>
                          </w:rPr>
                          <w:t>accordance with </w:t>
                        </w:r>
                        <w:hyperlink r:id="rId31">
                          <w:r>
                            <w:rPr>
                              <w:i/>
                              <w:w w:val="105"/>
                              <w:sz w:val="20"/>
                              <w:u w:val="single"/>
                            </w:rPr>
                            <w:t>AS 2444</w:t>
                          </w:r>
                        </w:hyperlink>
                        <w:r>
                          <w:rPr>
                            <w:i/>
                            <w:w w:val="105"/>
                            <w:sz w:val="20"/>
                            <w:u w:val="none"/>
                          </w:rPr>
                          <w:t> </w:t>
                        </w:r>
                        <w:r>
                          <w:rPr>
                            <w:w w:val="105"/>
                            <w:sz w:val="20"/>
                            <w:u w:val="none"/>
                          </w:rPr>
                          <w:t>(including </w:t>
                        </w:r>
                        <w:r>
                          <w:rPr>
                            <w:spacing w:val="-2"/>
                            <w:w w:val="105"/>
                            <w:sz w:val="20"/>
                            <w:u w:val="none"/>
                          </w:rPr>
                          <w:t>signage).</w:t>
                        </w:r>
                      </w:p>
                      <w:p>
                        <w:pPr>
                          <w:numPr>
                            <w:ilvl w:val="1"/>
                            <w:numId w:val="13"/>
                          </w:numPr>
                          <w:tabs>
                            <w:tab w:pos="754" w:val="left" w:leader="none"/>
                          </w:tabs>
                          <w:spacing w:line="266" w:lineRule="auto" w:before="0"/>
                          <w:ind w:left="754" w:right="161" w:hanging="314"/>
                          <w:jc w:val="left"/>
                          <w:rPr>
                            <w:b/>
                            <w:position w:val="1"/>
                            <w:sz w:val="20"/>
                          </w:rPr>
                        </w:pPr>
                        <w:r>
                          <w:rPr>
                            <w:sz w:val="20"/>
                          </w:rPr>
                          <w:t>Smoke alarms are to be provided in accordance with </w:t>
                        </w:r>
                        <w:hyperlink r:id="rId32">
                          <w:r>
                            <w:rPr>
                              <w:i/>
                              <w:sz w:val="20"/>
                              <w:u w:val="single"/>
                            </w:rPr>
                            <w:t>National Construction Code</w:t>
                          </w:r>
                        </w:hyperlink>
                        <w:r>
                          <w:rPr>
                            <w:i/>
                            <w:sz w:val="20"/>
                            <w:u w:val="none"/>
                          </w:rPr>
                          <w:t> </w:t>
                        </w:r>
                        <w:hyperlink r:id="rId32">
                          <w:r>
                            <w:rPr>
                              <w:i/>
                              <w:sz w:val="20"/>
                              <w:u w:val="none"/>
                            </w:rPr>
                            <w:t>(</w:t>
                          </w:r>
                          <w:r>
                            <w:rPr>
                              <w:i/>
                              <w:sz w:val="20"/>
                              <w:u w:val="single"/>
                            </w:rPr>
                            <w:t>NCC) Volume 2 Part 9.5 Smoke alarms and</w:t>
                          </w:r>
                        </w:hyperlink>
                        <w:r>
                          <w:rPr>
                            <w:i/>
                            <w:sz w:val="20"/>
                            <w:u w:val="none"/>
                          </w:rPr>
                          <w:t> </w:t>
                        </w:r>
                        <w:hyperlink r:id="rId32">
                          <w:r>
                            <w:rPr>
                              <w:i/>
                              <w:sz w:val="20"/>
                              <w:u w:val="single"/>
                            </w:rPr>
                            <w:t>evacuation l</w:t>
                          </w:r>
                          <w:r>
                            <w:rPr>
                              <w:i/>
                              <w:sz w:val="20"/>
                              <w:u w:val="none"/>
                            </w:rPr>
                            <w:t>ig</w:t>
                          </w:r>
                          <w:r>
                            <w:rPr>
                              <w:i/>
                              <w:sz w:val="20"/>
                              <w:u w:val="single"/>
                            </w:rPr>
                            <w:t>hting</w:t>
                          </w:r>
                        </w:hyperlink>
                        <w:r>
                          <w:rPr>
                            <w:i/>
                            <w:sz w:val="20"/>
                            <w:u w:val="none"/>
                          </w:rPr>
                          <w:t> </w:t>
                        </w:r>
                        <w:r>
                          <w:rPr>
                            <w:sz w:val="20"/>
                            <w:u w:val="none"/>
                          </w:rPr>
                          <w:t>(hard wired).</w:t>
                        </w:r>
                      </w:p>
                      <w:p>
                        <w:pPr>
                          <w:numPr>
                            <w:ilvl w:val="0"/>
                            <w:numId w:val="13"/>
                          </w:numPr>
                          <w:tabs>
                            <w:tab w:pos="453" w:val="left" w:leader="none"/>
                            <w:tab w:pos="455" w:val="left" w:leader="none"/>
                          </w:tabs>
                          <w:spacing w:line="252" w:lineRule="auto" w:before="95"/>
                          <w:ind w:left="455" w:right="131" w:hanging="329"/>
                          <w:jc w:val="left"/>
                          <w:rPr>
                            <w:sz w:val="20"/>
                          </w:rPr>
                        </w:pPr>
                        <w:r>
                          <w:rPr>
                            <w:w w:val="105"/>
                            <w:position w:val="2"/>
                            <w:sz w:val="20"/>
                          </w:rPr>
                          <w:t>In</w:t>
                        </w:r>
                        <w:r>
                          <w:rPr>
                            <w:spacing w:val="-6"/>
                            <w:w w:val="105"/>
                            <w:position w:val="2"/>
                            <w:sz w:val="20"/>
                          </w:rPr>
                          <w:t> </w:t>
                        </w:r>
                        <w:r>
                          <w:rPr>
                            <w:w w:val="105"/>
                            <w:position w:val="2"/>
                            <w:sz w:val="20"/>
                          </w:rPr>
                          <w:t>all</w:t>
                        </w:r>
                        <w:r>
                          <w:rPr>
                            <w:spacing w:val="-6"/>
                            <w:w w:val="105"/>
                            <w:position w:val="2"/>
                            <w:sz w:val="20"/>
                          </w:rPr>
                          <w:t> </w:t>
                        </w:r>
                        <w:r>
                          <w:rPr>
                            <w:w w:val="105"/>
                            <w:position w:val="2"/>
                            <w:sz w:val="20"/>
                          </w:rPr>
                          <w:t>other</w:t>
                        </w:r>
                        <w:r>
                          <w:rPr>
                            <w:spacing w:val="-6"/>
                            <w:w w:val="105"/>
                            <w:position w:val="2"/>
                            <w:sz w:val="20"/>
                          </w:rPr>
                          <w:t> </w:t>
                        </w:r>
                        <w:r>
                          <w:rPr>
                            <w:w w:val="105"/>
                            <w:position w:val="2"/>
                            <w:sz w:val="20"/>
                          </w:rPr>
                          <w:t>structures</w:t>
                        </w:r>
                        <w:r>
                          <w:rPr>
                            <w:spacing w:val="-6"/>
                            <w:w w:val="105"/>
                            <w:position w:val="2"/>
                            <w:sz w:val="20"/>
                          </w:rPr>
                          <w:t> </w:t>
                        </w:r>
                        <w:r>
                          <w:rPr>
                            <w:w w:val="105"/>
                            <w:position w:val="2"/>
                            <w:sz w:val="20"/>
                          </w:rPr>
                          <w:t>occupant</w:t>
                        </w:r>
                        <w:r>
                          <w:rPr>
                            <w:spacing w:val="-6"/>
                            <w:w w:val="105"/>
                            <w:position w:val="2"/>
                            <w:sz w:val="20"/>
                          </w:rPr>
                          <w:t> </w:t>
                        </w:r>
                        <w:r>
                          <w:rPr>
                            <w:w w:val="105"/>
                            <w:position w:val="2"/>
                            <w:sz w:val="20"/>
                          </w:rPr>
                          <w:t>fire</w:t>
                        </w:r>
                        <w:r>
                          <w:rPr>
                            <w:spacing w:val="-6"/>
                            <w:w w:val="105"/>
                            <w:position w:val="2"/>
                            <w:sz w:val="20"/>
                          </w:rPr>
                          <w:t> </w:t>
                        </w:r>
                        <w:r>
                          <w:rPr>
                            <w:w w:val="105"/>
                            <w:position w:val="2"/>
                            <w:sz w:val="20"/>
                          </w:rPr>
                          <w:t>equipment </w:t>
                        </w:r>
                        <w:r>
                          <w:rPr>
                            <w:w w:val="105"/>
                            <w:sz w:val="20"/>
                          </w:rPr>
                          <w:t>must be provided as per the NCC.</w:t>
                        </w:r>
                      </w:p>
                    </w:txbxContent>
                  </v:textbox>
                  <w10:wrap type="none"/>
                </v:shape>
                <v:shape style="position:absolute;left:6139;top:565;width:4586;height:364" type="#_x0000_t202" id="docshape94" filled="true" fillcolor="#2a5374" stroked="false">
                  <v:textbox inset="0,0,0,0">
                    <w:txbxContent>
                      <w:p>
                        <w:pPr>
                          <w:spacing w:before="33"/>
                          <w:ind w:left="127"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4"/>
                            <w:w w:val="85"/>
                            <w:sz w:val="24"/>
                          </w:rPr>
                          <w:t>1.1R</w:t>
                        </w:r>
                      </w:p>
                    </w:txbxContent>
                  </v:textbox>
                  <v:fill type="solid"/>
                  <w10:wrap type="none"/>
                </v:shape>
                <w10:wrap type="none"/>
              </v:group>
            </w:pict>
          </mc:Fallback>
        </mc:AlternateContent>
      </w:r>
      <w:r>
        <w:rPr>
          <w:i/>
        </w:rPr>
        <mc:AlternateContent>
          <mc:Choice Requires="wps">
            <w:drawing>
              <wp:anchor distT="0" distB="0" distL="0" distR="0" allowOverlap="1" layoutInCell="1" locked="0" behindDoc="0" simplePos="0" relativeHeight="15742464">
                <wp:simplePos x="0" y="0"/>
                <wp:positionH relativeFrom="page">
                  <wp:posOffset>756284</wp:posOffset>
                </wp:positionH>
                <wp:positionV relativeFrom="paragraph">
                  <wp:posOffset>118532</wp:posOffset>
                </wp:positionV>
                <wp:extent cx="2914650" cy="1327785"/>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2914650" cy="13277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w w:val="90"/>
                                <w:sz w:val="20"/>
                              </w:rPr>
                              <w:t>1</w:t>
                            </w:r>
                          </w:p>
                          <w:p>
                            <w:pPr>
                              <w:pStyle w:val="BodyText"/>
                              <w:spacing w:line="266" w:lineRule="auto" w:before="38"/>
                              <w:ind w:left="144" w:right="137"/>
                              <w:rPr>
                                <w:color w:val="000000"/>
                              </w:rPr>
                            </w:pPr>
                            <w:r>
                              <w:rPr>
                                <w:color w:val="000000"/>
                              </w:rPr>
                              <w:t>Appropriate firefighting equipment must be </w:t>
                            </w:r>
                            <w:r>
                              <w:rPr>
                                <w:color w:val="000000"/>
                                <w:w w:val="105"/>
                              </w:rPr>
                              <w:t>provided within caravan parks to enable:</w:t>
                            </w:r>
                          </w:p>
                          <w:p>
                            <w:pPr>
                              <w:pStyle w:val="BodyText"/>
                              <w:numPr>
                                <w:ilvl w:val="0"/>
                                <w:numId w:val="14"/>
                              </w:numPr>
                              <w:tabs>
                                <w:tab w:pos="344" w:val="left" w:leader="none"/>
                                <w:tab w:pos="348" w:val="left" w:leader="none"/>
                              </w:tabs>
                              <w:spacing w:line="266" w:lineRule="auto" w:before="0" w:after="0"/>
                              <w:ind w:left="344" w:right="293" w:hanging="200"/>
                              <w:jc w:val="left"/>
                              <w:rPr>
                                <w:color w:val="000000"/>
                              </w:rPr>
                            </w:pPr>
                            <w:r>
                              <w:rPr>
                                <w:color w:val="000000"/>
                                <w:spacing w:val="-2"/>
                                <w:w w:val="105"/>
                              </w:rPr>
                              <w:t>Park</w:t>
                            </w:r>
                            <w:r>
                              <w:rPr>
                                <w:color w:val="000000"/>
                                <w:spacing w:val="-5"/>
                                <w:w w:val="105"/>
                              </w:rPr>
                              <w:t> </w:t>
                            </w:r>
                            <w:r>
                              <w:rPr>
                                <w:color w:val="000000"/>
                                <w:spacing w:val="-2"/>
                                <w:w w:val="105"/>
                              </w:rPr>
                              <w:t>residents</w:t>
                            </w:r>
                            <w:r>
                              <w:rPr>
                                <w:color w:val="000000"/>
                                <w:spacing w:val="-8"/>
                                <w:w w:val="105"/>
                              </w:rPr>
                              <w:t> </w:t>
                            </w:r>
                            <w:r>
                              <w:rPr>
                                <w:color w:val="000000"/>
                                <w:spacing w:val="-2"/>
                                <w:w w:val="105"/>
                              </w:rPr>
                              <w:t>and</w:t>
                            </w:r>
                            <w:r>
                              <w:rPr>
                                <w:color w:val="000000"/>
                                <w:spacing w:val="-8"/>
                                <w:w w:val="105"/>
                              </w:rPr>
                              <w:t> </w:t>
                            </w:r>
                            <w:r>
                              <w:rPr>
                                <w:color w:val="000000"/>
                                <w:spacing w:val="-2"/>
                                <w:w w:val="105"/>
                              </w:rPr>
                              <w:t>site</w:t>
                            </w:r>
                            <w:r>
                              <w:rPr>
                                <w:color w:val="000000"/>
                                <w:spacing w:val="-8"/>
                                <w:w w:val="105"/>
                              </w:rPr>
                              <w:t> </w:t>
                            </w:r>
                            <w:r>
                              <w:rPr>
                                <w:color w:val="000000"/>
                                <w:spacing w:val="-2"/>
                                <w:w w:val="105"/>
                              </w:rPr>
                              <w:t>tenants</w:t>
                            </w:r>
                            <w:r>
                              <w:rPr>
                                <w:color w:val="000000"/>
                                <w:spacing w:val="-8"/>
                                <w:w w:val="105"/>
                              </w:rPr>
                              <w:t> </w:t>
                            </w:r>
                            <w:r>
                              <w:rPr>
                                <w:color w:val="000000"/>
                                <w:spacing w:val="-2"/>
                                <w:w w:val="105"/>
                              </w:rPr>
                              <w:t>to</w:t>
                            </w:r>
                            <w:r>
                              <w:rPr>
                                <w:color w:val="000000"/>
                                <w:spacing w:val="-8"/>
                                <w:w w:val="105"/>
                              </w:rPr>
                              <w:t> </w:t>
                            </w:r>
                            <w:r>
                              <w:rPr>
                                <w:color w:val="000000"/>
                                <w:spacing w:val="-2"/>
                                <w:w w:val="105"/>
                              </w:rPr>
                              <w:t>undertake</w:t>
                            </w:r>
                            <w:r>
                              <w:rPr>
                                <w:color w:val="000000"/>
                                <w:spacing w:val="-8"/>
                                <w:w w:val="105"/>
                              </w:rPr>
                              <w:t> </w:t>
                            </w:r>
                            <w:r>
                              <w:rPr>
                                <w:color w:val="000000"/>
                                <w:spacing w:val="-2"/>
                                <w:w w:val="105"/>
                              </w:rPr>
                              <w:t>an </w:t>
                            </w:r>
                            <w:r>
                              <w:rPr>
                                <w:color w:val="000000"/>
                                <w:w w:val="105"/>
                              </w:rPr>
                              <w:t>initial fire attack where safe to do so, and</w:t>
                            </w:r>
                          </w:p>
                          <w:p>
                            <w:pPr>
                              <w:pStyle w:val="BodyText"/>
                              <w:numPr>
                                <w:ilvl w:val="0"/>
                                <w:numId w:val="14"/>
                              </w:numPr>
                              <w:tabs>
                                <w:tab w:pos="344" w:val="left" w:leader="none"/>
                                <w:tab w:pos="356" w:val="left" w:leader="none"/>
                              </w:tabs>
                              <w:spacing w:line="266" w:lineRule="auto" w:before="0" w:after="0"/>
                              <w:ind w:left="344" w:right="854" w:hanging="200"/>
                              <w:jc w:val="left"/>
                              <w:rPr>
                                <w:color w:val="000000"/>
                              </w:rPr>
                            </w:pPr>
                            <w:r>
                              <w:rPr>
                                <w:color w:val="000000"/>
                              </w:rPr>
                              <w:t>The</w:t>
                            </w:r>
                            <w:r>
                              <w:rPr>
                                <w:color w:val="000000"/>
                              </w:rPr>
                              <w:t> fire service to undertake fire brigade </w:t>
                            </w:r>
                            <w:r>
                              <w:rPr>
                                <w:color w:val="000000"/>
                                <w:w w:val="105"/>
                              </w:rPr>
                              <w:t>operations, as necessary.</w:t>
                            </w:r>
                          </w:p>
                        </w:txbxContent>
                      </wps:txbx>
                      <wps:bodyPr wrap="square" lIns="0" tIns="0" rIns="0" bIns="0" rtlCol="0">
                        <a:noAutofit/>
                      </wps:bodyPr>
                    </wps:wsp>
                  </a:graphicData>
                </a:graphic>
              </wp:anchor>
            </w:drawing>
          </mc:Choice>
          <mc:Fallback>
            <w:pict>
              <v:shape style="position:absolute;margin-left:59.549992pt;margin-top:9.333271pt;width:229.5pt;height:104.55pt;mso-position-horizontal-relative:page;mso-position-vertical-relative:paragraph;z-index:15742464" type="#_x0000_t202" id="docshape95" filled="true" fillcolor="#ffe7e7" stroked="false">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w w:val="90"/>
                          <w:sz w:val="20"/>
                        </w:rPr>
                        <w:t>1</w:t>
                      </w:r>
                    </w:p>
                    <w:p>
                      <w:pPr>
                        <w:pStyle w:val="BodyText"/>
                        <w:spacing w:line="266" w:lineRule="auto" w:before="38"/>
                        <w:ind w:left="144" w:right="137"/>
                        <w:rPr>
                          <w:color w:val="000000"/>
                        </w:rPr>
                      </w:pPr>
                      <w:r>
                        <w:rPr>
                          <w:color w:val="000000"/>
                        </w:rPr>
                        <w:t>Appropriate firefighting equipment must be </w:t>
                      </w:r>
                      <w:r>
                        <w:rPr>
                          <w:color w:val="000000"/>
                          <w:w w:val="105"/>
                        </w:rPr>
                        <w:t>provided within caravan parks to enable:</w:t>
                      </w:r>
                    </w:p>
                    <w:p>
                      <w:pPr>
                        <w:pStyle w:val="BodyText"/>
                        <w:numPr>
                          <w:ilvl w:val="0"/>
                          <w:numId w:val="14"/>
                        </w:numPr>
                        <w:tabs>
                          <w:tab w:pos="344" w:val="left" w:leader="none"/>
                          <w:tab w:pos="348" w:val="left" w:leader="none"/>
                        </w:tabs>
                        <w:spacing w:line="266" w:lineRule="auto" w:before="0" w:after="0"/>
                        <w:ind w:left="344" w:right="293" w:hanging="200"/>
                        <w:jc w:val="left"/>
                        <w:rPr>
                          <w:color w:val="000000"/>
                        </w:rPr>
                      </w:pPr>
                      <w:r>
                        <w:rPr>
                          <w:color w:val="000000"/>
                          <w:spacing w:val="-2"/>
                          <w:w w:val="105"/>
                        </w:rPr>
                        <w:t>Park</w:t>
                      </w:r>
                      <w:r>
                        <w:rPr>
                          <w:color w:val="000000"/>
                          <w:spacing w:val="-5"/>
                          <w:w w:val="105"/>
                        </w:rPr>
                        <w:t> </w:t>
                      </w:r>
                      <w:r>
                        <w:rPr>
                          <w:color w:val="000000"/>
                          <w:spacing w:val="-2"/>
                          <w:w w:val="105"/>
                        </w:rPr>
                        <w:t>residents</w:t>
                      </w:r>
                      <w:r>
                        <w:rPr>
                          <w:color w:val="000000"/>
                          <w:spacing w:val="-8"/>
                          <w:w w:val="105"/>
                        </w:rPr>
                        <w:t> </w:t>
                      </w:r>
                      <w:r>
                        <w:rPr>
                          <w:color w:val="000000"/>
                          <w:spacing w:val="-2"/>
                          <w:w w:val="105"/>
                        </w:rPr>
                        <w:t>and</w:t>
                      </w:r>
                      <w:r>
                        <w:rPr>
                          <w:color w:val="000000"/>
                          <w:spacing w:val="-8"/>
                          <w:w w:val="105"/>
                        </w:rPr>
                        <w:t> </w:t>
                      </w:r>
                      <w:r>
                        <w:rPr>
                          <w:color w:val="000000"/>
                          <w:spacing w:val="-2"/>
                          <w:w w:val="105"/>
                        </w:rPr>
                        <w:t>site</w:t>
                      </w:r>
                      <w:r>
                        <w:rPr>
                          <w:color w:val="000000"/>
                          <w:spacing w:val="-8"/>
                          <w:w w:val="105"/>
                        </w:rPr>
                        <w:t> </w:t>
                      </w:r>
                      <w:r>
                        <w:rPr>
                          <w:color w:val="000000"/>
                          <w:spacing w:val="-2"/>
                          <w:w w:val="105"/>
                        </w:rPr>
                        <w:t>tenants</w:t>
                      </w:r>
                      <w:r>
                        <w:rPr>
                          <w:color w:val="000000"/>
                          <w:spacing w:val="-8"/>
                          <w:w w:val="105"/>
                        </w:rPr>
                        <w:t> </w:t>
                      </w:r>
                      <w:r>
                        <w:rPr>
                          <w:color w:val="000000"/>
                          <w:spacing w:val="-2"/>
                          <w:w w:val="105"/>
                        </w:rPr>
                        <w:t>to</w:t>
                      </w:r>
                      <w:r>
                        <w:rPr>
                          <w:color w:val="000000"/>
                          <w:spacing w:val="-8"/>
                          <w:w w:val="105"/>
                        </w:rPr>
                        <w:t> </w:t>
                      </w:r>
                      <w:r>
                        <w:rPr>
                          <w:color w:val="000000"/>
                          <w:spacing w:val="-2"/>
                          <w:w w:val="105"/>
                        </w:rPr>
                        <w:t>undertake</w:t>
                      </w:r>
                      <w:r>
                        <w:rPr>
                          <w:color w:val="000000"/>
                          <w:spacing w:val="-8"/>
                          <w:w w:val="105"/>
                        </w:rPr>
                        <w:t> </w:t>
                      </w:r>
                      <w:r>
                        <w:rPr>
                          <w:color w:val="000000"/>
                          <w:spacing w:val="-2"/>
                          <w:w w:val="105"/>
                        </w:rPr>
                        <w:t>an </w:t>
                      </w:r>
                      <w:r>
                        <w:rPr>
                          <w:color w:val="000000"/>
                          <w:w w:val="105"/>
                        </w:rPr>
                        <w:t>initial fire attack where safe to do so, and</w:t>
                      </w:r>
                    </w:p>
                    <w:p>
                      <w:pPr>
                        <w:pStyle w:val="BodyText"/>
                        <w:numPr>
                          <w:ilvl w:val="0"/>
                          <w:numId w:val="14"/>
                        </w:numPr>
                        <w:tabs>
                          <w:tab w:pos="344" w:val="left" w:leader="none"/>
                          <w:tab w:pos="356" w:val="left" w:leader="none"/>
                        </w:tabs>
                        <w:spacing w:line="266" w:lineRule="auto" w:before="0" w:after="0"/>
                        <w:ind w:left="344" w:right="854" w:hanging="200"/>
                        <w:jc w:val="left"/>
                        <w:rPr>
                          <w:color w:val="000000"/>
                        </w:rPr>
                      </w:pPr>
                      <w:r>
                        <w:rPr>
                          <w:color w:val="000000"/>
                        </w:rPr>
                        <w:t>The</w:t>
                      </w:r>
                      <w:r>
                        <w:rPr>
                          <w:color w:val="000000"/>
                        </w:rPr>
                        <w:t> fire service to undertake fire brigade </w:t>
                      </w:r>
                      <w:r>
                        <w:rPr>
                          <w:color w:val="000000"/>
                          <w:w w:val="105"/>
                        </w:rPr>
                        <w:t>operations, as necessary.</w:t>
                      </w:r>
                    </w:p>
                  </w:txbxContent>
                </v:textbox>
                <v:fill type="solid"/>
                <w10:wrap type="none"/>
              </v:shape>
            </w:pict>
          </mc:Fallback>
        </mc:AlternateContent>
      </w:r>
      <w:r>
        <w:rPr>
          <w:i/>
          <w:w w:val="105"/>
        </w:rPr>
        <w:t>Prescriptive</w:t>
      </w:r>
      <w:r>
        <w:rPr>
          <w:i/>
          <w:spacing w:val="-4"/>
          <w:w w:val="105"/>
        </w:rPr>
        <w:t> </w:t>
      </w:r>
      <w:r>
        <w:rPr>
          <w:i/>
          <w:spacing w:val="-2"/>
          <w:w w:val="105"/>
        </w:rPr>
        <w:t>Provisions</w:t>
      </w: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spacing w:before="236"/>
        <w:rPr>
          <w:b/>
          <w:i/>
        </w:rPr>
      </w:pPr>
      <w:r>
        <w:rPr>
          <w:b/>
          <w:i/>
        </w:rPr>
        <mc:AlternateContent>
          <mc:Choice Requires="wps">
            <w:drawing>
              <wp:anchor distT="0" distB="0" distL="0" distR="0" allowOverlap="1" layoutInCell="1" locked="0" behindDoc="1" simplePos="0" relativeHeight="487599616">
                <wp:simplePos x="0" y="0"/>
                <wp:positionH relativeFrom="page">
                  <wp:posOffset>756284</wp:posOffset>
                </wp:positionH>
                <wp:positionV relativeFrom="paragraph">
                  <wp:posOffset>320490</wp:posOffset>
                </wp:positionV>
                <wp:extent cx="2912110" cy="473709"/>
                <wp:effectExtent l="0" t="0" r="0" b="0"/>
                <wp:wrapTopAndBottom/>
                <wp:docPr id="106" name="Textbox 106"/>
                <wp:cNvGraphicFramePr>
                  <a:graphicFrameLocks/>
                </wp:cNvGraphicFramePr>
                <a:graphic>
                  <a:graphicData uri="http://schemas.microsoft.com/office/word/2010/wordprocessingShape">
                    <wps:wsp>
                      <wps:cNvPr id="106" name="Textbox 106"/>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w w:val="95"/>
                                <w:sz w:val="20"/>
                              </w:rPr>
                              <w:t>Regulations:</w:t>
                            </w:r>
                          </w:p>
                          <w:p>
                            <w:pPr>
                              <w:spacing w:before="41"/>
                              <w:ind w:left="0" w:right="0" w:firstLine="0"/>
                              <w:jc w:val="center"/>
                              <w:rPr>
                                <w:rFonts w:ascii="Trebuchet MS"/>
                                <w:b/>
                                <w:i/>
                                <w:color w:val="000000"/>
                                <w:sz w:val="20"/>
                              </w:rPr>
                            </w:pPr>
                            <w:r>
                              <w:rPr>
                                <w:rFonts w:ascii="Trebuchet MS"/>
                                <w:b/>
                                <w:i/>
                                <w:color w:val="FFFFFF"/>
                                <w:sz w:val="20"/>
                              </w:rPr>
                              <w:t>Regulations</w:t>
                            </w:r>
                            <w:r>
                              <w:rPr>
                                <w:rFonts w:ascii="Trebuchet MS"/>
                                <w:b/>
                                <w:i/>
                                <w:color w:val="FFFFFF"/>
                                <w:spacing w:val="-1"/>
                                <w:sz w:val="20"/>
                              </w:rPr>
                              <w:t> </w:t>
                            </w:r>
                            <w:r>
                              <w:rPr>
                                <w:rFonts w:ascii="Trebuchet MS"/>
                                <w:b/>
                                <w:i/>
                                <w:color w:val="FFFFFF"/>
                                <w:sz w:val="20"/>
                              </w:rPr>
                              <w:t>18, 32, 33 and </w:t>
                            </w:r>
                            <w:r>
                              <w:rPr>
                                <w:rFonts w:ascii="Trebuchet MS"/>
                                <w:b/>
                                <w:i/>
                                <w:color w:val="FFFFFF"/>
                                <w:spacing w:val="-5"/>
                                <w:sz w:val="20"/>
                              </w:rPr>
                              <w:t>34</w:t>
                            </w:r>
                          </w:p>
                        </w:txbxContent>
                      </wps:txbx>
                      <wps:bodyPr wrap="square" lIns="0" tIns="0" rIns="0" bIns="0" rtlCol="0">
                        <a:noAutofit/>
                      </wps:bodyPr>
                    </wps:wsp>
                  </a:graphicData>
                </a:graphic>
              </wp:anchor>
            </w:drawing>
          </mc:Choice>
          <mc:Fallback>
            <w:pict>
              <v:shape style="position:absolute;margin-left:59.549992pt;margin-top:25.235508pt;width:229.3pt;height:37.3pt;mso-position-horizontal-relative:page;mso-position-vertical-relative:paragraph;z-index:-15716864;mso-wrap-distance-left:0;mso-wrap-distance-right:0" type="#_x0000_t202" id="docshape96" filled="true" fillcolor="#ca151d" stroked="false">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w w:val="95"/>
                          <w:sz w:val="20"/>
                        </w:rPr>
                        <w:t>Regulations:</w:t>
                      </w:r>
                    </w:p>
                    <w:p>
                      <w:pPr>
                        <w:spacing w:before="41"/>
                        <w:ind w:left="0" w:right="0" w:firstLine="0"/>
                        <w:jc w:val="center"/>
                        <w:rPr>
                          <w:rFonts w:ascii="Trebuchet MS"/>
                          <w:b/>
                          <w:i/>
                          <w:color w:val="000000"/>
                          <w:sz w:val="20"/>
                        </w:rPr>
                      </w:pPr>
                      <w:r>
                        <w:rPr>
                          <w:rFonts w:ascii="Trebuchet MS"/>
                          <w:b/>
                          <w:i/>
                          <w:color w:val="FFFFFF"/>
                          <w:sz w:val="20"/>
                        </w:rPr>
                        <w:t>Regulations</w:t>
                      </w:r>
                      <w:r>
                        <w:rPr>
                          <w:rFonts w:ascii="Trebuchet MS"/>
                          <w:b/>
                          <w:i/>
                          <w:color w:val="FFFFFF"/>
                          <w:spacing w:val="-1"/>
                          <w:sz w:val="20"/>
                        </w:rPr>
                        <w:t> </w:t>
                      </w:r>
                      <w:r>
                        <w:rPr>
                          <w:rFonts w:ascii="Trebuchet MS"/>
                          <w:b/>
                          <w:i/>
                          <w:color w:val="FFFFFF"/>
                          <w:sz w:val="20"/>
                        </w:rPr>
                        <w:t>18, 32, 33 and </w:t>
                      </w:r>
                      <w:r>
                        <w:rPr>
                          <w:rFonts w:ascii="Trebuchet MS"/>
                          <w:b/>
                          <w:i/>
                          <w:color w:val="FFFFFF"/>
                          <w:spacing w:val="-5"/>
                          <w:sz w:val="20"/>
                        </w:rPr>
                        <w:t>34</w:t>
                      </w:r>
                    </w:p>
                  </w:txbxContent>
                </v:textbox>
                <v:fill type="solid"/>
                <w10:wrap type="topAndBottom"/>
              </v:shape>
            </w:pict>
          </mc:Fallback>
        </mc:AlternateContent>
      </w:r>
    </w:p>
    <w:p>
      <w:pPr>
        <w:pStyle w:val="Heading3"/>
        <w:numPr>
          <w:ilvl w:val="1"/>
          <w:numId w:val="12"/>
        </w:numPr>
        <w:tabs>
          <w:tab w:pos="508" w:val="left" w:leader="none"/>
        </w:tabs>
        <w:spacing w:line="240" w:lineRule="auto" w:before="144" w:after="0"/>
        <w:ind w:left="508" w:right="0" w:hanging="451"/>
        <w:jc w:val="left"/>
        <w:rPr>
          <w:i/>
        </w:rPr>
      </w:pPr>
      <w:r>
        <w:rPr>
          <w:i/>
          <w:color w:val="CA151D"/>
        </w:rPr>
        <w:t>Occupant</w:t>
      </w:r>
      <w:r>
        <w:rPr>
          <w:i/>
          <w:color w:val="CA151D"/>
          <w:spacing w:val="25"/>
        </w:rPr>
        <w:t> </w:t>
      </w:r>
      <w:r>
        <w:rPr>
          <w:i/>
          <w:color w:val="CA151D"/>
        </w:rPr>
        <w:t>Fire</w:t>
      </w:r>
      <w:r>
        <w:rPr>
          <w:i/>
          <w:color w:val="CA151D"/>
          <w:spacing w:val="26"/>
        </w:rPr>
        <w:t> </w:t>
      </w:r>
      <w:r>
        <w:rPr>
          <w:i/>
          <w:color w:val="CA151D"/>
          <w:spacing w:val="-2"/>
        </w:rPr>
        <w:t>Equipment</w:t>
      </w:r>
    </w:p>
    <w:p>
      <w:pPr>
        <w:pStyle w:val="Heading4"/>
        <w:rPr>
          <w:i/>
        </w:rPr>
      </w:pPr>
      <w:r>
        <w:rPr>
          <w:i/>
          <w:spacing w:val="2"/>
        </w:rPr>
        <w:t>Performance</w:t>
      </w:r>
      <w:r>
        <w:rPr>
          <w:i/>
          <w:spacing w:val="22"/>
        </w:rPr>
        <w:t> </w:t>
      </w:r>
      <w:r>
        <w:rPr>
          <w:i/>
          <w:spacing w:val="-2"/>
        </w:rPr>
        <w:t>Measure</w:t>
      </w:r>
    </w:p>
    <w:p>
      <w:pPr>
        <w:pStyle w:val="ListParagraph"/>
        <w:numPr>
          <w:ilvl w:val="0"/>
          <w:numId w:val="15"/>
        </w:numPr>
        <w:tabs>
          <w:tab w:pos="295" w:val="left" w:leader="none"/>
        </w:tabs>
        <w:spacing w:line="240" w:lineRule="auto" w:before="25" w:after="0"/>
        <w:ind w:left="295" w:right="0" w:hanging="238"/>
        <w:jc w:val="left"/>
        <w:rPr>
          <w:i/>
          <w:sz w:val="20"/>
        </w:rPr>
      </w:pPr>
      <w:r>
        <w:rPr>
          <w:i/>
          <w:sz w:val="20"/>
        </w:rPr>
        <w:t>Occupant</w:t>
      </w:r>
      <w:r>
        <w:rPr>
          <w:i/>
          <w:spacing w:val="-2"/>
          <w:sz w:val="20"/>
        </w:rPr>
        <w:t> </w:t>
      </w:r>
      <w:r>
        <w:rPr>
          <w:i/>
          <w:sz w:val="20"/>
        </w:rPr>
        <w:t>fire</w:t>
      </w:r>
      <w:r>
        <w:rPr>
          <w:i/>
          <w:spacing w:val="-1"/>
          <w:sz w:val="20"/>
        </w:rPr>
        <w:t> </w:t>
      </w:r>
      <w:r>
        <w:rPr>
          <w:i/>
          <w:sz w:val="20"/>
        </w:rPr>
        <w:t>equipment</w:t>
      </w:r>
      <w:r>
        <w:rPr>
          <w:i/>
          <w:spacing w:val="-1"/>
          <w:sz w:val="20"/>
        </w:rPr>
        <w:t> </w:t>
      </w:r>
      <w:r>
        <w:rPr>
          <w:i/>
          <w:sz w:val="20"/>
        </w:rPr>
        <w:t>must</w:t>
      </w:r>
      <w:r>
        <w:rPr>
          <w:i/>
          <w:spacing w:val="-1"/>
          <w:sz w:val="20"/>
        </w:rPr>
        <w:t> </w:t>
      </w:r>
      <w:r>
        <w:rPr>
          <w:i/>
          <w:sz w:val="20"/>
        </w:rPr>
        <w:t>be</w:t>
      </w:r>
      <w:r>
        <w:rPr>
          <w:i/>
          <w:spacing w:val="-2"/>
          <w:sz w:val="20"/>
        </w:rPr>
        <w:t> provided:</w:t>
      </w:r>
    </w:p>
    <w:p>
      <w:pPr>
        <w:pStyle w:val="ListParagraph"/>
        <w:numPr>
          <w:ilvl w:val="1"/>
          <w:numId w:val="15"/>
        </w:numPr>
        <w:tabs>
          <w:tab w:pos="542" w:val="left" w:leader="none"/>
        </w:tabs>
        <w:spacing w:line="240" w:lineRule="auto" w:before="36" w:after="0"/>
        <w:ind w:left="542" w:right="0" w:hanging="247"/>
        <w:jc w:val="left"/>
        <w:rPr>
          <w:i/>
          <w:sz w:val="20"/>
        </w:rPr>
      </w:pPr>
      <w:r>
        <w:rPr>
          <w:i/>
          <w:sz w:val="20"/>
        </w:rPr>
        <w:t>Appropriate</w:t>
      </w:r>
      <w:r>
        <w:rPr>
          <w:i/>
          <w:spacing w:val="-6"/>
          <w:sz w:val="20"/>
        </w:rPr>
        <w:t> </w:t>
      </w:r>
      <w:r>
        <w:rPr>
          <w:i/>
          <w:sz w:val="20"/>
        </w:rPr>
        <w:t>to</w:t>
      </w:r>
      <w:r>
        <w:rPr>
          <w:i/>
          <w:spacing w:val="-6"/>
          <w:sz w:val="20"/>
        </w:rPr>
        <w:t> </w:t>
      </w:r>
      <w:r>
        <w:rPr>
          <w:i/>
          <w:sz w:val="20"/>
        </w:rPr>
        <w:t>the</w:t>
      </w:r>
      <w:r>
        <w:rPr>
          <w:i/>
          <w:spacing w:val="-6"/>
          <w:sz w:val="20"/>
        </w:rPr>
        <w:t> </w:t>
      </w:r>
      <w:r>
        <w:rPr>
          <w:i/>
          <w:sz w:val="20"/>
        </w:rPr>
        <w:t>identified</w:t>
      </w:r>
      <w:r>
        <w:rPr>
          <w:i/>
          <w:spacing w:val="-6"/>
          <w:sz w:val="20"/>
        </w:rPr>
        <w:t> </w:t>
      </w:r>
      <w:r>
        <w:rPr>
          <w:i/>
          <w:spacing w:val="-2"/>
          <w:sz w:val="20"/>
        </w:rPr>
        <w:t>risks.</w:t>
      </w:r>
    </w:p>
    <w:p>
      <w:pPr>
        <w:pStyle w:val="ListParagraph"/>
        <w:numPr>
          <w:ilvl w:val="1"/>
          <w:numId w:val="15"/>
        </w:numPr>
        <w:tabs>
          <w:tab w:pos="535" w:val="left" w:leader="none"/>
        </w:tabs>
        <w:spacing w:line="240" w:lineRule="auto" w:before="36" w:after="0"/>
        <w:ind w:left="535" w:right="0" w:hanging="247"/>
        <w:jc w:val="left"/>
        <w:rPr>
          <w:i/>
          <w:sz w:val="20"/>
        </w:rPr>
      </w:pPr>
      <w:r>
        <w:rPr>
          <w:i/>
          <w:sz w:val="20"/>
        </w:rPr>
        <w:t>In</w:t>
      </w:r>
      <w:r>
        <w:rPr>
          <w:i/>
          <w:spacing w:val="3"/>
          <w:sz w:val="20"/>
        </w:rPr>
        <w:t> </w:t>
      </w:r>
      <w:r>
        <w:rPr>
          <w:i/>
          <w:sz w:val="20"/>
        </w:rPr>
        <w:t>locations</w:t>
      </w:r>
      <w:r>
        <w:rPr>
          <w:i/>
          <w:spacing w:val="3"/>
          <w:sz w:val="20"/>
        </w:rPr>
        <w:t> </w:t>
      </w:r>
      <w:r>
        <w:rPr>
          <w:i/>
          <w:sz w:val="20"/>
        </w:rPr>
        <w:t>accessible</w:t>
      </w:r>
      <w:r>
        <w:rPr>
          <w:i/>
          <w:spacing w:val="3"/>
          <w:sz w:val="20"/>
        </w:rPr>
        <w:t> </w:t>
      </w:r>
      <w:r>
        <w:rPr>
          <w:i/>
          <w:sz w:val="20"/>
        </w:rPr>
        <w:t>to</w:t>
      </w:r>
      <w:r>
        <w:rPr>
          <w:i/>
          <w:spacing w:val="3"/>
          <w:sz w:val="20"/>
        </w:rPr>
        <w:t> </w:t>
      </w:r>
      <w:r>
        <w:rPr>
          <w:i/>
          <w:sz w:val="20"/>
        </w:rPr>
        <w:t>all</w:t>
      </w:r>
      <w:r>
        <w:rPr>
          <w:i/>
          <w:spacing w:val="3"/>
          <w:sz w:val="20"/>
        </w:rPr>
        <w:t> </w:t>
      </w:r>
      <w:r>
        <w:rPr>
          <w:i/>
          <w:spacing w:val="-2"/>
          <w:sz w:val="20"/>
        </w:rPr>
        <w:t>occupants.</w:t>
      </w:r>
    </w:p>
    <w:p>
      <w:pPr>
        <w:pStyle w:val="ListParagraph"/>
        <w:numPr>
          <w:ilvl w:val="1"/>
          <w:numId w:val="15"/>
        </w:numPr>
        <w:tabs>
          <w:tab w:pos="520" w:val="left" w:leader="none"/>
        </w:tabs>
        <w:spacing w:line="240" w:lineRule="auto" w:before="36" w:after="0"/>
        <w:ind w:left="520" w:right="0" w:hanging="225"/>
        <w:jc w:val="left"/>
        <w:rPr>
          <w:i/>
          <w:sz w:val="20"/>
        </w:rPr>
      </w:pPr>
      <w:r>
        <w:rPr>
          <w:i/>
          <w:spacing w:val="-2"/>
          <w:sz w:val="20"/>
        </w:rPr>
        <w:t>With</w:t>
      </w:r>
      <w:r>
        <w:rPr>
          <w:i/>
          <w:sz w:val="20"/>
        </w:rPr>
        <w:t> </w:t>
      </w:r>
      <w:r>
        <w:rPr>
          <w:i/>
          <w:spacing w:val="-2"/>
          <w:sz w:val="20"/>
        </w:rPr>
        <w:t>compliant</w:t>
      </w:r>
      <w:r>
        <w:rPr>
          <w:i/>
          <w:spacing w:val="1"/>
          <w:sz w:val="20"/>
        </w:rPr>
        <w:t> </w:t>
      </w:r>
      <w:r>
        <w:rPr>
          <w:i/>
          <w:spacing w:val="-2"/>
          <w:sz w:val="20"/>
        </w:rPr>
        <w:t>signage.</w:t>
      </w:r>
    </w:p>
    <w:p>
      <w:pPr>
        <w:pStyle w:val="Heading4"/>
        <w:spacing w:before="208"/>
        <w:rPr>
          <w:i/>
        </w:rPr>
      </w:pPr>
      <w:r>
        <w:rPr>
          <w:i/>
          <w:spacing w:val="-2"/>
          <w:w w:val="105"/>
        </w:rPr>
        <w:t>Rationale</w:t>
      </w:r>
    </w:p>
    <w:p>
      <w:pPr>
        <w:pStyle w:val="BodyText"/>
        <w:spacing w:line="276" w:lineRule="auto" w:before="26"/>
        <w:ind w:left="57" w:right="5131"/>
      </w:pPr>
      <w:r>
        <w:rPr/>
        <mc:AlternateContent>
          <mc:Choice Requires="wps">
            <w:drawing>
              <wp:anchor distT="0" distB="0" distL="0" distR="0" allowOverlap="1" layoutInCell="1" locked="0" behindDoc="0" simplePos="0" relativeHeight="15741952">
                <wp:simplePos x="0" y="0"/>
                <wp:positionH relativeFrom="page">
                  <wp:posOffset>3898321</wp:posOffset>
                </wp:positionH>
                <wp:positionV relativeFrom="paragraph">
                  <wp:posOffset>43889</wp:posOffset>
                </wp:positionV>
                <wp:extent cx="2912110" cy="4594860"/>
                <wp:effectExtent l="0" t="0" r="0" b="0"/>
                <wp:wrapNone/>
                <wp:docPr id="107" name="Group 107"/>
                <wp:cNvGraphicFramePr>
                  <a:graphicFrameLocks/>
                </wp:cNvGraphicFramePr>
                <a:graphic>
                  <a:graphicData uri="http://schemas.microsoft.com/office/word/2010/wordprocessingGroup">
                    <wpg:wgp>
                      <wpg:cNvPr id="107" name="Group 107"/>
                      <wpg:cNvGrpSpPr/>
                      <wpg:grpSpPr>
                        <a:xfrm>
                          <a:off x="0" y="0"/>
                          <a:ext cx="2912110" cy="4594860"/>
                          <a:chExt cx="2912110" cy="4594860"/>
                        </a:xfrm>
                      </wpg:grpSpPr>
                      <wps:wsp>
                        <wps:cNvPr id="108" name="Graphic 108"/>
                        <wps:cNvSpPr/>
                        <wps:spPr>
                          <a:xfrm>
                            <a:off x="0" y="231029"/>
                            <a:ext cx="2912110" cy="4363720"/>
                          </a:xfrm>
                          <a:custGeom>
                            <a:avLst/>
                            <a:gdLst/>
                            <a:ahLst/>
                            <a:cxnLst/>
                            <a:rect l="l" t="t" r="r" b="b"/>
                            <a:pathLst>
                              <a:path w="2912110" h="4363720">
                                <a:moveTo>
                                  <a:pt x="2912088" y="4363524"/>
                                </a:moveTo>
                                <a:lnTo>
                                  <a:pt x="0" y="4363524"/>
                                </a:lnTo>
                                <a:lnTo>
                                  <a:pt x="0" y="0"/>
                                </a:lnTo>
                                <a:lnTo>
                                  <a:pt x="2912088" y="0"/>
                                </a:lnTo>
                                <a:lnTo>
                                  <a:pt x="2912088" y="4363524"/>
                                </a:lnTo>
                                <a:close/>
                              </a:path>
                            </a:pathLst>
                          </a:custGeom>
                          <a:solidFill>
                            <a:srgbClr val="FFF2E4"/>
                          </a:solidFill>
                        </wps:spPr>
                        <wps:bodyPr wrap="square" lIns="0" tIns="0" rIns="0" bIns="0" rtlCol="0">
                          <a:prstTxWarp prst="textNoShape">
                            <a:avLst/>
                          </a:prstTxWarp>
                          <a:noAutofit/>
                        </wps:bodyPr>
                      </wps:wsp>
                      <wps:wsp>
                        <wps:cNvPr id="109" name="Graphic 109"/>
                        <wps:cNvSpPr/>
                        <wps:spPr>
                          <a:xfrm>
                            <a:off x="2469413" y="2346853"/>
                            <a:ext cx="6985" cy="9525"/>
                          </a:xfrm>
                          <a:custGeom>
                            <a:avLst/>
                            <a:gdLst/>
                            <a:ahLst/>
                            <a:cxnLst/>
                            <a:rect l="l" t="t" r="r" b="b"/>
                            <a:pathLst>
                              <a:path w="6985" h="9525">
                                <a:moveTo>
                                  <a:pt x="6985" y="9528"/>
                                </a:moveTo>
                                <a:lnTo>
                                  <a:pt x="0" y="9528"/>
                                </a:lnTo>
                                <a:lnTo>
                                  <a:pt x="0" y="0"/>
                                </a:lnTo>
                                <a:lnTo>
                                  <a:pt x="6985" y="0"/>
                                </a:lnTo>
                                <a:lnTo>
                                  <a:pt x="6985" y="9528"/>
                                </a:lnTo>
                                <a:close/>
                              </a:path>
                            </a:pathLst>
                          </a:custGeom>
                          <a:solidFill>
                            <a:srgbClr val="000000"/>
                          </a:solidFill>
                        </wps:spPr>
                        <wps:bodyPr wrap="square" lIns="0" tIns="0" rIns="0" bIns="0" rtlCol="0">
                          <a:prstTxWarp prst="textNoShape">
                            <a:avLst/>
                          </a:prstTxWarp>
                          <a:noAutofit/>
                        </wps:bodyPr>
                      </wps:wsp>
                      <wps:wsp>
                        <wps:cNvPr id="110" name="Textbox 110"/>
                        <wps:cNvSpPr txBox="1"/>
                        <wps:spPr>
                          <a:xfrm>
                            <a:off x="302513" y="4227625"/>
                            <a:ext cx="2181860" cy="331470"/>
                          </a:xfrm>
                          <a:prstGeom prst="rect">
                            <a:avLst/>
                          </a:prstGeom>
                        </wps:spPr>
                        <wps:txbx>
                          <w:txbxContent>
                            <w:p>
                              <w:pPr>
                                <w:spacing w:line="256" w:lineRule="auto" w:before="0"/>
                                <w:ind w:left="317" w:right="18" w:hanging="318"/>
                                <w:jc w:val="left"/>
                                <w:rPr>
                                  <w:sz w:val="20"/>
                                </w:rPr>
                              </w:pPr>
                              <w:r>
                                <w:rPr>
                                  <w:b/>
                                  <w:w w:val="105"/>
                                  <w:sz w:val="20"/>
                                </w:rPr>
                                <w:t>b.</w:t>
                              </w:r>
                              <w:r>
                                <w:rPr>
                                  <w:b/>
                                  <w:spacing w:val="44"/>
                                  <w:w w:val="105"/>
                                  <w:sz w:val="20"/>
                                </w:rPr>
                                <w:t> </w:t>
                              </w:r>
                              <w:r>
                                <w:rPr>
                                  <w:w w:val="105"/>
                                  <w:position w:val="1"/>
                                  <w:sz w:val="20"/>
                                </w:rPr>
                                <w:t>Be</w:t>
                              </w:r>
                              <w:r>
                                <w:rPr>
                                  <w:spacing w:val="-11"/>
                                  <w:w w:val="105"/>
                                  <w:position w:val="1"/>
                                  <w:sz w:val="20"/>
                                </w:rPr>
                                <w:t> </w:t>
                              </w:r>
                              <w:r>
                                <w:rPr>
                                  <w:w w:val="105"/>
                                  <w:position w:val="1"/>
                                  <w:sz w:val="20"/>
                                </w:rPr>
                                <w:t>provided</w:t>
                              </w:r>
                              <w:r>
                                <w:rPr>
                                  <w:spacing w:val="-12"/>
                                  <w:w w:val="105"/>
                                  <w:position w:val="1"/>
                                  <w:sz w:val="20"/>
                                </w:rPr>
                                <w:t> </w:t>
                              </w:r>
                              <w:r>
                                <w:rPr>
                                  <w:w w:val="105"/>
                                  <w:position w:val="1"/>
                                  <w:sz w:val="20"/>
                                </w:rPr>
                                <w:t>with</w:t>
                              </w:r>
                              <w:r>
                                <w:rPr>
                                  <w:spacing w:val="-12"/>
                                  <w:w w:val="105"/>
                                  <w:position w:val="1"/>
                                  <w:sz w:val="20"/>
                                </w:rPr>
                                <w:t> </w:t>
                              </w:r>
                              <w:r>
                                <w:rPr>
                                  <w:w w:val="105"/>
                                  <w:position w:val="1"/>
                                  <w:sz w:val="20"/>
                                </w:rPr>
                                <w:t>protection</w:t>
                              </w:r>
                              <w:r>
                                <w:rPr>
                                  <w:spacing w:val="-12"/>
                                  <w:w w:val="105"/>
                                  <w:position w:val="1"/>
                                  <w:sz w:val="20"/>
                                </w:rPr>
                                <w:t> </w:t>
                              </w:r>
                              <w:r>
                                <w:rPr>
                                  <w:w w:val="105"/>
                                  <w:position w:val="1"/>
                                  <w:sz w:val="20"/>
                                </w:rPr>
                                <w:t>from</w:t>
                              </w:r>
                              <w:r>
                                <w:rPr>
                                  <w:spacing w:val="-12"/>
                                  <w:w w:val="105"/>
                                  <w:position w:val="1"/>
                                  <w:sz w:val="20"/>
                                </w:rPr>
                                <w:t> </w:t>
                              </w:r>
                              <w:r>
                                <w:rPr>
                                  <w:w w:val="105"/>
                                  <w:position w:val="1"/>
                                  <w:sz w:val="20"/>
                                </w:rPr>
                                <w:t>the </w:t>
                              </w:r>
                              <w:r>
                                <w:rPr>
                                  <w:spacing w:val="-2"/>
                                  <w:w w:val="105"/>
                                  <w:sz w:val="20"/>
                                </w:rPr>
                                <w:t>weather.</w:t>
                              </w:r>
                            </w:p>
                          </w:txbxContent>
                        </wps:txbx>
                        <wps:bodyPr wrap="square" lIns="0" tIns="0" rIns="0" bIns="0" rtlCol="0">
                          <a:noAutofit/>
                        </wps:bodyPr>
                      </wps:wsp>
                      <wps:wsp>
                        <wps:cNvPr id="111" name="Textbox 111"/>
                        <wps:cNvSpPr txBox="1"/>
                        <wps:spPr>
                          <a:xfrm>
                            <a:off x="279916" y="269217"/>
                            <a:ext cx="2538095" cy="3947160"/>
                          </a:xfrm>
                          <a:prstGeom prst="rect">
                            <a:avLst/>
                          </a:prstGeom>
                        </wps:spPr>
                        <wps:txbx>
                          <w:txbxContent>
                            <w:p>
                              <w:pPr>
                                <w:spacing w:before="6"/>
                                <w:ind w:left="0" w:right="45" w:firstLine="0"/>
                                <w:jc w:val="left"/>
                                <w:rPr>
                                  <w:sz w:val="20"/>
                                </w:rPr>
                              </w:pPr>
                              <w:r>
                                <w:rPr>
                                  <w:spacing w:val="-2"/>
                                  <w:w w:val="105"/>
                                  <w:sz w:val="20"/>
                                </w:rPr>
                                <w:t>Each</w:t>
                              </w:r>
                              <w:r>
                                <w:rPr>
                                  <w:spacing w:val="-10"/>
                                  <w:w w:val="105"/>
                                  <w:sz w:val="20"/>
                                </w:rPr>
                                <w:t> </w:t>
                              </w:r>
                              <w:r>
                                <w:rPr>
                                  <w:spacing w:val="-2"/>
                                  <w:w w:val="105"/>
                                  <w:sz w:val="20"/>
                                </w:rPr>
                                <w:t>habitable</w:t>
                              </w:r>
                              <w:r>
                                <w:rPr>
                                  <w:spacing w:val="-10"/>
                                  <w:w w:val="105"/>
                                  <w:sz w:val="20"/>
                                </w:rPr>
                                <w:t> </w:t>
                              </w:r>
                              <w:r>
                                <w:rPr>
                                  <w:spacing w:val="-2"/>
                                  <w:w w:val="105"/>
                                  <w:sz w:val="20"/>
                                </w:rPr>
                                <w:t>structure</w:t>
                              </w:r>
                              <w:r>
                                <w:rPr>
                                  <w:spacing w:val="-10"/>
                                  <w:w w:val="105"/>
                                  <w:sz w:val="20"/>
                                </w:rPr>
                                <w:t> </w:t>
                              </w:r>
                              <w:r>
                                <w:rPr>
                                  <w:spacing w:val="-2"/>
                                  <w:w w:val="105"/>
                                  <w:sz w:val="20"/>
                                </w:rPr>
                                <w:t>within</w:t>
                              </w:r>
                              <w:r>
                                <w:rPr>
                                  <w:spacing w:val="-10"/>
                                  <w:w w:val="105"/>
                                  <w:sz w:val="20"/>
                                </w:rPr>
                                <w:t> </w:t>
                              </w:r>
                              <w:r>
                                <w:rPr>
                                  <w:spacing w:val="-2"/>
                                  <w:w w:val="105"/>
                                  <w:sz w:val="20"/>
                                </w:rPr>
                                <w:t>the</w:t>
                              </w:r>
                              <w:r>
                                <w:rPr>
                                  <w:spacing w:val="-10"/>
                                  <w:w w:val="105"/>
                                  <w:sz w:val="20"/>
                                </w:rPr>
                                <w:t> </w:t>
                              </w:r>
                              <w:r>
                                <w:rPr>
                                  <w:spacing w:val="-2"/>
                                  <w:w w:val="105"/>
                                  <w:sz w:val="20"/>
                                </w:rPr>
                                <w:t>caravan </w:t>
                              </w:r>
                              <w:r>
                                <w:rPr>
                                  <w:w w:val="105"/>
                                  <w:sz w:val="20"/>
                                </w:rPr>
                                <w:t>park must be provided with:</w:t>
                              </w:r>
                            </w:p>
                            <w:p>
                              <w:pPr>
                                <w:numPr>
                                  <w:ilvl w:val="0"/>
                                  <w:numId w:val="16"/>
                                </w:numPr>
                                <w:tabs>
                                  <w:tab w:pos="313" w:val="left" w:leader="none"/>
                                </w:tabs>
                                <w:spacing w:line="266" w:lineRule="auto" w:before="121"/>
                                <w:ind w:left="313" w:right="132" w:hanging="278"/>
                                <w:jc w:val="left"/>
                                <w:rPr>
                                  <w:b/>
                                  <w:position w:val="2"/>
                                  <w:sz w:val="20"/>
                                </w:rPr>
                              </w:pPr>
                              <w:r>
                                <w:rPr>
                                  <w:w w:val="105"/>
                                  <w:sz w:val="20"/>
                                </w:rPr>
                                <w:t>Portable fire extinguishers, selected and </w:t>
                              </w:r>
                              <w:r>
                                <w:rPr>
                                  <w:sz w:val="20"/>
                                </w:rPr>
                                <w:t>installed in accordance with </w:t>
                              </w:r>
                              <w:hyperlink r:id="rId31">
                                <w:r>
                                  <w:rPr>
                                    <w:i/>
                                    <w:sz w:val="20"/>
                                    <w:u w:val="single"/>
                                  </w:rPr>
                                  <w:t>AS 2444-2001:</w:t>
                                </w:r>
                              </w:hyperlink>
                              <w:r>
                                <w:rPr>
                                  <w:i/>
                                  <w:sz w:val="20"/>
                                  <w:u w:val="none"/>
                                </w:rPr>
                                <w:t> </w:t>
                              </w:r>
                              <w:hyperlink r:id="rId31">
                                <w:r>
                                  <w:rPr>
                                    <w:i/>
                                    <w:sz w:val="20"/>
                                    <w:u w:val="single"/>
                                  </w:rPr>
                                  <w:t>Portable</w:t>
                                </w:r>
                                <w:r>
                                  <w:rPr>
                                    <w:i/>
                                    <w:spacing w:val="-3"/>
                                    <w:sz w:val="20"/>
                                    <w:u w:val="single"/>
                                  </w:rPr>
                                  <w:t> </w:t>
                                </w:r>
                                <w:r>
                                  <w:rPr>
                                    <w:i/>
                                    <w:sz w:val="20"/>
                                    <w:u w:val="single"/>
                                  </w:rPr>
                                  <w:t>fire</w:t>
                                </w:r>
                                <w:r>
                                  <w:rPr>
                                    <w:i/>
                                    <w:spacing w:val="-3"/>
                                    <w:sz w:val="20"/>
                                    <w:u w:val="single"/>
                                  </w:rPr>
                                  <w:t> </w:t>
                                </w:r>
                                <w:r>
                                  <w:rPr>
                                    <w:i/>
                                    <w:sz w:val="20"/>
                                    <w:u w:val="single"/>
                                  </w:rPr>
                                  <w:t>extinguishers</w:t>
                                </w:r>
                                <w:r>
                                  <w:rPr>
                                    <w:i/>
                                    <w:spacing w:val="-3"/>
                                    <w:sz w:val="20"/>
                                    <w:u w:val="single"/>
                                  </w:rPr>
                                  <w:t> </w:t>
                                </w:r>
                                <w:r>
                                  <w:rPr>
                                    <w:i/>
                                    <w:sz w:val="20"/>
                                    <w:u w:val="single"/>
                                  </w:rPr>
                                  <w:t>and</w:t>
                                </w:r>
                                <w:r>
                                  <w:rPr>
                                    <w:i/>
                                    <w:spacing w:val="-3"/>
                                    <w:sz w:val="20"/>
                                    <w:u w:val="single"/>
                                  </w:rPr>
                                  <w:t> </w:t>
                                </w:r>
                                <w:r>
                                  <w:rPr>
                                    <w:i/>
                                    <w:sz w:val="20"/>
                                    <w:u w:val="single"/>
                                  </w:rPr>
                                  <w:t>fire</w:t>
                                </w:r>
                                <w:r>
                                  <w:rPr>
                                    <w:i/>
                                    <w:spacing w:val="-3"/>
                                    <w:sz w:val="20"/>
                                    <w:u w:val="single"/>
                                  </w:rPr>
                                  <w:t> </w:t>
                                </w:r>
                                <w:r>
                                  <w:rPr>
                                    <w:i/>
                                    <w:sz w:val="20"/>
                                    <w:u w:val="single"/>
                                  </w:rPr>
                                  <w:t>blankets</w:t>
                                </w:r>
                              </w:hyperlink>
                              <w:r>
                                <w:rPr>
                                  <w:i/>
                                  <w:sz w:val="20"/>
                                  <w:u w:val="none"/>
                                </w:rPr>
                                <w:t> </w:t>
                              </w:r>
                              <w:r>
                                <w:rPr>
                                  <w:w w:val="105"/>
                                  <w:sz w:val="20"/>
                                  <w:u w:val="none"/>
                                </w:rPr>
                                <w:t>(including</w:t>
                              </w:r>
                              <w:r>
                                <w:rPr>
                                  <w:spacing w:val="-10"/>
                                  <w:w w:val="105"/>
                                  <w:sz w:val="20"/>
                                  <w:u w:val="none"/>
                                </w:rPr>
                                <w:t> </w:t>
                              </w:r>
                              <w:r>
                                <w:rPr>
                                  <w:w w:val="105"/>
                                  <w:sz w:val="20"/>
                                  <w:u w:val="none"/>
                                </w:rPr>
                                <w:t>signage).</w:t>
                              </w:r>
                            </w:p>
                            <w:p>
                              <w:pPr>
                                <w:numPr>
                                  <w:ilvl w:val="0"/>
                                  <w:numId w:val="16"/>
                                </w:numPr>
                                <w:tabs>
                                  <w:tab w:pos="313" w:val="left" w:leader="none"/>
                                </w:tabs>
                                <w:spacing w:line="249" w:lineRule="auto" w:before="0"/>
                                <w:ind w:left="313" w:right="538" w:hanging="278"/>
                                <w:jc w:val="left"/>
                                <w:rPr>
                                  <w:b/>
                                  <w:position w:val="-2"/>
                                  <w:sz w:val="20"/>
                                </w:rPr>
                              </w:pPr>
                              <w:r>
                                <w:rPr>
                                  <w:spacing w:val="-2"/>
                                  <w:w w:val="105"/>
                                  <w:sz w:val="20"/>
                                </w:rPr>
                                <w:t>Fire</w:t>
                              </w:r>
                              <w:r>
                                <w:rPr>
                                  <w:spacing w:val="-5"/>
                                  <w:w w:val="105"/>
                                  <w:sz w:val="20"/>
                                </w:rPr>
                                <w:t> </w:t>
                              </w:r>
                              <w:r>
                                <w:rPr>
                                  <w:spacing w:val="-2"/>
                                  <w:w w:val="105"/>
                                  <w:sz w:val="20"/>
                                </w:rPr>
                                <w:t>blankets</w:t>
                              </w:r>
                              <w:r>
                                <w:rPr>
                                  <w:spacing w:val="-5"/>
                                  <w:w w:val="105"/>
                                  <w:sz w:val="20"/>
                                </w:rPr>
                                <w:t> </w:t>
                              </w:r>
                              <w:r>
                                <w:rPr>
                                  <w:spacing w:val="-2"/>
                                  <w:w w:val="105"/>
                                  <w:sz w:val="20"/>
                                </w:rPr>
                                <w:t>selected</w:t>
                              </w:r>
                              <w:r>
                                <w:rPr>
                                  <w:spacing w:val="-5"/>
                                  <w:w w:val="105"/>
                                  <w:sz w:val="20"/>
                                </w:rPr>
                                <w:t> </w:t>
                              </w:r>
                              <w:r>
                                <w:rPr>
                                  <w:spacing w:val="-2"/>
                                  <w:w w:val="105"/>
                                  <w:sz w:val="20"/>
                                </w:rPr>
                                <w:t>and</w:t>
                              </w:r>
                              <w:r>
                                <w:rPr>
                                  <w:spacing w:val="-5"/>
                                  <w:w w:val="105"/>
                                  <w:sz w:val="20"/>
                                </w:rPr>
                                <w:t> </w:t>
                              </w:r>
                              <w:r>
                                <w:rPr>
                                  <w:spacing w:val="-2"/>
                                  <w:w w:val="105"/>
                                  <w:sz w:val="20"/>
                                </w:rPr>
                                <w:t>installed</w:t>
                              </w:r>
                              <w:r>
                                <w:rPr>
                                  <w:spacing w:val="-5"/>
                                  <w:w w:val="105"/>
                                  <w:sz w:val="20"/>
                                </w:rPr>
                                <w:t> </w:t>
                              </w:r>
                              <w:r>
                                <w:rPr>
                                  <w:spacing w:val="-2"/>
                                  <w:w w:val="105"/>
                                  <w:sz w:val="20"/>
                                </w:rPr>
                                <w:t>in </w:t>
                              </w:r>
                              <w:r>
                                <w:rPr>
                                  <w:w w:val="105"/>
                                  <w:sz w:val="20"/>
                                </w:rPr>
                                <w:t>accordance with </w:t>
                              </w:r>
                              <w:hyperlink r:id="rId31">
                                <w:r>
                                  <w:rPr>
                                    <w:i/>
                                    <w:w w:val="105"/>
                                    <w:sz w:val="20"/>
                                    <w:u w:val="single"/>
                                  </w:rPr>
                                  <w:t>AS 2444</w:t>
                                </w:r>
                              </w:hyperlink>
                              <w:r>
                                <w:rPr>
                                  <w:i/>
                                  <w:w w:val="105"/>
                                  <w:sz w:val="20"/>
                                  <w:u w:val="none"/>
                                </w:rPr>
                                <w:t> </w:t>
                              </w:r>
                              <w:r>
                                <w:rPr>
                                  <w:w w:val="105"/>
                                  <w:sz w:val="20"/>
                                  <w:u w:val="none"/>
                                </w:rPr>
                                <w:t>(including </w:t>
                              </w:r>
                              <w:r>
                                <w:rPr>
                                  <w:spacing w:val="-2"/>
                                  <w:w w:val="105"/>
                                  <w:sz w:val="20"/>
                                  <w:u w:val="none"/>
                                </w:rPr>
                                <w:t>signage).</w:t>
                              </w:r>
                            </w:p>
                            <w:p>
                              <w:pPr>
                                <w:numPr>
                                  <w:ilvl w:val="0"/>
                                  <w:numId w:val="16"/>
                                </w:numPr>
                                <w:tabs>
                                  <w:tab w:pos="313" w:val="left" w:leader="none"/>
                                </w:tabs>
                                <w:spacing w:line="264" w:lineRule="auto" w:before="19"/>
                                <w:ind w:left="313" w:right="45" w:hanging="293"/>
                                <w:jc w:val="left"/>
                                <w:rPr>
                                  <w:b/>
                                  <w:sz w:val="20"/>
                                </w:rPr>
                              </w:pPr>
                              <w:r>
                                <w:rPr>
                                  <w:sz w:val="20"/>
                                </w:rPr>
                                <w:t>Smoke alarms are to be provided in accordance with </w:t>
                              </w:r>
                              <w:hyperlink r:id="rId32">
                                <w:r>
                                  <w:rPr>
                                    <w:i/>
                                    <w:sz w:val="20"/>
                                    <w:u w:val="single"/>
                                  </w:rPr>
                                  <w:t>NCC Volume 2 Part 9.5</w:t>
                                </w:r>
                              </w:hyperlink>
                              <w:r>
                                <w:rPr>
                                  <w:i/>
                                  <w:sz w:val="20"/>
                                  <w:u w:val="none"/>
                                </w:rPr>
                                <w:t> </w:t>
                              </w:r>
                              <w:hyperlink r:id="rId32">
                                <w:r>
                                  <w:rPr>
                                    <w:i/>
                                    <w:sz w:val="20"/>
                                    <w:u w:val="single"/>
                                  </w:rPr>
                                  <w:t>Smoke alarms and evacuation l</w:t>
                                </w:r>
                                <w:r>
                                  <w:rPr>
                                    <w:i/>
                                    <w:sz w:val="20"/>
                                    <w:u w:val="none"/>
                                  </w:rPr>
                                  <w:t>ig</w:t>
                                </w:r>
                                <w:r>
                                  <w:rPr>
                                    <w:i/>
                                    <w:sz w:val="20"/>
                                    <w:u w:val="single"/>
                                  </w:rPr>
                                  <w:t>hting</w:t>
                                </w:r>
                              </w:hyperlink>
                              <w:r>
                                <w:rPr>
                                  <w:i/>
                                  <w:sz w:val="20"/>
                                  <w:u w:val="none"/>
                                </w:rPr>
                                <w:t> </w:t>
                              </w:r>
                              <w:r>
                                <w:rPr>
                                  <w:sz w:val="20"/>
                                  <w:u w:val="none"/>
                                </w:rPr>
                                <w:t>(hard </w:t>
                              </w:r>
                              <w:r>
                                <w:rPr>
                                  <w:spacing w:val="-2"/>
                                  <w:sz w:val="20"/>
                                  <w:u w:val="none"/>
                                </w:rPr>
                                <w:t>wired).</w:t>
                              </w:r>
                            </w:p>
                            <w:p>
                              <w:pPr>
                                <w:spacing w:line="276" w:lineRule="auto" w:before="35"/>
                                <w:ind w:left="26" w:right="45" w:firstLine="0"/>
                                <w:jc w:val="left"/>
                                <w:rPr>
                                  <w:sz w:val="20"/>
                                </w:rPr>
                              </w:pPr>
                              <w:r>
                                <w:rPr>
                                  <w:sz w:val="20"/>
                                </w:rPr>
                                <w:t>Caravan parks must be provided with fire </w:t>
                              </w:r>
                              <w:r>
                                <w:rPr>
                                  <w:sz w:val="20"/>
                                </w:rPr>
                                <w:t>hose </w:t>
                              </w:r>
                              <w:r>
                                <w:rPr>
                                  <w:w w:val="105"/>
                                  <w:sz w:val="20"/>
                                </w:rPr>
                                <w:t>reels</w:t>
                              </w:r>
                              <w:r>
                                <w:rPr>
                                  <w:spacing w:val="-1"/>
                                  <w:w w:val="105"/>
                                  <w:sz w:val="20"/>
                                </w:rPr>
                                <w:t> </w:t>
                              </w:r>
                              <w:r>
                                <w:rPr>
                                  <w:w w:val="105"/>
                                  <w:sz w:val="20"/>
                                </w:rPr>
                                <w:t>that</w:t>
                              </w:r>
                              <w:r>
                                <w:rPr>
                                  <w:spacing w:val="-1"/>
                                  <w:w w:val="105"/>
                                  <w:sz w:val="20"/>
                                </w:rPr>
                                <w:t> </w:t>
                              </w:r>
                              <w:r>
                                <w:rPr>
                                  <w:w w:val="105"/>
                                  <w:sz w:val="20"/>
                                </w:rPr>
                                <w:t>are</w:t>
                              </w:r>
                              <w:r>
                                <w:rPr>
                                  <w:spacing w:val="-1"/>
                                  <w:w w:val="105"/>
                                  <w:sz w:val="20"/>
                                </w:rPr>
                                <w:t> </w:t>
                              </w:r>
                              <w:r>
                                <w:rPr>
                                  <w:w w:val="105"/>
                                  <w:sz w:val="20"/>
                                </w:rPr>
                                <w:t>fit-for-purpose</w:t>
                              </w:r>
                              <w:r>
                                <w:rPr>
                                  <w:spacing w:val="-1"/>
                                  <w:w w:val="105"/>
                                  <w:sz w:val="20"/>
                                </w:rPr>
                                <w:t> </w:t>
                              </w:r>
                              <w:r>
                                <w:rPr>
                                  <w:w w:val="105"/>
                                  <w:sz w:val="20"/>
                                </w:rPr>
                                <w:t>and</w:t>
                              </w:r>
                              <w:r>
                                <w:rPr>
                                  <w:spacing w:val="-1"/>
                                  <w:w w:val="105"/>
                                  <w:sz w:val="20"/>
                                </w:rPr>
                                <w:t> </w:t>
                              </w:r>
                              <w:r>
                                <w:rPr>
                                  <w:w w:val="105"/>
                                  <w:sz w:val="20"/>
                                </w:rPr>
                                <w:t>provide</w:t>
                              </w:r>
                              <w:r>
                                <w:rPr>
                                  <w:spacing w:val="-1"/>
                                  <w:w w:val="105"/>
                                  <w:sz w:val="20"/>
                                </w:rPr>
                                <w:t> </w:t>
                              </w:r>
                              <w:r>
                                <w:rPr>
                                  <w:w w:val="105"/>
                                  <w:sz w:val="20"/>
                                </w:rPr>
                                <w:t>full coverage</w:t>
                              </w:r>
                              <w:r>
                                <w:rPr>
                                  <w:spacing w:val="-2"/>
                                  <w:w w:val="105"/>
                                  <w:sz w:val="20"/>
                                </w:rPr>
                                <w:t> </w:t>
                              </w:r>
                              <w:r>
                                <w:rPr>
                                  <w:w w:val="105"/>
                                  <w:sz w:val="20"/>
                                </w:rPr>
                                <w:t>to</w:t>
                              </w:r>
                              <w:r>
                                <w:rPr>
                                  <w:spacing w:val="-2"/>
                                  <w:w w:val="105"/>
                                  <w:sz w:val="20"/>
                                </w:rPr>
                                <w:t> </w:t>
                              </w:r>
                              <w:r>
                                <w:rPr>
                                  <w:w w:val="105"/>
                                  <w:sz w:val="20"/>
                                </w:rPr>
                                <w:t>all</w:t>
                              </w:r>
                              <w:r>
                                <w:rPr>
                                  <w:spacing w:val="-2"/>
                                  <w:w w:val="105"/>
                                  <w:sz w:val="20"/>
                                </w:rPr>
                                <w:t> </w:t>
                              </w:r>
                              <w:r>
                                <w:rPr>
                                  <w:w w:val="105"/>
                                  <w:sz w:val="20"/>
                                </w:rPr>
                                <w:t>sites</w:t>
                              </w:r>
                              <w:r>
                                <w:rPr>
                                  <w:spacing w:val="-2"/>
                                  <w:w w:val="105"/>
                                  <w:sz w:val="20"/>
                                </w:rPr>
                                <w:t> </w:t>
                              </w:r>
                              <w:r>
                                <w:rPr>
                                  <w:w w:val="105"/>
                                  <w:sz w:val="20"/>
                                </w:rPr>
                                <w:t>when</w:t>
                              </w:r>
                              <w:r>
                                <w:rPr>
                                  <w:spacing w:val="-2"/>
                                  <w:w w:val="105"/>
                                  <w:sz w:val="20"/>
                                </w:rPr>
                                <w:t> </w:t>
                              </w:r>
                              <w:r>
                                <w:rPr>
                                  <w:w w:val="105"/>
                                  <w:sz w:val="20"/>
                                </w:rPr>
                                <w:t>fully</w:t>
                              </w:r>
                              <w:r>
                                <w:rPr>
                                  <w:spacing w:val="-2"/>
                                  <w:w w:val="105"/>
                                  <w:sz w:val="20"/>
                                </w:rPr>
                                <w:t> </w:t>
                              </w:r>
                              <w:r>
                                <w:rPr>
                                  <w:w w:val="105"/>
                                  <w:sz w:val="20"/>
                                </w:rPr>
                                <w:t>extended</w:t>
                              </w:r>
                              <w:r>
                                <w:rPr>
                                  <w:spacing w:val="-2"/>
                                  <w:w w:val="105"/>
                                  <w:sz w:val="20"/>
                                </w:rPr>
                                <w:t> </w:t>
                              </w:r>
                              <w:r>
                                <w:rPr>
                                  <w:w w:val="105"/>
                                  <w:sz w:val="20"/>
                                </w:rPr>
                                <w:t>and laid to avoid any physical barriers.</w:t>
                              </w:r>
                            </w:p>
                            <w:p>
                              <w:pPr>
                                <w:spacing w:line="276" w:lineRule="auto" w:before="77"/>
                                <w:ind w:left="26" w:right="0" w:firstLine="0"/>
                                <w:jc w:val="left"/>
                                <w:rPr>
                                  <w:sz w:val="20"/>
                                </w:rPr>
                              </w:pPr>
                              <w:r>
                                <w:rPr>
                                  <w:sz w:val="20"/>
                                </w:rPr>
                                <w:t>Fire hose reels are to be installed in accordance with</w:t>
                              </w:r>
                              <w:r>
                                <w:rPr>
                                  <w:spacing w:val="-1"/>
                                  <w:sz w:val="20"/>
                                </w:rPr>
                                <w:t> </w:t>
                              </w:r>
                              <w:hyperlink r:id="rId33">
                                <w:r>
                                  <w:rPr>
                                    <w:i/>
                                    <w:sz w:val="20"/>
                                    <w:u w:val="thick"/>
                                  </w:rPr>
                                  <w:t>AS</w:t>
                                </w:r>
                                <w:r>
                                  <w:rPr>
                                    <w:i/>
                                    <w:spacing w:val="-2"/>
                                    <w:sz w:val="20"/>
                                    <w:u w:val="thick"/>
                                  </w:rPr>
                                  <w:t> </w:t>
                                </w:r>
                                <w:r>
                                  <w:rPr>
                                    <w:i/>
                                    <w:sz w:val="20"/>
                                    <w:u w:val="thick"/>
                                  </w:rPr>
                                  <w:t>2441-2005:</w:t>
                                </w:r>
                                <w:r>
                                  <w:rPr>
                                    <w:i/>
                                    <w:spacing w:val="-2"/>
                                    <w:sz w:val="20"/>
                                    <w:u w:val="thick"/>
                                  </w:rPr>
                                  <w:t> </w:t>
                                </w:r>
                                <w:r>
                                  <w:rPr>
                                    <w:i/>
                                    <w:sz w:val="20"/>
                                    <w:u w:val="thick"/>
                                  </w:rPr>
                                  <w:t>Installation</w:t>
                                </w:r>
                                <w:r>
                                  <w:rPr>
                                    <w:i/>
                                    <w:spacing w:val="-2"/>
                                    <w:sz w:val="20"/>
                                    <w:u w:val="thick"/>
                                  </w:rPr>
                                  <w:t> </w:t>
                                </w:r>
                                <w:r>
                                  <w:rPr>
                                    <w:i/>
                                    <w:sz w:val="20"/>
                                    <w:u w:val="thick"/>
                                  </w:rPr>
                                  <w:t>of</w:t>
                                </w:r>
                                <w:r>
                                  <w:rPr>
                                    <w:i/>
                                    <w:spacing w:val="-2"/>
                                    <w:sz w:val="20"/>
                                    <w:u w:val="thick"/>
                                  </w:rPr>
                                  <w:t> </w:t>
                                </w:r>
                                <w:r>
                                  <w:rPr>
                                    <w:i/>
                                    <w:sz w:val="20"/>
                                    <w:u w:val="thick"/>
                                  </w:rPr>
                                  <w:t>fire</w:t>
                                </w:r>
                                <w:r>
                                  <w:rPr>
                                    <w:i/>
                                    <w:spacing w:val="-2"/>
                                    <w:sz w:val="20"/>
                                    <w:u w:val="thick"/>
                                  </w:rPr>
                                  <w:t> </w:t>
                                </w:r>
                                <w:r>
                                  <w:rPr>
                                    <w:i/>
                                    <w:sz w:val="20"/>
                                    <w:u w:val="thick"/>
                                  </w:rPr>
                                  <w:t>hose</w:t>
                                </w:r>
                                <w:r>
                                  <w:rPr>
                                    <w:i/>
                                    <w:spacing w:val="-2"/>
                                    <w:sz w:val="20"/>
                                    <w:u w:val="thick"/>
                                  </w:rPr>
                                  <w:t> </w:t>
                                </w:r>
                                <w:r>
                                  <w:rPr>
                                    <w:i/>
                                    <w:sz w:val="20"/>
                                    <w:u w:val="thick"/>
                                  </w:rPr>
                                  <w:t>reels</w:t>
                                </w:r>
                              </w:hyperlink>
                              <w:r>
                                <w:rPr>
                                  <w:i/>
                                  <w:sz w:val="20"/>
                                  <w:u w:val="none"/>
                                </w:rPr>
                                <w:t> </w:t>
                              </w:r>
                              <w:r>
                                <w:rPr>
                                  <w:w w:val="105"/>
                                  <w:sz w:val="20"/>
                                  <w:u w:val="none"/>
                                </w:rPr>
                                <w:t>as if they were being installed to a building, </w:t>
                              </w:r>
                              <w:r>
                                <w:rPr>
                                  <w:spacing w:val="-4"/>
                                  <w:w w:val="105"/>
                                  <w:sz w:val="20"/>
                                  <w:u w:val="none"/>
                                </w:rPr>
                                <w:t>and:</w:t>
                              </w:r>
                            </w:p>
                            <w:p>
                              <w:pPr>
                                <w:numPr>
                                  <w:ilvl w:val="0"/>
                                  <w:numId w:val="17"/>
                                </w:numPr>
                                <w:tabs>
                                  <w:tab w:pos="352" w:val="left" w:leader="none"/>
                                </w:tabs>
                                <w:spacing w:before="7"/>
                                <w:ind w:left="352" w:right="0" w:hanging="317"/>
                                <w:jc w:val="left"/>
                                <w:rPr>
                                  <w:sz w:val="20"/>
                                </w:rPr>
                              </w:pPr>
                              <w:r>
                                <w:rPr>
                                  <w:sz w:val="20"/>
                                </w:rPr>
                                <w:t>Be</w:t>
                              </w:r>
                              <w:r>
                                <w:rPr>
                                  <w:spacing w:val="-3"/>
                                  <w:sz w:val="20"/>
                                </w:rPr>
                                <w:t> </w:t>
                              </w:r>
                              <w:r>
                                <w:rPr>
                                  <w:sz w:val="20"/>
                                </w:rPr>
                                <w:t>of</w:t>
                              </w:r>
                              <w:r>
                                <w:rPr>
                                  <w:spacing w:val="-2"/>
                                  <w:sz w:val="20"/>
                                </w:rPr>
                                <w:t> </w:t>
                              </w:r>
                              <w:r>
                                <w:rPr>
                                  <w:sz w:val="20"/>
                                </w:rPr>
                                <w:t>no</w:t>
                              </w:r>
                              <w:r>
                                <w:rPr>
                                  <w:spacing w:val="-2"/>
                                  <w:sz w:val="20"/>
                                </w:rPr>
                                <w:t> </w:t>
                              </w:r>
                              <w:r>
                                <w:rPr>
                                  <w:sz w:val="20"/>
                                </w:rPr>
                                <w:t>more</w:t>
                              </w:r>
                              <w:r>
                                <w:rPr>
                                  <w:spacing w:val="-2"/>
                                  <w:sz w:val="20"/>
                                </w:rPr>
                                <w:t> </w:t>
                              </w:r>
                              <w:r>
                                <w:rPr>
                                  <w:sz w:val="20"/>
                                </w:rPr>
                                <w:t>than</w:t>
                              </w:r>
                              <w:r>
                                <w:rPr>
                                  <w:spacing w:val="-3"/>
                                  <w:sz w:val="20"/>
                                </w:rPr>
                                <w:t> </w:t>
                              </w:r>
                              <w:r>
                                <w:rPr>
                                  <w:sz w:val="20"/>
                                </w:rPr>
                                <w:t>36</w:t>
                              </w:r>
                              <w:r>
                                <w:rPr>
                                  <w:spacing w:val="-2"/>
                                  <w:sz w:val="20"/>
                                </w:rPr>
                                <w:t> </w:t>
                              </w:r>
                              <w:r>
                                <w:rPr>
                                  <w:sz w:val="20"/>
                                </w:rPr>
                                <w:t>metres</w:t>
                              </w:r>
                              <w:r>
                                <w:rPr>
                                  <w:spacing w:val="-2"/>
                                  <w:sz w:val="20"/>
                                </w:rPr>
                                <w:t> </w:t>
                              </w:r>
                              <w:r>
                                <w:rPr>
                                  <w:sz w:val="20"/>
                                </w:rPr>
                                <w:t>in</w:t>
                              </w:r>
                              <w:r>
                                <w:rPr>
                                  <w:spacing w:val="-2"/>
                                  <w:sz w:val="20"/>
                                </w:rPr>
                                <w:t> length.</w:t>
                              </w:r>
                            </w:p>
                          </w:txbxContent>
                        </wps:txbx>
                        <wps:bodyPr wrap="square" lIns="0" tIns="0" rIns="0" bIns="0" rtlCol="0">
                          <a:noAutofit/>
                        </wps:bodyPr>
                      </wps:wsp>
                      <wps:wsp>
                        <wps:cNvPr id="112" name="Textbox 112"/>
                        <wps:cNvSpPr txBox="1"/>
                        <wps:spPr>
                          <a:xfrm>
                            <a:off x="80863" y="302938"/>
                            <a:ext cx="118110" cy="2432685"/>
                          </a:xfrm>
                          <a:prstGeom prst="rect">
                            <a:avLst/>
                          </a:prstGeom>
                        </wps:spPr>
                        <wps:txbx>
                          <w:txbxContent>
                            <w:p>
                              <w:pPr>
                                <w:spacing w:before="6"/>
                                <w:ind w:left="0" w:right="0" w:firstLine="0"/>
                                <w:jc w:val="left"/>
                                <w:rPr>
                                  <w:b/>
                                  <w:sz w:val="20"/>
                                </w:rPr>
                              </w:pPr>
                              <w:r>
                                <w:rPr>
                                  <w:b/>
                                  <w:spacing w:val="-5"/>
                                  <w:w w:val="110"/>
                                  <w:sz w:val="20"/>
                                </w:rPr>
                                <w:t>1.</w:t>
                              </w: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161"/>
                                <w:rPr>
                                  <w:b/>
                                  <w:sz w:val="20"/>
                                </w:rPr>
                              </w:pPr>
                            </w:p>
                            <w:p>
                              <w:pPr>
                                <w:spacing w:before="0"/>
                                <w:ind w:left="0" w:right="0" w:firstLine="0"/>
                                <w:jc w:val="left"/>
                                <w:rPr>
                                  <w:b/>
                                  <w:sz w:val="20"/>
                                </w:rPr>
                              </w:pPr>
                              <w:r>
                                <w:rPr>
                                  <w:b/>
                                  <w:spacing w:val="-5"/>
                                  <w:w w:val="110"/>
                                  <w:sz w:val="20"/>
                                </w:rPr>
                                <w:t>2.</w:t>
                              </w:r>
                            </w:p>
                          </w:txbxContent>
                        </wps:txbx>
                        <wps:bodyPr wrap="square" lIns="0" tIns="0" rIns="0" bIns="0" rtlCol="0">
                          <a:noAutofit/>
                        </wps:bodyPr>
                      </wps:wsp>
                      <wps:wsp>
                        <wps:cNvPr id="113" name="Textbox 113"/>
                        <wps:cNvSpPr txBox="1"/>
                        <wps:spPr>
                          <a:xfrm>
                            <a:off x="0" y="0"/>
                            <a:ext cx="2912110" cy="231140"/>
                          </a:xfrm>
                          <a:prstGeom prst="rect">
                            <a:avLst/>
                          </a:prstGeom>
                          <a:solidFill>
                            <a:srgbClr val="FF8C05"/>
                          </a:solidFill>
                        </wps:spPr>
                        <wps:txbx>
                          <w:txbxContent>
                            <w:p>
                              <w:pPr>
                                <w:spacing w:before="11"/>
                                <w:ind w:left="134"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1.1T</w:t>
                              </w:r>
                            </w:p>
                          </w:txbxContent>
                        </wps:txbx>
                        <wps:bodyPr wrap="square" lIns="0" tIns="0" rIns="0" bIns="0" rtlCol="0">
                          <a:noAutofit/>
                        </wps:bodyPr>
                      </wps:wsp>
                    </wpg:wgp>
                  </a:graphicData>
                </a:graphic>
              </wp:anchor>
            </w:drawing>
          </mc:Choice>
          <mc:Fallback>
            <w:pict>
              <v:group style="position:absolute;margin-left:306.954468pt;margin-top:3.455904pt;width:229.3pt;height:361.8pt;mso-position-horizontal-relative:page;mso-position-vertical-relative:paragraph;z-index:15741952" id="docshapegroup97" coordorigin="6139,69" coordsize="4586,7236">
                <v:rect style="position:absolute;left:6139;top:432;width:4586;height:6872" id="docshape98" filled="true" fillcolor="#fff2e4" stroked="false">
                  <v:fill type="solid"/>
                </v:rect>
                <v:rect style="position:absolute;left:10027;top:3764;width:11;height:15" id="docshape99" filled="true" fillcolor="#000000" stroked="false">
                  <v:fill type="solid"/>
                </v:rect>
                <v:shape style="position:absolute;left:6615;top:6726;width:3436;height:522" type="#_x0000_t202" id="docshape100" filled="false" stroked="false">
                  <v:textbox inset="0,0,0,0">
                    <w:txbxContent>
                      <w:p>
                        <w:pPr>
                          <w:spacing w:line="256" w:lineRule="auto" w:before="0"/>
                          <w:ind w:left="317" w:right="18" w:hanging="318"/>
                          <w:jc w:val="left"/>
                          <w:rPr>
                            <w:sz w:val="20"/>
                          </w:rPr>
                        </w:pPr>
                        <w:r>
                          <w:rPr>
                            <w:b/>
                            <w:w w:val="105"/>
                            <w:sz w:val="20"/>
                          </w:rPr>
                          <w:t>b.</w:t>
                        </w:r>
                        <w:r>
                          <w:rPr>
                            <w:b/>
                            <w:spacing w:val="44"/>
                            <w:w w:val="105"/>
                            <w:sz w:val="20"/>
                          </w:rPr>
                          <w:t> </w:t>
                        </w:r>
                        <w:r>
                          <w:rPr>
                            <w:w w:val="105"/>
                            <w:position w:val="1"/>
                            <w:sz w:val="20"/>
                          </w:rPr>
                          <w:t>Be</w:t>
                        </w:r>
                        <w:r>
                          <w:rPr>
                            <w:spacing w:val="-11"/>
                            <w:w w:val="105"/>
                            <w:position w:val="1"/>
                            <w:sz w:val="20"/>
                          </w:rPr>
                          <w:t> </w:t>
                        </w:r>
                        <w:r>
                          <w:rPr>
                            <w:w w:val="105"/>
                            <w:position w:val="1"/>
                            <w:sz w:val="20"/>
                          </w:rPr>
                          <w:t>provided</w:t>
                        </w:r>
                        <w:r>
                          <w:rPr>
                            <w:spacing w:val="-12"/>
                            <w:w w:val="105"/>
                            <w:position w:val="1"/>
                            <w:sz w:val="20"/>
                          </w:rPr>
                          <w:t> </w:t>
                        </w:r>
                        <w:r>
                          <w:rPr>
                            <w:w w:val="105"/>
                            <w:position w:val="1"/>
                            <w:sz w:val="20"/>
                          </w:rPr>
                          <w:t>with</w:t>
                        </w:r>
                        <w:r>
                          <w:rPr>
                            <w:spacing w:val="-12"/>
                            <w:w w:val="105"/>
                            <w:position w:val="1"/>
                            <w:sz w:val="20"/>
                          </w:rPr>
                          <w:t> </w:t>
                        </w:r>
                        <w:r>
                          <w:rPr>
                            <w:w w:val="105"/>
                            <w:position w:val="1"/>
                            <w:sz w:val="20"/>
                          </w:rPr>
                          <w:t>protection</w:t>
                        </w:r>
                        <w:r>
                          <w:rPr>
                            <w:spacing w:val="-12"/>
                            <w:w w:val="105"/>
                            <w:position w:val="1"/>
                            <w:sz w:val="20"/>
                          </w:rPr>
                          <w:t> </w:t>
                        </w:r>
                        <w:r>
                          <w:rPr>
                            <w:w w:val="105"/>
                            <w:position w:val="1"/>
                            <w:sz w:val="20"/>
                          </w:rPr>
                          <w:t>from</w:t>
                        </w:r>
                        <w:r>
                          <w:rPr>
                            <w:spacing w:val="-12"/>
                            <w:w w:val="105"/>
                            <w:position w:val="1"/>
                            <w:sz w:val="20"/>
                          </w:rPr>
                          <w:t> </w:t>
                        </w:r>
                        <w:r>
                          <w:rPr>
                            <w:w w:val="105"/>
                            <w:position w:val="1"/>
                            <w:sz w:val="20"/>
                          </w:rPr>
                          <w:t>the </w:t>
                        </w:r>
                        <w:r>
                          <w:rPr>
                            <w:spacing w:val="-2"/>
                            <w:w w:val="105"/>
                            <w:sz w:val="20"/>
                          </w:rPr>
                          <w:t>weather.</w:t>
                        </w:r>
                      </w:p>
                    </w:txbxContent>
                  </v:textbox>
                  <w10:wrap type="none"/>
                </v:shape>
                <v:shape style="position:absolute;left:6579;top:493;width:3997;height:6216" type="#_x0000_t202" id="docshape101" filled="false" stroked="false">
                  <v:textbox inset="0,0,0,0">
                    <w:txbxContent>
                      <w:p>
                        <w:pPr>
                          <w:spacing w:before="6"/>
                          <w:ind w:left="0" w:right="45" w:firstLine="0"/>
                          <w:jc w:val="left"/>
                          <w:rPr>
                            <w:sz w:val="20"/>
                          </w:rPr>
                        </w:pPr>
                        <w:r>
                          <w:rPr>
                            <w:spacing w:val="-2"/>
                            <w:w w:val="105"/>
                            <w:sz w:val="20"/>
                          </w:rPr>
                          <w:t>Each</w:t>
                        </w:r>
                        <w:r>
                          <w:rPr>
                            <w:spacing w:val="-10"/>
                            <w:w w:val="105"/>
                            <w:sz w:val="20"/>
                          </w:rPr>
                          <w:t> </w:t>
                        </w:r>
                        <w:r>
                          <w:rPr>
                            <w:spacing w:val="-2"/>
                            <w:w w:val="105"/>
                            <w:sz w:val="20"/>
                          </w:rPr>
                          <w:t>habitable</w:t>
                        </w:r>
                        <w:r>
                          <w:rPr>
                            <w:spacing w:val="-10"/>
                            <w:w w:val="105"/>
                            <w:sz w:val="20"/>
                          </w:rPr>
                          <w:t> </w:t>
                        </w:r>
                        <w:r>
                          <w:rPr>
                            <w:spacing w:val="-2"/>
                            <w:w w:val="105"/>
                            <w:sz w:val="20"/>
                          </w:rPr>
                          <w:t>structure</w:t>
                        </w:r>
                        <w:r>
                          <w:rPr>
                            <w:spacing w:val="-10"/>
                            <w:w w:val="105"/>
                            <w:sz w:val="20"/>
                          </w:rPr>
                          <w:t> </w:t>
                        </w:r>
                        <w:r>
                          <w:rPr>
                            <w:spacing w:val="-2"/>
                            <w:w w:val="105"/>
                            <w:sz w:val="20"/>
                          </w:rPr>
                          <w:t>within</w:t>
                        </w:r>
                        <w:r>
                          <w:rPr>
                            <w:spacing w:val="-10"/>
                            <w:w w:val="105"/>
                            <w:sz w:val="20"/>
                          </w:rPr>
                          <w:t> </w:t>
                        </w:r>
                        <w:r>
                          <w:rPr>
                            <w:spacing w:val="-2"/>
                            <w:w w:val="105"/>
                            <w:sz w:val="20"/>
                          </w:rPr>
                          <w:t>the</w:t>
                        </w:r>
                        <w:r>
                          <w:rPr>
                            <w:spacing w:val="-10"/>
                            <w:w w:val="105"/>
                            <w:sz w:val="20"/>
                          </w:rPr>
                          <w:t> </w:t>
                        </w:r>
                        <w:r>
                          <w:rPr>
                            <w:spacing w:val="-2"/>
                            <w:w w:val="105"/>
                            <w:sz w:val="20"/>
                          </w:rPr>
                          <w:t>caravan </w:t>
                        </w:r>
                        <w:r>
                          <w:rPr>
                            <w:w w:val="105"/>
                            <w:sz w:val="20"/>
                          </w:rPr>
                          <w:t>park must be provided with:</w:t>
                        </w:r>
                      </w:p>
                      <w:p>
                        <w:pPr>
                          <w:numPr>
                            <w:ilvl w:val="0"/>
                            <w:numId w:val="16"/>
                          </w:numPr>
                          <w:tabs>
                            <w:tab w:pos="313" w:val="left" w:leader="none"/>
                          </w:tabs>
                          <w:spacing w:line="266" w:lineRule="auto" w:before="121"/>
                          <w:ind w:left="313" w:right="132" w:hanging="278"/>
                          <w:jc w:val="left"/>
                          <w:rPr>
                            <w:b/>
                            <w:position w:val="2"/>
                            <w:sz w:val="20"/>
                          </w:rPr>
                        </w:pPr>
                        <w:r>
                          <w:rPr>
                            <w:w w:val="105"/>
                            <w:sz w:val="20"/>
                          </w:rPr>
                          <w:t>Portable fire extinguishers, selected and </w:t>
                        </w:r>
                        <w:r>
                          <w:rPr>
                            <w:sz w:val="20"/>
                          </w:rPr>
                          <w:t>installed in accordance with </w:t>
                        </w:r>
                        <w:hyperlink r:id="rId31">
                          <w:r>
                            <w:rPr>
                              <w:i/>
                              <w:sz w:val="20"/>
                              <w:u w:val="single"/>
                            </w:rPr>
                            <w:t>AS 2444-2001:</w:t>
                          </w:r>
                        </w:hyperlink>
                        <w:r>
                          <w:rPr>
                            <w:i/>
                            <w:sz w:val="20"/>
                            <w:u w:val="none"/>
                          </w:rPr>
                          <w:t> </w:t>
                        </w:r>
                        <w:hyperlink r:id="rId31">
                          <w:r>
                            <w:rPr>
                              <w:i/>
                              <w:sz w:val="20"/>
                              <w:u w:val="single"/>
                            </w:rPr>
                            <w:t>Portable</w:t>
                          </w:r>
                          <w:r>
                            <w:rPr>
                              <w:i/>
                              <w:spacing w:val="-3"/>
                              <w:sz w:val="20"/>
                              <w:u w:val="single"/>
                            </w:rPr>
                            <w:t> </w:t>
                          </w:r>
                          <w:r>
                            <w:rPr>
                              <w:i/>
                              <w:sz w:val="20"/>
                              <w:u w:val="single"/>
                            </w:rPr>
                            <w:t>fire</w:t>
                          </w:r>
                          <w:r>
                            <w:rPr>
                              <w:i/>
                              <w:spacing w:val="-3"/>
                              <w:sz w:val="20"/>
                              <w:u w:val="single"/>
                            </w:rPr>
                            <w:t> </w:t>
                          </w:r>
                          <w:r>
                            <w:rPr>
                              <w:i/>
                              <w:sz w:val="20"/>
                              <w:u w:val="single"/>
                            </w:rPr>
                            <w:t>extinguishers</w:t>
                          </w:r>
                          <w:r>
                            <w:rPr>
                              <w:i/>
                              <w:spacing w:val="-3"/>
                              <w:sz w:val="20"/>
                              <w:u w:val="single"/>
                            </w:rPr>
                            <w:t> </w:t>
                          </w:r>
                          <w:r>
                            <w:rPr>
                              <w:i/>
                              <w:sz w:val="20"/>
                              <w:u w:val="single"/>
                            </w:rPr>
                            <w:t>and</w:t>
                          </w:r>
                          <w:r>
                            <w:rPr>
                              <w:i/>
                              <w:spacing w:val="-3"/>
                              <w:sz w:val="20"/>
                              <w:u w:val="single"/>
                            </w:rPr>
                            <w:t> </w:t>
                          </w:r>
                          <w:r>
                            <w:rPr>
                              <w:i/>
                              <w:sz w:val="20"/>
                              <w:u w:val="single"/>
                            </w:rPr>
                            <w:t>fire</w:t>
                          </w:r>
                          <w:r>
                            <w:rPr>
                              <w:i/>
                              <w:spacing w:val="-3"/>
                              <w:sz w:val="20"/>
                              <w:u w:val="single"/>
                            </w:rPr>
                            <w:t> </w:t>
                          </w:r>
                          <w:r>
                            <w:rPr>
                              <w:i/>
                              <w:sz w:val="20"/>
                              <w:u w:val="single"/>
                            </w:rPr>
                            <w:t>blankets</w:t>
                          </w:r>
                        </w:hyperlink>
                        <w:r>
                          <w:rPr>
                            <w:i/>
                            <w:sz w:val="20"/>
                            <w:u w:val="none"/>
                          </w:rPr>
                          <w:t> </w:t>
                        </w:r>
                        <w:r>
                          <w:rPr>
                            <w:w w:val="105"/>
                            <w:sz w:val="20"/>
                            <w:u w:val="none"/>
                          </w:rPr>
                          <w:t>(including</w:t>
                        </w:r>
                        <w:r>
                          <w:rPr>
                            <w:spacing w:val="-10"/>
                            <w:w w:val="105"/>
                            <w:sz w:val="20"/>
                            <w:u w:val="none"/>
                          </w:rPr>
                          <w:t> </w:t>
                        </w:r>
                        <w:r>
                          <w:rPr>
                            <w:w w:val="105"/>
                            <w:sz w:val="20"/>
                            <w:u w:val="none"/>
                          </w:rPr>
                          <w:t>signage).</w:t>
                        </w:r>
                      </w:p>
                      <w:p>
                        <w:pPr>
                          <w:numPr>
                            <w:ilvl w:val="0"/>
                            <w:numId w:val="16"/>
                          </w:numPr>
                          <w:tabs>
                            <w:tab w:pos="313" w:val="left" w:leader="none"/>
                          </w:tabs>
                          <w:spacing w:line="249" w:lineRule="auto" w:before="0"/>
                          <w:ind w:left="313" w:right="538" w:hanging="278"/>
                          <w:jc w:val="left"/>
                          <w:rPr>
                            <w:b/>
                            <w:position w:val="-2"/>
                            <w:sz w:val="20"/>
                          </w:rPr>
                        </w:pPr>
                        <w:r>
                          <w:rPr>
                            <w:spacing w:val="-2"/>
                            <w:w w:val="105"/>
                            <w:sz w:val="20"/>
                          </w:rPr>
                          <w:t>Fire</w:t>
                        </w:r>
                        <w:r>
                          <w:rPr>
                            <w:spacing w:val="-5"/>
                            <w:w w:val="105"/>
                            <w:sz w:val="20"/>
                          </w:rPr>
                          <w:t> </w:t>
                        </w:r>
                        <w:r>
                          <w:rPr>
                            <w:spacing w:val="-2"/>
                            <w:w w:val="105"/>
                            <w:sz w:val="20"/>
                          </w:rPr>
                          <w:t>blankets</w:t>
                        </w:r>
                        <w:r>
                          <w:rPr>
                            <w:spacing w:val="-5"/>
                            <w:w w:val="105"/>
                            <w:sz w:val="20"/>
                          </w:rPr>
                          <w:t> </w:t>
                        </w:r>
                        <w:r>
                          <w:rPr>
                            <w:spacing w:val="-2"/>
                            <w:w w:val="105"/>
                            <w:sz w:val="20"/>
                          </w:rPr>
                          <w:t>selected</w:t>
                        </w:r>
                        <w:r>
                          <w:rPr>
                            <w:spacing w:val="-5"/>
                            <w:w w:val="105"/>
                            <w:sz w:val="20"/>
                          </w:rPr>
                          <w:t> </w:t>
                        </w:r>
                        <w:r>
                          <w:rPr>
                            <w:spacing w:val="-2"/>
                            <w:w w:val="105"/>
                            <w:sz w:val="20"/>
                          </w:rPr>
                          <w:t>and</w:t>
                        </w:r>
                        <w:r>
                          <w:rPr>
                            <w:spacing w:val="-5"/>
                            <w:w w:val="105"/>
                            <w:sz w:val="20"/>
                          </w:rPr>
                          <w:t> </w:t>
                        </w:r>
                        <w:r>
                          <w:rPr>
                            <w:spacing w:val="-2"/>
                            <w:w w:val="105"/>
                            <w:sz w:val="20"/>
                          </w:rPr>
                          <w:t>installed</w:t>
                        </w:r>
                        <w:r>
                          <w:rPr>
                            <w:spacing w:val="-5"/>
                            <w:w w:val="105"/>
                            <w:sz w:val="20"/>
                          </w:rPr>
                          <w:t> </w:t>
                        </w:r>
                        <w:r>
                          <w:rPr>
                            <w:spacing w:val="-2"/>
                            <w:w w:val="105"/>
                            <w:sz w:val="20"/>
                          </w:rPr>
                          <w:t>in </w:t>
                        </w:r>
                        <w:r>
                          <w:rPr>
                            <w:w w:val="105"/>
                            <w:sz w:val="20"/>
                          </w:rPr>
                          <w:t>accordance with </w:t>
                        </w:r>
                        <w:hyperlink r:id="rId31">
                          <w:r>
                            <w:rPr>
                              <w:i/>
                              <w:w w:val="105"/>
                              <w:sz w:val="20"/>
                              <w:u w:val="single"/>
                            </w:rPr>
                            <w:t>AS 2444</w:t>
                          </w:r>
                        </w:hyperlink>
                        <w:r>
                          <w:rPr>
                            <w:i/>
                            <w:w w:val="105"/>
                            <w:sz w:val="20"/>
                            <w:u w:val="none"/>
                          </w:rPr>
                          <w:t> </w:t>
                        </w:r>
                        <w:r>
                          <w:rPr>
                            <w:w w:val="105"/>
                            <w:sz w:val="20"/>
                            <w:u w:val="none"/>
                          </w:rPr>
                          <w:t>(including </w:t>
                        </w:r>
                        <w:r>
                          <w:rPr>
                            <w:spacing w:val="-2"/>
                            <w:w w:val="105"/>
                            <w:sz w:val="20"/>
                            <w:u w:val="none"/>
                          </w:rPr>
                          <w:t>signage).</w:t>
                        </w:r>
                      </w:p>
                      <w:p>
                        <w:pPr>
                          <w:numPr>
                            <w:ilvl w:val="0"/>
                            <w:numId w:val="16"/>
                          </w:numPr>
                          <w:tabs>
                            <w:tab w:pos="313" w:val="left" w:leader="none"/>
                          </w:tabs>
                          <w:spacing w:line="264" w:lineRule="auto" w:before="19"/>
                          <w:ind w:left="313" w:right="45" w:hanging="293"/>
                          <w:jc w:val="left"/>
                          <w:rPr>
                            <w:b/>
                            <w:sz w:val="20"/>
                          </w:rPr>
                        </w:pPr>
                        <w:r>
                          <w:rPr>
                            <w:sz w:val="20"/>
                          </w:rPr>
                          <w:t>Smoke alarms are to be provided in accordance with </w:t>
                        </w:r>
                        <w:hyperlink r:id="rId32">
                          <w:r>
                            <w:rPr>
                              <w:i/>
                              <w:sz w:val="20"/>
                              <w:u w:val="single"/>
                            </w:rPr>
                            <w:t>NCC Volume 2 Part 9.5</w:t>
                          </w:r>
                        </w:hyperlink>
                        <w:r>
                          <w:rPr>
                            <w:i/>
                            <w:sz w:val="20"/>
                            <w:u w:val="none"/>
                          </w:rPr>
                          <w:t> </w:t>
                        </w:r>
                        <w:hyperlink r:id="rId32">
                          <w:r>
                            <w:rPr>
                              <w:i/>
                              <w:sz w:val="20"/>
                              <w:u w:val="single"/>
                            </w:rPr>
                            <w:t>Smoke alarms and evacuation l</w:t>
                          </w:r>
                          <w:r>
                            <w:rPr>
                              <w:i/>
                              <w:sz w:val="20"/>
                              <w:u w:val="none"/>
                            </w:rPr>
                            <w:t>ig</w:t>
                          </w:r>
                          <w:r>
                            <w:rPr>
                              <w:i/>
                              <w:sz w:val="20"/>
                              <w:u w:val="single"/>
                            </w:rPr>
                            <w:t>hting</w:t>
                          </w:r>
                        </w:hyperlink>
                        <w:r>
                          <w:rPr>
                            <w:i/>
                            <w:sz w:val="20"/>
                            <w:u w:val="none"/>
                          </w:rPr>
                          <w:t> </w:t>
                        </w:r>
                        <w:r>
                          <w:rPr>
                            <w:sz w:val="20"/>
                            <w:u w:val="none"/>
                          </w:rPr>
                          <w:t>(hard </w:t>
                        </w:r>
                        <w:r>
                          <w:rPr>
                            <w:spacing w:val="-2"/>
                            <w:sz w:val="20"/>
                            <w:u w:val="none"/>
                          </w:rPr>
                          <w:t>wired).</w:t>
                        </w:r>
                      </w:p>
                      <w:p>
                        <w:pPr>
                          <w:spacing w:line="276" w:lineRule="auto" w:before="35"/>
                          <w:ind w:left="26" w:right="45" w:firstLine="0"/>
                          <w:jc w:val="left"/>
                          <w:rPr>
                            <w:sz w:val="20"/>
                          </w:rPr>
                        </w:pPr>
                        <w:r>
                          <w:rPr>
                            <w:sz w:val="20"/>
                          </w:rPr>
                          <w:t>Caravan parks must be provided with fire </w:t>
                        </w:r>
                        <w:r>
                          <w:rPr>
                            <w:sz w:val="20"/>
                          </w:rPr>
                          <w:t>hose </w:t>
                        </w:r>
                        <w:r>
                          <w:rPr>
                            <w:w w:val="105"/>
                            <w:sz w:val="20"/>
                          </w:rPr>
                          <w:t>reels</w:t>
                        </w:r>
                        <w:r>
                          <w:rPr>
                            <w:spacing w:val="-1"/>
                            <w:w w:val="105"/>
                            <w:sz w:val="20"/>
                          </w:rPr>
                          <w:t> </w:t>
                        </w:r>
                        <w:r>
                          <w:rPr>
                            <w:w w:val="105"/>
                            <w:sz w:val="20"/>
                          </w:rPr>
                          <w:t>that</w:t>
                        </w:r>
                        <w:r>
                          <w:rPr>
                            <w:spacing w:val="-1"/>
                            <w:w w:val="105"/>
                            <w:sz w:val="20"/>
                          </w:rPr>
                          <w:t> </w:t>
                        </w:r>
                        <w:r>
                          <w:rPr>
                            <w:w w:val="105"/>
                            <w:sz w:val="20"/>
                          </w:rPr>
                          <w:t>are</w:t>
                        </w:r>
                        <w:r>
                          <w:rPr>
                            <w:spacing w:val="-1"/>
                            <w:w w:val="105"/>
                            <w:sz w:val="20"/>
                          </w:rPr>
                          <w:t> </w:t>
                        </w:r>
                        <w:r>
                          <w:rPr>
                            <w:w w:val="105"/>
                            <w:sz w:val="20"/>
                          </w:rPr>
                          <w:t>fit-for-purpose</w:t>
                        </w:r>
                        <w:r>
                          <w:rPr>
                            <w:spacing w:val="-1"/>
                            <w:w w:val="105"/>
                            <w:sz w:val="20"/>
                          </w:rPr>
                          <w:t> </w:t>
                        </w:r>
                        <w:r>
                          <w:rPr>
                            <w:w w:val="105"/>
                            <w:sz w:val="20"/>
                          </w:rPr>
                          <w:t>and</w:t>
                        </w:r>
                        <w:r>
                          <w:rPr>
                            <w:spacing w:val="-1"/>
                            <w:w w:val="105"/>
                            <w:sz w:val="20"/>
                          </w:rPr>
                          <w:t> </w:t>
                        </w:r>
                        <w:r>
                          <w:rPr>
                            <w:w w:val="105"/>
                            <w:sz w:val="20"/>
                          </w:rPr>
                          <w:t>provide</w:t>
                        </w:r>
                        <w:r>
                          <w:rPr>
                            <w:spacing w:val="-1"/>
                            <w:w w:val="105"/>
                            <w:sz w:val="20"/>
                          </w:rPr>
                          <w:t> </w:t>
                        </w:r>
                        <w:r>
                          <w:rPr>
                            <w:w w:val="105"/>
                            <w:sz w:val="20"/>
                          </w:rPr>
                          <w:t>full coverage</w:t>
                        </w:r>
                        <w:r>
                          <w:rPr>
                            <w:spacing w:val="-2"/>
                            <w:w w:val="105"/>
                            <w:sz w:val="20"/>
                          </w:rPr>
                          <w:t> </w:t>
                        </w:r>
                        <w:r>
                          <w:rPr>
                            <w:w w:val="105"/>
                            <w:sz w:val="20"/>
                          </w:rPr>
                          <w:t>to</w:t>
                        </w:r>
                        <w:r>
                          <w:rPr>
                            <w:spacing w:val="-2"/>
                            <w:w w:val="105"/>
                            <w:sz w:val="20"/>
                          </w:rPr>
                          <w:t> </w:t>
                        </w:r>
                        <w:r>
                          <w:rPr>
                            <w:w w:val="105"/>
                            <w:sz w:val="20"/>
                          </w:rPr>
                          <w:t>all</w:t>
                        </w:r>
                        <w:r>
                          <w:rPr>
                            <w:spacing w:val="-2"/>
                            <w:w w:val="105"/>
                            <w:sz w:val="20"/>
                          </w:rPr>
                          <w:t> </w:t>
                        </w:r>
                        <w:r>
                          <w:rPr>
                            <w:w w:val="105"/>
                            <w:sz w:val="20"/>
                          </w:rPr>
                          <w:t>sites</w:t>
                        </w:r>
                        <w:r>
                          <w:rPr>
                            <w:spacing w:val="-2"/>
                            <w:w w:val="105"/>
                            <w:sz w:val="20"/>
                          </w:rPr>
                          <w:t> </w:t>
                        </w:r>
                        <w:r>
                          <w:rPr>
                            <w:w w:val="105"/>
                            <w:sz w:val="20"/>
                          </w:rPr>
                          <w:t>when</w:t>
                        </w:r>
                        <w:r>
                          <w:rPr>
                            <w:spacing w:val="-2"/>
                            <w:w w:val="105"/>
                            <w:sz w:val="20"/>
                          </w:rPr>
                          <w:t> </w:t>
                        </w:r>
                        <w:r>
                          <w:rPr>
                            <w:w w:val="105"/>
                            <w:sz w:val="20"/>
                          </w:rPr>
                          <w:t>fully</w:t>
                        </w:r>
                        <w:r>
                          <w:rPr>
                            <w:spacing w:val="-2"/>
                            <w:w w:val="105"/>
                            <w:sz w:val="20"/>
                          </w:rPr>
                          <w:t> </w:t>
                        </w:r>
                        <w:r>
                          <w:rPr>
                            <w:w w:val="105"/>
                            <w:sz w:val="20"/>
                          </w:rPr>
                          <w:t>extended</w:t>
                        </w:r>
                        <w:r>
                          <w:rPr>
                            <w:spacing w:val="-2"/>
                            <w:w w:val="105"/>
                            <w:sz w:val="20"/>
                          </w:rPr>
                          <w:t> </w:t>
                        </w:r>
                        <w:r>
                          <w:rPr>
                            <w:w w:val="105"/>
                            <w:sz w:val="20"/>
                          </w:rPr>
                          <w:t>and laid to avoid any physical barriers.</w:t>
                        </w:r>
                      </w:p>
                      <w:p>
                        <w:pPr>
                          <w:spacing w:line="276" w:lineRule="auto" w:before="77"/>
                          <w:ind w:left="26" w:right="0" w:firstLine="0"/>
                          <w:jc w:val="left"/>
                          <w:rPr>
                            <w:sz w:val="20"/>
                          </w:rPr>
                        </w:pPr>
                        <w:r>
                          <w:rPr>
                            <w:sz w:val="20"/>
                          </w:rPr>
                          <w:t>Fire hose reels are to be installed in accordance with</w:t>
                        </w:r>
                        <w:r>
                          <w:rPr>
                            <w:spacing w:val="-1"/>
                            <w:sz w:val="20"/>
                          </w:rPr>
                          <w:t> </w:t>
                        </w:r>
                        <w:hyperlink r:id="rId33">
                          <w:r>
                            <w:rPr>
                              <w:i/>
                              <w:sz w:val="20"/>
                              <w:u w:val="thick"/>
                            </w:rPr>
                            <w:t>AS</w:t>
                          </w:r>
                          <w:r>
                            <w:rPr>
                              <w:i/>
                              <w:spacing w:val="-2"/>
                              <w:sz w:val="20"/>
                              <w:u w:val="thick"/>
                            </w:rPr>
                            <w:t> </w:t>
                          </w:r>
                          <w:r>
                            <w:rPr>
                              <w:i/>
                              <w:sz w:val="20"/>
                              <w:u w:val="thick"/>
                            </w:rPr>
                            <w:t>2441-2005:</w:t>
                          </w:r>
                          <w:r>
                            <w:rPr>
                              <w:i/>
                              <w:spacing w:val="-2"/>
                              <w:sz w:val="20"/>
                              <w:u w:val="thick"/>
                            </w:rPr>
                            <w:t> </w:t>
                          </w:r>
                          <w:r>
                            <w:rPr>
                              <w:i/>
                              <w:sz w:val="20"/>
                              <w:u w:val="thick"/>
                            </w:rPr>
                            <w:t>Installation</w:t>
                          </w:r>
                          <w:r>
                            <w:rPr>
                              <w:i/>
                              <w:spacing w:val="-2"/>
                              <w:sz w:val="20"/>
                              <w:u w:val="thick"/>
                            </w:rPr>
                            <w:t> </w:t>
                          </w:r>
                          <w:r>
                            <w:rPr>
                              <w:i/>
                              <w:sz w:val="20"/>
                              <w:u w:val="thick"/>
                            </w:rPr>
                            <w:t>of</w:t>
                          </w:r>
                          <w:r>
                            <w:rPr>
                              <w:i/>
                              <w:spacing w:val="-2"/>
                              <w:sz w:val="20"/>
                              <w:u w:val="thick"/>
                            </w:rPr>
                            <w:t> </w:t>
                          </w:r>
                          <w:r>
                            <w:rPr>
                              <w:i/>
                              <w:sz w:val="20"/>
                              <w:u w:val="thick"/>
                            </w:rPr>
                            <w:t>fire</w:t>
                          </w:r>
                          <w:r>
                            <w:rPr>
                              <w:i/>
                              <w:spacing w:val="-2"/>
                              <w:sz w:val="20"/>
                              <w:u w:val="thick"/>
                            </w:rPr>
                            <w:t> </w:t>
                          </w:r>
                          <w:r>
                            <w:rPr>
                              <w:i/>
                              <w:sz w:val="20"/>
                              <w:u w:val="thick"/>
                            </w:rPr>
                            <w:t>hose</w:t>
                          </w:r>
                          <w:r>
                            <w:rPr>
                              <w:i/>
                              <w:spacing w:val="-2"/>
                              <w:sz w:val="20"/>
                              <w:u w:val="thick"/>
                            </w:rPr>
                            <w:t> </w:t>
                          </w:r>
                          <w:r>
                            <w:rPr>
                              <w:i/>
                              <w:sz w:val="20"/>
                              <w:u w:val="thick"/>
                            </w:rPr>
                            <w:t>reels</w:t>
                          </w:r>
                        </w:hyperlink>
                        <w:r>
                          <w:rPr>
                            <w:i/>
                            <w:sz w:val="20"/>
                            <w:u w:val="none"/>
                          </w:rPr>
                          <w:t> </w:t>
                        </w:r>
                        <w:r>
                          <w:rPr>
                            <w:w w:val="105"/>
                            <w:sz w:val="20"/>
                            <w:u w:val="none"/>
                          </w:rPr>
                          <w:t>as if they were being installed to a building, </w:t>
                        </w:r>
                        <w:r>
                          <w:rPr>
                            <w:spacing w:val="-4"/>
                            <w:w w:val="105"/>
                            <w:sz w:val="20"/>
                            <w:u w:val="none"/>
                          </w:rPr>
                          <w:t>and:</w:t>
                        </w:r>
                      </w:p>
                      <w:p>
                        <w:pPr>
                          <w:numPr>
                            <w:ilvl w:val="0"/>
                            <w:numId w:val="17"/>
                          </w:numPr>
                          <w:tabs>
                            <w:tab w:pos="352" w:val="left" w:leader="none"/>
                          </w:tabs>
                          <w:spacing w:before="7"/>
                          <w:ind w:left="352" w:right="0" w:hanging="317"/>
                          <w:jc w:val="left"/>
                          <w:rPr>
                            <w:sz w:val="20"/>
                          </w:rPr>
                        </w:pPr>
                        <w:r>
                          <w:rPr>
                            <w:sz w:val="20"/>
                          </w:rPr>
                          <w:t>Be</w:t>
                        </w:r>
                        <w:r>
                          <w:rPr>
                            <w:spacing w:val="-3"/>
                            <w:sz w:val="20"/>
                          </w:rPr>
                          <w:t> </w:t>
                        </w:r>
                        <w:r>
                          <w:rPr>
                            <w:sz w:val="20"/>
                          </w:rPr>
                          <w:t>of</w:t>
                        </w:r>
                        <w:r>
                          <w:rPr>
                            <w:spacing w:val="-2"/>
                            <w:sz w:val="20"/>
                          </w:rPr>
                          <w:t> </w:t>
                        </w:r>
                        <w:r>
                          <w:rPr>
                            <w:sz w:val="20"/>
                          </w:rPr>
                          <w:t>no</w:t>
                        </w:r>
                        <w:r>
                          <w:rPr>
                            <w:spacing w:val="-2"/>
                            <w:sz w:val="20"/>
                          </w:rPr>
                          <w:t> </w:t>
                        </w:r>
                        <w:r>
                          <w:rPr>
                            <w:sz w:val="20"/>
                          </w:rPr>
                          <w:t>more</w:t>
                        </w:r>
                        <w:r>
                          <w:rPr>
                            <w:spacing w:val="-2"/>
                            <w:sz w:val="20"/>
                          </w:rPr>
                          <w:t> </w:t>
                        </w:r>
                        <w:r>
                          <w:rPr>
                            <w:sz w:val="20"/>
                          </w:rPr>
                          <w:t>than</w:t>
                        </w:r>
                        <w:r>
                          <w:rPr>
                            <w:spacing w:val="-3"/>
                            <w:sz w:val="20"/>
                          </w:rPr>
                          <w:t> </w:t>
                        </w:r>
                        <w:r>
                          <w:rPr>
                            <w:sz w:val="20"/>
                          </w:rPr>
                          <w:t>36</w:t>
                        </w:r>
                        <w:r>
                          <w:rPr>
                            <w:spacing w:val="-2"/>
                            <w:sz w:val="20"/>
                          </w:rPr>
                          <w:t> </w:t>
                        </w:r>
                        <w:r>
                          <w:rPr>
                            <w:sz w:val="20"/>
                          </w:rPr>
                          <w:t>metres</w:t>
                        </w:r>
                        <w:r>
                          <w:rPr>
                            <w:spacing w:val="-2"/>
                            <w:sz w:val="20"/>
                          </w:rPr>
                          <w:t> </w:t>
                        </w:r>
                        <w:r>
                          <w:rPr>
                            <w:sz w:val="20"/>
                          </w:rPr>
                          <w:t>in</w:t>
                        </w:r>
                        <w:r>
                          <w:rPr>
                            <w:spacing w:val="-2"/>
                            <w:sz w:val="20"/>
                          </w:rPr>
                          <w:t> length.</w:t>
                        </w:r>
                      </w:p>
                    </w:txbxContent>
                  </v:textbox>
                  <w10:wrap type="none"/>
                </v:shape>
                <v:shape style="position:absolute;left:6266;top:546;width:186;height:3831" type="#_x0000_t202" id="docshape102" filled="false" stroked="false">
                  <v:textbox inset="0,0,0,0">
                    <w:txbxContent>
                      <w:p>
                        <w:pPr>
                          <w:spacing w:before="6"/>
                          <w:ind w:left="0" w:right="0" w:firstLine="0"/>
                          <w:jc w:val="left"/>
                          <w:rPr>
                            <w:b/>
                            <w:sz w:val="20"/>
                          </w:rPr>
                        </w:pPr>
                        <w:r>
                          <w:rPr>
                            <w:b/>
                            <w:spacing w:val="-5"/>
                            <w:w w:val="110"/>
                            <w:sz w:val="20"/>
                          </w:rPr>
                          <w:t>1.</w:t>
                        </w: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0"/>
                          <w:rPr>
                            <w:b/>
                            <w:sz w:val="20"/>
                          </w:rPr>
                        </w:pPr>
                      </w:p>
                      <w:p>
                        <w:pPr>
                          <w:spacing w:line="240" w:lineRule="auto" w:before="161"/>
                          <w:rPr>
                            <w:b/>
                            <w:sz w:val="20"/>
                          </w:rPr>
                        </w:pPr>
                      </w:p>
                      <w:p>
                        <w:pPr>
                          <w:spacing w:before="0"/>
                          <w:ind w:left="0" w:right="0" w:firstLine="0"/>
                          <w:jc w:val="left"/>
                          <w:rPr>
                            <w:b/>
                            <w:sz w:val="20"/>
                          </w:rPr>
                        </w:pPr>
                        <w:r>
                          <w:rPr>
                            <w:b/>
                            <w:spacing w:val="-5"/>
                            <w:w w:val="110"/>
                            <w:sz w:val="20"/>
                          </w:rPr>
                          <w:t>2.</w:t>
                        </w:r>
                      </w:p>
                    </w:txbxContent>
                  </v:textbox>
                  <w10:wrap type="none"/>
                </v:shape>
                <v:shape style="position:absolute;left:6139;top:69;width:4586;height:364" type="#_x0000_t202" id="docshape103" filled="true" fillcolor="#ff8c05" stroked="false">
                  <v:textbox inset="0,0,0,0">
                    <w:txbxContent>
                      <w:p>
                        <w:pPr>
                          <w:spacing w:before="11"/>
                          <w:ind w:left="134"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1.1T</w:t>
                        </w:r>
                      </w:p>
                    </w:txbxContent>
                  </v:textbox>
                  <v:fill type="solid"/>
                  <w10:wrap type="none"/>
                </v:shape>
                <w10:wrap type="none"/>
              </v:group>
            </w:pict>
          </mc:Fallback>
        </mc:AlternateContent>
      </w:r>
      <w:r>
        <w:rPr>
          <w:w w:val="105"/>
        </w:rPr>
        <w:t>Occupants must be notified of a fire as soon as possible and provided with the opportunity to </w:t>
      </w:r>
      <w:r>
        <w:rPr/>
        <w:t>extinguish it or reduce fire spread prior to the arrival of </w:t>
      </w:r>
      <w:r>
        <w:rPr>
          <w:w w:val="105"/>
        </w:rPr>
        <w:t>fire services if it is safe to do so.</w:t>
      </w:r>
    </w:p>
    <w:p>
      <w:pPr>
        <w:pStyle w:val="BodyText"/>
        <w:spacing w:line="276" w:lineRule="auto" w:before="157"/>
        <w:ind w:left="57" w:right="5375"/>
      </w:pPr>
      <w:r>
        <w:rPr/>
        <w:t>Occupant fire equipment must be reliable, effective, </w:t>
      </w:r>
      <w:r>
        <w:rPr>
          <w:w w:val="105"/>
        </w:rPr>
        <w:t>and fit-for-purpose. Fire service response times in regional</w:t>
      </w:r>
      <w:r>
        <w:rPr>
          <w:spacing w:val="-12"/>
          <w:w w:val="105"/>
        </w:rPr>
        <w:t> </w:t>
      </w:r>
      <w:r>
        <w:rPr>
          <w:w w:val="105"/>
        </w:rPr>
        <w:t>areas</w:t>
      </w:r>
      <w:r>
        <w:rPr>
          <w:spacing w:val="-12"/>
          <w:w w:val="105"/>
        </w:rPr>
        <w:t> </w:t>
      </w:r>
      <w:r>
        <w:rPr>
          <w:w w:val="105"/>
        </w:rPr>
        <w:t>can</w:t>
      </w:r>
      <w:r>
        <w:rPr>
          <w:spacing w:val="-12"/>
          <w:w w:val="105"/>
        </w:rPr>
        <w:t> </w:t>
      </w:r>
      <w:r>
        <w:rPr>
          <w:w w:val="105"/>
        </w:rPr>
        <w:t>be</w:t>
      </w:r>
      <w:r>
        <w:rPr>
          <w:spacing w:val="-12"/>
          <w:w w:val="105"/>
        </w:rPr>
        <w:t> </w:t>
      </w:r>
      <w:r>
        <w:rPr>
          <w:w w:val="105"/>
        </w:rPr>
        <w:t>increased</w:t>
      </w:r>
      <w:r>
        <w:rPr>
          <w:spacing w:val="-12"/>
          <w:w w:val="105"/>
        </w:rPr>
        <w:t> </w:t>
      </w:r>
      <w:r>
        <w:rPr>
          <w:w w:val="105"/>
        </w:rPr>
        <w:t>because</w:t>
      </w:r>
      <w:r>
        <w:rPr>
          <w:spacing w:val="-12"/>
          <w:w w:val="105"/>
        </w:rPr>
        <w:t> </w:t>
      </w:r>
      <w:r>
        <w:rPr>
          <w:w w:val="105"/>
        </w:rPr>
        <w:t>of</w:t>
      </w:r>
      <w:r>
        <w:rPr>
          <w:spacing w:val="-12"/>
          <w:w w:val="105"/>
        </w:rPr>
        <w:t> </w:t>
      </w:r>
      <w:r>
        <w:rPr>
          <w:w w:val="105"/>
        </w:rPr>
        <w:t>distance </w:t>
      </w:r>
      <w:r>
        <w:rPr/>
        <w:t>and resources, therefore occupant intervention </w:t>
      </w:r>
      <w:r>
        <w:rPr/>
        <w:t>may </w:t>
      </w:r>
      <w:r>
        <w:rPr>
          <w:w w:val="105"/>
        </w:rPr>
        <w:t>be critical in reducing the size and impact of fire.</w:t>
      </w:r>
    </w:p>
    <w:p>
      <w:pPr>
        <w:pStyle w:val="BodyText"/>
        <w:spacing w:before="45"/>
      </w:pPr>
      <w:r>
        <w:rPr/>
        <w:drawing>
          <wp:anchor distT="0" distB="0" distL="0" distR="0" allowOverlap="1" layoutInCell="1" locked="0" behindDoc="1" simplePos="0" relativeHeight="487600128">
            <wp:simplePos x="0" y="0"/>
            <wp:positionH relativeFrom="page">
              <wp:posOffset>756284</wp:posOffset>
            </wp:positionH>
            <wp:positionV relativeFrom="paragraph">
              <wp:posOffset>198844</wp:posOffset>
            </wp:positionV>
            <wp:extent cx="2894913" cy="1704213"/>
            <wp:effectExtent l="0" t="0" r="0" b="0"/>
            <wp:wrapTopAndBottom/>
            <wp:docPr id="114" name="Image 114"/>
            <wp:cNvGraphicFramePr>
              <a:graphicFrameLocks/>
            </wp:cNvGraphicFramePr>
            <a:graphic>
              <a:graphicData uri="http://schemas.openxmlformats.org/drawingml/2006/picture">
                <pic:pic>
                  <pic:nvPicPr>
                    <pic:cNvPr id="114" name="Image 114"/>
                    <pic:cNvPicPr/>
                  </pic:nvPicPr>
                  <pic:blipFill>
                    <a:blip r:embed="rId34" cstate="print"/>
                    <a:stretch>
                      <a:fillRect/>
                    </a:stretch>
                  </pic:blipFill>
                  <pic:spPr>
                    <a:xfrm>
                      <a:off x="0" y="0"/>
                      <a:ext cx="2894913" cy="1704213"/>
                    </a:xfrm>
                    <a:prstGeom prst="rect">
                      <a:avLst/>
                    </a:prstGeom>
                  </pic:spPr>
                </pic:pic>
              </a:graphicData>
            </a:graphic>
          </wp:anchor>
        </w:drawing>
      </w:r>
    </w:p>
    <w:p>
      <w:pPr>
        <w:pStyle w:val="BodyText"/>
        <w:spacing w:after="0"/>
        <w:sectPr>
          <w:headerReference w:type="default" r:id="rId29"/>
          <w:footerReference w:type="default" r:id="rId30"/>
          <w:pgSz w:w="11910" w:h="16850"/>
          <w:pgMar w:header="287" w:footer="530" w:top="960" w:bottom="720" w:left="1133" w:right="992"/>
        </w:sectPr>
      </w:pPr>
    </w:p>
    <w:p>
      <w:pPr>
        <w:pStyle w:val="Heading3"/>
        <w:numPr>
          <w:ilvl w:val="1"/>
          <w:numId w:val="12"/>
        </w:numPr>
        <w:tabs>
          <w:tab w:pos="508" w:val="left" w:leader="none"/>
        </w:tabs>
        <w:spacing w:line="240" w:lineRule="auto" w:before="93" w:after="0"/>
        <w:ind w:left="508" w:right="0" w:hanging="451"/>
        <w:jc w:val="left"/>
        <w:rPr>
          <w:i/>
        </w:rPr>
      </w:pPr>
      <w:bookmarkStart w:name="_bookmark5" w:id="7"/>
      <w:bookmarkEnd w:id="7"/>
      <w:r>
        <w:rPr>
          <w:b w:val="0"/>
          <w:i w:val="0"/>
        </w:rPr>
      </w:r>
      <w:r>
        <w:rPr>
          <w:i/>
          <w:color w:val="CA151D"/>
        </w:rPr>
        <w:t>Fire</w:t>
      </w:r>
      <w:r>
        <w:rPr>
          <w:i/>
          <w:color w:val="CA151D"/>
          <w:spacing w:val="17"/>
        </w:rPr>
        <w:t> </w:t>
      </w:r>
      <w:r>
        <w:rPr>
          <w:i/>
          <w:color w:val="CA151D"/>
        </w:rPr>
        <w:t>Authority</w:t>
      </w:r>
      <w:r>
        <w:rPr>
          <w:i/>
          <w:color w:val="CA151D"/>
          <w:spacing w:val="18"/>
        </w:rPr>
        <w:t> </w:t>
      </w:r>
      <w:r>
        <w:rPr>
          <w:i/>
          <w:color w:val="CA151D"/>
          <w:spacing w:val="-2"/>
        </w:rPr>
        <w:t>Equipment</w:t>
      </w:r>
    </w:p>
    <w:p>
      <w:pPr>
        <w:pStyle w:val="Heading4"/>
        <w:jc w:val="both"/>
        <w:rPr>
          <w:i/>
        </w:rPr>
      </w:pPr>
      <w:r>
        <w:rPr>
          <w:i/>
          <w:spacing w:val="2"/>
        </w:rPr>
        <w:t>Performance</w:t>
      </w:r>
      <w:r>
        <w:rPr>
          <w:i/>
          <w:spacing w:val="22"/>
        </w:rPr>
        <w:t> </w:t>
      </w:r>
      <w:r>
        <w:rPr>
          <w:i/>
          <w:spacing w:val="-2"/>
        </w:rPr>
        <w:t>Measures</w:t>
      </w:r>
    </w:p>
    <w:p>
      <w:pPr>
        <w:pStyle w:val="ListParagraph"/>
        <w:numPr>
          <w:ilvl w:val="0"/>
          <w:numId w:val="18"/>
        </w:numPr>
        <w:tabs>
          <w:tab w:pos="250" w:val="left" w:leader="none"/>
          <w:tab w:pos="256" w:val="left" w:leader="none"/>
        </w:tabs>
        <w:spacing w:line="276" w:lineRule="auto" w:before="25" w:after="0"/>
        <w:ind w:left="250" w:right="181" w:hanging="193"/>
        <w:jc w:val="left"/>
        <w:rPr>
          <w:i/>
          <w:sz w:val="20"/>
        </w:rPr>
      </w:pPr>
      <w:r>
        <w:rPr>
          <w:i/>
          <w:sz w:val="20"/>
        </w:rPr>
        <w:t>Firefighting</w:t>
      </w:r>
      <w:r>
        <w:rPr>
          <w:i/>
          <w:sz w:val="20"/>
        </w:rPr>
        <w:t> infrastructure</w:t>
      </w:r>
      <w:r>
        <w:rPr>
          <w:i/>
          <w:spacing w:val="-5"/>
          <w:sz w:val="20"/>
        </w:rPr>
        <w:t> </w:t>
      </w:r>
      <w:r>
        <w:rPr>
          <w:i/>
          <w:sz w:val="20"/>
        </w:rPr>
        <w:t>must</w:t>
      </w:r>
      <w:r>
        <w:rPr>
          <w:i/>
          <w:spacing w:val="-5"/>
          <w:sz w:val="20"/>
        </w:rPr>
        <w:t> </w:t>
      </w:r>
      <w:r>
        <w:rPr>
          <w:i/>
          <w:sz w:val="20"/>
        </w:rPr>
        <w:t>be</w:t>
      </w:r>
      <w:r>
        <w:rPr>
          <w:i/>
          <w:spacing w:val="-5"/>
          <w:sz w:val="20"/>
        </w:rPr>
        <w:t> </w:t>
      </w:r>
      <w:r>
        <w:rPr>
          <w:i/>
          <w:sz w:val="20"/>
        </w:rPr>
        <w:t>provided</w:t>
      </w:r>
      <w:r>
        <w:rPr>
          <w:i/>
          <w:spacing w:val="-5"/>
          <w:sz w:val="20"/>
        </w:rPr>
        <w:t> </w:t>
      </w:r>
      <w:r>
        <w:rPr>
          <w:i/>
          <w:sz w:val="20"/>
        </w:rPr>
        <w:t>for</w:t>
      </w:r>
      <w:r>
        <w:rPr>
          <w:i/>
          <w:spacing w:val="-5"/>
          <w:sz w:val="20"/>
        </w:rPr>
        <w:t> </w:t>
      </w:r>
      <w:r>
        <w:rPr>
          <w:i/>
          <w:sz w:val="20"/>
        </w:rPr>
        <w:t>use</w:t>
      </w:r>
      <w:r>
        <w:rPr>
          <w:i/>
          <w:sz w:val="20"/>
        </w:rPr>
        <w:t> by the relevant fire authority:</w:t>
      </w:r>
    </w:p>
    <w:p>
      <w:pPr>
        <w:pStyle w:val="ListParagraph"/>
        <w:numPr>
          <w:ilvl w:val="1"/>
          <w:numId w:val="18"/>
        </w:numPr>
        <w:tabs>
          <w:tab w:pos="503" w:val="left" w:leader="none"/>
        </w:tabs>
        <w:spacing w:line="243" w:lineRule="exact" w:before="0" w:after="0"/>
        <w:ind w:left="503" w:right="0" w:hanging="247"/>
        <w:jc w:val="left"/>
        <w:rPr>
          <w:i/>
          <w:sz w:val="20"/>
        </w:rPr>
      </w:pPr>
      <w:r>
        <w:rPr>
          <w:i/>
          <w:sz w:val="20"/>
        </w:rPr>
        <w:t>Appropriate</w:t>
      </w:r>
      <w:r>
        <w:rPr>
          <w:i/>
          <w:spacing w:val="-5"/>
          <w:sz w:val="20"/>
        </w:rPr>
        <w:t> </w:t>
      </w:r>
      <w:r>
        <w:rPr>
          <w:i/>
          <w:sz w:val="20"/>
        </w:rPr>
        <w:t>to</w:t>
      </w:r>
      <w:r>
        <w:rPr>
          <w:i/>
          <w:spacing w:val="-5"/>
          <w:sz w:val="20"/>
        </w:rPr>
        <w:t> </w:t>
      </w:r>
      <w:r>
        <w:rPr>
          <w:i/>
          <w:sz w:val="20"/>
        </w:rPr>
        <w:t>the</w:t>
      </w:r>
      <w:r>
        <w:rPr>
          <w:i/>
          <w:spacing w:val="-4"/>
          <w:sz w:val="20"/>
        </w:rPr>
        <w:t> </w:t>
      </w:r>
      <w:r>
        <w:rPr>
          <w:i/>
          <w:sz w:val="20"/>
        </w:rPr>
        <w:t>likely</w:t>
      </w:r>
      <w:r>
        <w:rPr>
          <w:i/>
          <w:spacing w:val="-5"/>
          <w:sz w:val="20"/>
        </w:rPr>
        <w:t> </w:t>
      </w:r>
      <w:r>
        <w:rPr>
          <w:i/>
          <w:sz w:val="20"/>
        </w:rPr>
        <w:t>fire</w:t>
      </w:r>
      <w:r>
        <w:rPr>
          <w:i/>
          <w:spacing w:val="-4"/>
          <w:sz w:val="20"/>
        </w:rPr>
        <w:t> </w:t>
      </w:r>
      <w:r>
        <w:rPr>
          <w:i/>
          <w:sz w:val="20"/>
        </w:rPr>
        <w:t>services</w:t>
      </w:r>
      <w:r>
        <w:rPr>
          <w:i/>
          <w:spacing w:val="-5"/>
          <w:sz w:val="20"/>
        </w:rPr>
        <w:t> </w:t>
      </w:r>
      <w:r>
        <w:rPr>
          <w:i/>
          <w:spacing w:val="-2"/>
          <w:sz w:val="20"/>
        </w:rPr>
        <w:t>response.</w:t>
      </w:r>
    </w:p>
    <w:p>
      <w:pPr>
        <w:pStyle w:val="ListParagraph"/>
        <w:numPr>
          <w:ilvl w:val="1"/>
          <w:numId w:val="18"/>
        </w:numPr>
        <w:tabs>
          <w:tab w:pos="503" w:val="left" w:leader="none"/>
        </w:tabs>
        <w:spacing w:line="240" w:lineRule="auto" w:before="36" w:after="0"/>
        <w:ind w:left="503" w:right="0" w:hanging="247"/>
        <w:jc w:val="left"/>
        <w:rPr>
          <w:i/>
          <w:sz w:val="20"/>
        </w:rPr>
      </w:pPr>
      <w:r>
        <w:rPr>
          <w:i/>
          <w:sz w:val="20"/>
        </w:rPr>
        <w:t>Appropriate</w:t>
      </w:r>
      <w:r>
        <w:rPr>
          <w:i/>
          <w:spacing w:val="-4"/>
          <w:sz w:val="20"/>
        </w:rPr>
        <w:t> </w:t>
      </w:r>
      <w:r>
        <w:rPr>
          <w:i/>
          <w:sz w:val="20"/>
        </w:rPr>
        <w:t>to</w:t>
      </w:r>
      <w:r>
        <w:rPr>
          <w:i/>
          <w:spacing w:val="-3"/>
          <w:sz w:val="20"/>
        </w:rPr>
        <w:t> </w:t>
      </w:r>
      <w:r>
        <w:rPr>
          <w:i/>
          <w:sz w:val="20"/>
        </w:rPr>
        <w:t>the</w:t>
      </w:r>
      <w:r>
        <w:rPr>
          <w:i/>
          <w:spacing w:val="-3"/>
          <w:sz w:val="20"/>
        </w:rPr>
        <w:t> </w:t>
      </w:r>
      <w:r>
        <w:rPr>
          <w:i/>
          <w:sz w:val="20"/>
        </w:rPr>
        <w:t>identified</w:t>
      </w:r>
      <w:r>
        <w:rPr>
          <w:i/>
          <w:spacing w:val="-3"/>
          <w:sz w:val="20"/>
        </w:rPr>
        <w:t> </w:t>
      </w:r>
      <w:r>
        <w:rPr>
          <w:i/>
          <w:sz w:val="20"/>
        </w:rPr>
        <w:t>risks</w:t>
      </w:r>
      <w:r>
        <w:rPr>
          <w:i/>
          <w:spacing w:val="-3"/>
          <w:sz w:val="20"/>
        </w:rPr>
        <w:t> </w:t>
      </w:r>
      <w:r>
        <w:rPr>
          <w:i/>
          <w:sz w:val="20"/>
        </w:rPr>
        <w:t>and</w:t>
      </w:r>
      <w:r>
        <w:rPr>
          <w:i/>
          <w:spacing w:val="-3"/>
          <w:sz w:val="20"/>
        </w:rPr>
        <w:t> </w:t>
      </w:r>
      <w:r>
        <w:rPr>
          <w:i/>
          <w:spacing w:val="-2"/>
          <w:sz w:val="20"/>
        </w:rPr>
        <w:t>hazards.</w:t>
      </w:r>
    </w:p>
    <w:p>
      <w:pPr>
        <w:pStyle w:val="ListParagraph"/>
        <w:numPr>
          <w:ilvl w:val="1"/>
          <w:numId w:val="18"/>
        </w:numPr>
        <w:tabs>
          <w:tab w:pos="480" w:val="left" w:leader="none"/>
        </w:tabs>
        <w:spacing w:line="276" w:lineRule="auto" w:before="36" w:after="0"/>
        <w:ind w:left="480" w:right="206" w:hanging="225"/>
        <w:jc w:val="left"/>
        <w:rPr>
          <w:i/>
          <w:sz w:val="20"/>
        </w:rPr>
      </w:pPr>
      <w:r>
        <w:rPr>
          <w:i/>
          <w:sz w:val="20"/>
        </w:rPr>
        <w:t>At</w:t>
      </w:r>
      <w:r>
        <w:rPr>
          <w:i/>
          <w:spacing w:val="-4"/>
          <w:sz w:val="20"/>
        </w:rPr>
        <w:t> </w:t>
      </w:r>
      <w:r>
        <w:rPr>
          <w:i/>
          <w:sz w:val="20"/>
        </w:rPr>
        <w:t>operable</w:t>
      </w:r>
      <w:r>
        <w:rPr>
          <w:i/>
          <w:spacing w:val="-4"/>
          <w:sz w:val="20"/>
        </w:rPr>
        <w:t> </w:t>
      </w:r>
      <w:r>
        <w:rPr>
          <w:i/>
          <w:sz w:val="20"/>
        </w:rPr>
        <w:t>locations</w:t>
      </w:r>
      <w:r>
        <w:rPr>
          <w:i/>
          <w:spacing w:val="-4"/>
          <w:sz w:val="20"/>
        </w:rPr>
        <w:t> </w:t>
      </w:r>
      <w:r>
        <w:rPr>
          <w:i/>
          <w:sz w:val="20"/>
        </w:rPr>
        <w:t>acceptable</w:t>
      </w:r>
      <w:r>
        <w:rPr>
          <w:i/>
          <w:spacing w:val="-4"/>
          <w:sz w:val="20"/>
        </w:rPr>
        <w:t> </w:t>
      </w:r>
      <w:r>
        <w:rPr>
          <w:i/>
          <w:sz w:val="20"/>
        </w:rPr>
        <w:t>to</w:t>
      </w:r>
      <w:r>
        <w:rPr>
          <w:i/>
          <w:spacing w:val="-4"/>
          <w:sz w:val="20"/>
        </w:rPr>
        <w:t> </w:t>
      </w:r>
      <w:r>
        <w:rPr>
          <w:i/>
          <w:sz w:val="20"/>
        </w:rPr>
        <w:t>the</w:t>
      </w:r>
      <w:r>
        <w:rPr>
          <w:i/>
          <w:spacing w:val="-4"/>
          <w:sz w:val="20"/>
        </w:rPr>
        <w:t> </w:t>
      </w:r>
      <w:r>
        <w:rPr>
          <w:i/>
          <w:sz w:val="20"/>
        </w:rPr>
        <w:t>relevant</w:t>
      </w:r>
      <w:r>
        <w:rPr>
          <w:i/>
          <w:sz w:val="20"/>
        </w:rPr>
        <w:t> fire</w:t>
      </w:r>
      <w:r>
        <w:rPr>
          <w:i/>
          <w:spacing w:val="-9"/>
          <w:sz w:val="20"/>
        </w:rPr>
        <w:t> </w:t>
      </w:r>
      <w:r>
        <w:rPr>
          <w:i/>
          <w:sz w:val="20"/>
        </w:rPr>
        <w:t>service.</w:t>
      </w:r>
    </w:p>
    <w:p>
      <w:pPr>
        <w:pStyle w:val="ListParagraph"/>
        <w:numPr>
          <w:ilvl w:val="1"/>
          <w:numId w:val="18"/>
        </w:numPr>
        <w:tabs>
          <w:tab w:pos="480" w:val="left" w:leader="none"/>
          <w:tab w:pos="500" w:val="left" w:leader="none"/>
        </w:tabs>
        <w:spacing w:line="276" w:lineRule="auto" w:before="0" w:after="0"/>
        <w:ind w:left="480" w:right="552" w:hanging="225"/>
        <w:jc w:val="left"/>
        <w:rPr>
          <w:i/>
          <w:sz w:val="20"/>
        </w:rPr>
      </w:pPr>
      <w:r>
        <w:rPr>
          <w:i/>
          <w:sz w:val="20"/>
        </w:rPr>
        <w:t>With</w:t>
      </w:r>
      <w:r>
        <w:rPr>
          <w:i/>
          <w:spacing w:val="5"/>
          <w:sz w:val="20"/>
        </w:rPr>
        <w:t> </w:t>
      </w:r>
      <w:r>
        <w:rPr>
          <w:i/>
          <w:sz w:val="20"/>
        </w:rPr>
        <w:t>fittings</w:t>
      </w:r>
      <w:r>
        <w:rPr>
          <w:i/>
          <w:spacing w:val="-12"/>
          <w:sz w:val="20"/>
        </w:rPr>
        <w:t> </w:t>
      </w:r>
      <w:r>
        <w:rPr>
          <w:i/>
          <w:sz w:val="20"/>
        </w:rPr>
        <w:t>appropriate</w:t>
      </w:r>
      <w:r>
        <w:rPr>
          <w:i/>
          <w:spacing w:val="-11"/>
          <w:sz w:val="20"/>
        </w:rPr>
        <w:t> </w:t>
      </w:r>
      <w:r>
        <w:rPr>
          <w:i/>
          <w:sz w:val="20"/>
        </w:rPr>
        <w:t>to</w:t>
      </w:r>
      <w:r>
        <w:rPr>
          <w:i/>
          <w:spacing w:val="-11"/>
          <w:sz w:val="20"/>
        </w:rPr>
        <w:t> </w:t>
      </w:r>
      <w:r>
        <w:rPr>
          <w:i/>
          <w:sz w:val="20"/>
        </w:rPr>
        <w:t>the</w:t>
      </w:r>
      <w:r>
        <w:rPr>
          <w:i/>
          <w:spacing w:val="-12"/>
          <w:sz w:val="20"/>
        </w:rPr>
        <w:t> </w:t>
      </w:r>
      <w:r>
        <w:rPr>
          <w:i/>
          <w:sz w:val="20"/>
        </w:rPr>
        <w:t>relevant</w:t>
      </w:r>
      <w:r>
        <w:rPr>
          <w:i/>
          <w:spacing w:val="-11"/>
          <w:sz w:val="20"/>
        </w:rPr>
        <w:t> </w:t>
      </w:r>
      <w:r>
        <w:rPr>
          <w:i/>
          <w:sz w:val="20"/>
        </w:rPr>
        <w:t>fire</w:t>
      </w:r>
      <w:r>
        <w:rPr>
          <w:i/>
          <w:sz w:val="20"/>
        </w:rPr>
        <w:t> </w:t>
      </w:r>
      <w:r>
        <w:rPr>
          <w:i/>
          <w:spacing w:val="-2"/>
          <w:sz w:val="20"/>
        </w:rPr>
        <w:t>service.</w:t>
      </w:r>
    </w:p>
    <w:p>
      <w:pPr>
        <w:pStyle w:val="ListParagraph"/>
        <w:numPr>
          <w:ilvl w:val="1"/>
          <w:numId w:val="18"/>
        </w:numPr>
        <w:tabs>
          <w:tab w:pos="491" w:val="left" w:leader="none"/>
        </w:tabs>
        <w:spacing w:line="243" w:lineRule="exact" w:before="0" w:after="0"/>
        <w:ind w:left="491" w:right="0" w:hanging="235"/>
        <w:jc w:val="left"/>
        <w:rPr>
          <w:i/>
          <w:sz w:val="20"/>
        </w:rPr>
      </w:pPr>
      <w:r>
        <w:rPr>
          <w:i/>
          <w:sz w:val="20"/>
        </w:rPr>
        <w:t>With</w:t>
      </w:r>
      <w:r>
        <w:rPr>
          <w:i/>
          <w:spacing w:val="-3"/>
          <w:sz w:val="20"/>
        </w:rPr>
        <w:t> </w:t>
      </w:r>
      <w:r>
        <w:rPr>
          <w:i/>
          <w:sz w:val="20"/>
        </w:rPr>
        <w:t>appropriate</w:t>
      </w:r>
      <w:r>
        <w:rPr>
          <w:i/>
          <w:spacing w:val="-3"/>
          <w:sz w:val="20"/>
        </w:rPr>
        <w:t> </w:t>
      </w:r>
      <w:r>
        <w:rPr>
          <w:i/>
          <w:sz w:val="20"/>
        </w:rPr>
        <w:t>signage</w:t>
      </w:r>
      <w:r>
        <w:rPr>
          <w:i/>
          <w:spacing w:val="-3"/>
          <w:sz w:val="20"/>
        </w:rPr>
        <w:t> </w:t>
      </w:r>
      <w:r>
        <w:rPr>
          <w:i/>
          <w:sz w:val="20"/>
        </w:rPr>
        <w:t>and</w:t>
      </w:r>
      <w:r>
        <w:rPr>
          <w:i/>
          <w:spacing w:val="-3"/>
          <w:sz w:val="20"/>
        </w:rPr>
        <w:t> </w:t>
      </w:r>
      <w:r>
        <w:rPr>
          <w:i/>
          <w:spacing w:val="-2"/>
          <w:sz w:val="20"/>
        </w:rPr>
        <w:t>markers.</w:t>
      </w:r>
    </w:p>
    <w:p>
      <w:pPr>
        <w:pStyle w:val="Heading7"/>
        <w:spacing w:before="195"/>
        <w:ind w:left="57"/>
        <w:jc w:val="left"/>
        <w:rPr>
          <w:rFonts w:ascii="Calibri"/>
          <w:i/>
        </w:rPr>
      </w:pPr>
      <w:r>
        <w:rPr>
          <w:rFonts w:ascii="Calibri"/>
          <w:i/>
          <w:spacing w:val="-2"/>
          <w:w w:val="105"/>
        </w:rPr>
        <w:t>Rationale</w:t>
      </w:r>
    </w:p>
    <w:p>
      <w:pPr>
        <w:pStyle w:val="BodyText"/>
        <w:spacing w:line="276" w:lineRule="auto" w:before="36"/>
        <w:ind w:left="57" w:right="80"/>
      </w:pPr>
      <w:r>
        <w:rPr/>
        <w:t>Fire hydrants are the most effective means of supplying the high volumes of water required by fire brigades. Although responding brigades may </w:t>
      </w:r>
      <w:r>
        <w:rPr/>
        <w:t>include tankers, the amount of water they carry may be insufficient to control or extinguish a fire.</w:t>
      </w:r>
    </w:p>
    <w:p>
      <w:pPr>
        <w:pStyle w:val="BodyText"/>
        <w:spacing w:line="276" w:lineRule="auto" w:before="157"/>
        <w:ind w:left="57"/>
      </w:pPr>
      <w:r>
        <w:rPr/>
        <w:t>Where reticulated water supply is not available, fire </w:t>
      </w:r>
      <w:r>
        <w:rPr>
          <w:w w:val="105"/>
        </w:rPr>
        <w:t>brigades may use on-site stored water or ‘static’ </w:t>
      </w:r>
      <w:r>
        <w:rPr/>
        <w:t>supply. Parks in these areas must provide adequate </w:t>
      </w:r>
      <w:r>
        <w:rPr>
          <w:w w:val="105"/>
        </w:rPr>
        <w:t>water</w:t>
      </w:r>
      <w:r>
        <w:rPr>
          <w:spacing w:val="-3"/>
          <w:w w:val="105"/>
        </w:rPr>
        <w:t> </w:t>
      </w:r>
      <w:r>
        <w:rPr>
          <w:w w:val="105"/>
        </w:rPr>
        <w:t>to</w:t>
      </w:r>
      <w:r>
        <w:rPr>
          <w:spacing w:val="-3"/>
          <w:w w:val="105"/>
        </w:rPr>
        <w:t> </w:t>
      </w:r>
      <w:r>
        <w:rPr>
          <w:w w:val="105"/>
        </w:rPr>
        <w:t>conduct</w:t>
      </w:r>
      <w:r>
        <w:rPr>
          <w:spacing w:val="-3"/>
          <w:w w:val="105"/>
        </w:rPr>
        <w:t> </w:t>
      </w:r>
      <w:r>
        <w:rPr>
          <w:w w:val="105"/>
        </w:rPr>
        <w:t>operations</w:t>
      </w:r>
      <w:r>
        <w:rPr>
          <w:spacing w:val="-3"/>
          <w:w w:val="105"/>
        </w:rPr>
        <w:t> </w:t>
      </w:r>
      <w:r>
        <w:rPr>
          <w:w w:val="105"/>
        </w:rPr>
        <w:t>to</w:t>
      </w:r>
      <w:r>
        <w:rPr>
          <w:spacing w:val="-3"/>
          <w:w w:val="105"/>
        </w:rPr>
        <w:t> </w:t>
      </w:r>
      <w:r>
        <w:rPr>
          <w:w w:val="105"/>
        </w:rPr>
        <w:t>essentially</w:t>
      </w:r>
      <w:r>
        <w:rPr>
          <w:spacing w:val="-3"/>
          <w:w w:val="105"/>
        </w:rPr>
        <w:t> </w:t>
      </w:r>
      <w:r>
        <w:rPr>
          <w:w w:val="105"/>
        </w:rPr>
        <w:t>be</w:t>
      </w:r>
      <w:r>
        <w:rPr>
          <w:spacing w:val="-3"/>
          <w:w w:val="105"/>
        </w:rPr>
        <w:t> </w:t>
      </w:r>
      <w:r>
        <w:rPr>
          <w:w w:val="105"/>
        </w:rPr>
        <w:t>self-sufficient for the duration of the fire.</w:t>
      </w:r>
    </w:p>
    <w:p>
      <w:pPr>
        <w:spacing w:line="276" w:lineRule="auto" w:before="156"/>
        <w:ind w:left="57" w:right="46" w:firstLine="0"/>
        <w:jc w:val="left"/>
        <w:rPr>
          <w:sz w:val="20"/>
        </w:rPr>
      </w:pPr>
      <w:r>
        <w:rPr>
          <w:sz w:val="20"/>
        </w:rPr>
        <w:t>As many parks are located within a Bushfire Prone Area, tank/s must be constructed of non-combustible materials in accordance with</w:t>
      </w:r>
      <w:hyperlink r:id="rId37">
        <w:r>
          <w:rPr>
            <w:i/>
            <w:sz w:val="20"/>
            <w:u w:val="thick"/>
          </w:rPr>
          <w:t> </w:t>
        </w:r>
      </w:hyperlink>
      <w:hyperlink r:id="rId37">
        <w:r>
          <w:rPr>
            <w:i/>
            <w:sz w:val="20"/>
            <w:u w:val="thick"/>
          </w:rPr>
          <w:t>AS 2419.1-2021: Fire</w:t>
        </w:r>
      </w:hyperlink>
      <w:r>
        <w:rPr>
          <w:i/>
          <w:sz w:val="20"/>
          <w:u w:val="none"/>
        </w:rPr>
        <w:t> </w:t>
      </w:r>
      <w:hyperlink r:id="rId37">
        <w:r>
          <w:rPr>
            <w:i/>
            <w:sz w:val="20"/>
            <w:u w:val="thick"/>
          </w:rPr>
          <w:t>hydrant</w:t>
        </w:r>
        <w:r>
          <w:rPr>
            <w:i/>
            <w:spacing w:val="-9"/>
            <w:sz w:val="20"/>
            <w:u w:val="thick"/>
          </w:rPr>
          <w:t> </w:t>
        </w:r>
        <w:r>
          <w:rPr>
            <w:i/>
            <w:sz w:val="20"/>
            <w:u w:val="thick"/>
          </w:rPr>
          <w:t>installations</w:t>
        </w:r>
      </w:hyperlink>
      <w:r>
        <w:rPr>
          <w:sz w:val="20"/>
          <w:u w:val="none"/>
        </w:rPr>
        <w:t>.</w:t>
      </w:r>
    </w:p>
    <w:p>
      <w:pPr>
        <w:pStyle w:val="BodyText"/>
        <w:spacing w:line="276" w:lineRule="auto" w:before="158"/>
        <w:ind w:left="57"/>
      </w:pPr>
      <w:r>
        <w:rPr>
          <w:w w:val="105"/>
        </w:rPr>
        <w:t>Under the Victoria Planning Provisions, non-</w:t>
      </w:r>
      <w:r>
        <w:rPr/>
        <w:t>reticulated residential sites should be provided </w:t>
      </w:r>
      <w:r>
        <w:rPr/>
        <w:t>with </w:t>
      </w:r>
      <w:r>
        <w:rPr>
          <w:w w:val="105"/>
        </w:rPr>
        <w:t>adequate water supply for firefighting purposes, generally 10,000 litres.</w:t>
      </w:r>
    </w:p>
    <w:p>
      <w:pPr>
        <w:pStyle w:val="BodyText"/>
        <w:spacing w:line="276" w:lineRule="auto" w:before="157"/>
        <w:ind w:left="57"/>
      </w:pPr>
      <w:r>
        <w:rPr>
          <w:w w:val="105"/>
        </w:rPr>
        <w:t>The provision of 72,000 litres supplied via a hydrant system acknowledges the ‘clustered’ nature of </w:t>
      </w:r>
      <w:r>
        <w:rPr/>
        <w:t>moveable dwellings within caravan parks. Allowing </w:t>
      </w:r>
      <w:r>
        <w:rPr/>
        <w:t>for </w:t>
      </w:r>
      <w:r>
        <w:rPr>
          <w:w w:val="105"/>
        </w:rPr>
        <w:t>strategic water supply in this way rather than 10,000 litres per site ensures sufficient water is available.</w:t>
      </w:r>
    </w:p>
    <w:p>
      <w:pPr>
        <w:pStyle w:val="BodyText"/>
        <w:spacing w:line="276" w:lineRule="auto" w:before="157"/>
        <w:ind w:left="57" w:right="37"/>
        <w:jc w:val="both"/>
      </w:pPr>
      <w:r>
        <w:rPr>
          <w:spacing w:val="-2"/>
          <w:w w:val="105"/>
        </w:rPr>
        <w:t>Hose</w:t>
      </w:r>
      <w:r>
        <w:rPr>
          <w:spacing w:val="-3"/>
          <w:w w:val="105"/>
        </w:rPr>
        <w:t> </w:t>
      </w:r>
      <w:r>
        <w:rPr>
          <w:spacing w:val="-2"/>
          <w:w w:val="105"/>
        </w:rPr>
        <w:t>lengths</w:t>
      </w:r>
      <w:r>
        <w:rPr>
          <w:spacing w:val="-4"/>
          <w:w w:val="105"/>
        </w:rPr>
        <w:t> </w:t>
      </w:r>
      <w:r>
        <w:rPr>
          <w:spacing w:val="-2"/>
          <w:w w:val="105"/>
        </w:rPr>
        <w:t>are</w:t>
      </w:r>
      <w:r>
        <w:rPr>
          <w:spacing w:val="-3"/>
          <w:w w:val="105"/>
        </w:rPr>
        <w:t> </w:t>
      </w:r>
      <w:r>
        <w:rPr>
          <w:spacing w:val="-2"/>
          <w:w w:val="105"/>
        </w:rPr>
        <w:t>determined</w:t>
      </w:r>
      <w:r>
        <w:rPr>
          <w:spacing w:val="-4"/>
          <w:w w:val="105"/>
        </w:rPr>
        <w:t> </w:t>
      </w:r>
      <w:r>
        <w:rPr>
          <w:spacing w:val="-2"/>
          <w:w w:val="105"/>
        </w:rPr>
        <w:t>by</w:t>
      </w:r>
      <w:r>
        <w:rPr>
          <w:spacing w:val="-3"/>
          <w:w w:val="105"/>
        </w:rPr>
        <w:t> </w:t>
      </w:r>
      <w:r>
        <w:rPr>
          <w:spacing w:val="-2"/>
          <w:w w:val="105"/>
        </w:rPr>
        <w:t>operational</w:t>
      </w:r>
      <w:r>
        <w:rPr>
          <w:spacing w:val="-4"/>
          <w:w w:val="105"/>
        </w:rPr>
        <w:t> </w:t>
      </w:r>
      <w:r>
        <w:rPr>
          <w:spacing w:val="-2"/>
          <w:w w:val="105"/>
        </w:rPr>
        <w:t>capacity. </w:t>
      </w:r>
      <w:r>
        <w:rPr/>
        <w:t>Longer lengths create difficulties with set-up time and </w:t>
      </w:r>
      <w:r>
        <w:rPr>
          <w:w w:val="105"/>
        </w:rPr>
        <w:t>manoeuvrability and reduce hydraulic performance.</w:t>
      </w:r>
    </w:p>
    <w:p>
      <w:pPr>
        <w:pStyle w:val="BodyText"/>
        <w:spacing w:line="276" w:lineRule="auto" w:before="158"/>
        <w:ind w:left="57" w:right="80"/>
      </w:pPr>
      <w:r>
        <w:rPr/>
        <w:t>For new development, park operators should </w:t>
      </w:r>
      <w:r>
        <w:rPr/>
        <w:t>engage </w:t>
      </w:r>
      <w:r>
        <w:rPr>
          <w:w w:val="105"/>
        </w:rPr>
        <w:t>with CFA at the design stage to ensure the hydrant layout and identification will be acceptable.</w:t>
      </w:r>
    </w:p>
    <w:p>
      <w:pPr>
        <w:spacing w:line="276" w:lineRule="auto" w:before="158"/>
        <w:ind w:left="111" w:right="0" w:firstLine="0"/>
        <w:jc w:val="center"/>
        <w:rPr>
          <w:b/>
          <w:sz w:val="20"/>
        </w:rPr>
      </w:pPr>
      <w:r>
        <w:rPr>
          <w:b/>
          <w:sz w:val="20"/>
        </w:rPr>
        <w:t>For parks with up to 20 sites, consult with CFA</w:t>
      </w:r>
      <w:r>
        <w:rPr>
          <w:b/>
          <w:spacing w:val="40"/>
          <w:w w:val="110"/>
          <w:sz w:val="20"/>
        </w:rPr>
        <w:t> </w:t>
      </w:r>
      <w:r>
        <w:rPr>
          <w:b/>
          <w:w w:val="110"/>
          <w:sz w:val="20"/>
        </w:rPr>
        <w:t>regarding design and location of fire water </w:t>
      </w:r>
      <w:r>
        <w:rPr>
          <w:b/>
          <w:spacing w:val="-2"/>
          <w:w w:val="110"/>
          <w:sz w:val="20"/>
        </w:rPr>
        <w:t>supplies.</w:t>
      </w:r>
    </w:p>
    <w:p>
      <w:pPr>
        <w:pStyle w:val="BodyText"/>
        <w:rPr>
          <w:b/>
          <w:sz w:val="24"/>
        </w:rPr>
      </w:pPr>
      <w:r>
        <w:rPr/>
        <w:br w:type="column"/>
      </w:r>
      <w:r>
        <w:rPr>
          <w:b/>
          <w:sz w:val="24"/>
        </w:rPr>
      </w:r>
    </w:p>
    <w:p>
      <w:pPr>
        <w:pStyle w:val="BodyText"/>
        <w:spacing w:before="26"/>
        <w:rPr>
          <w:b/>
          <w:sz w:val="24"/>
        </w:rPr>
      </w:pPr>
    </w:p>
    <w:p>
      <w:pPr>
        <w:pStyle w:val="Heading4"/>
        <w:spacing w:before="0"/>
        <w:rPr>
          <w:i/>
        </w:rPr>
      </w:pPr>
      <w:r>
        <w:rPr>
          <w:i/>
          <w:w w:val="105"/>
        </w:rPr>
        <w:t>Prescriptive</w:t>
      </w:r>
      <w:r>
        <w:rPr>
          <w:i/>
          <w:spacing w:val="-4"/>
          <w:w w:val="105"/>
        </w:rPr>
        <w:t> </w:t>
      </w:r>
      <w:r>
        <w:rPr>
          <w:i/>
          <w:spacing w:val="-2"/>
          <w:w w:val="105"/>
        </w:rPr>
        <w:t>Provisions</w:t>
      </w:r>
    </w:p>
    <w:p>
      <w:pPr>
        <w:pStyle w:val="BodyText"/>
        <w:spacing w:before="7"/>
        <w:rPr>
          <w:b/>
          <w:i/>
          <w:sz w:val="8"/>
        </w:rPr>
      </w:pPr>
      <w:r>
        <w:rPr>
          <w:b/>
          <w:i/>
          <w:sz w:val="8"/>
        </w:rPr>
        <mc:AlternateContent>
          <mc:Choice Requires="wps">
            <w:drawing>
              <wp:anchor distT="0" distB="0" distL="0" distR="0" allowOverlap="1" layoutInCell="1" locked="0" behindDoc="1" simplePos="0" relativeHeight="487602176">
                <wp:simplePos x="0" y="0"/>
                <wp:positionH relativeFrom="page">
                  <wp:posOffset>3894475</wp:posOffset>
                </wp:positionH>
                <wp:positionV relativeFrom="paragraph">
                  <wp:posOffset>81743</wp:posOffset>
                </wp:positionV>
                <wp:extent cx="2912110" cy="4474210"/>
                <wp:effectExtent l="0" t="0" r="0" b="0"/>
                <wp:wrapTopAndBottom/>
                <wp:docPr id="121" name="Group 121"/>
                <wp:cNvGraphicFramePr>
                  <a:graphicFrameLocks/>
                </wp:cNvGraphicFramePr>
                <a:graphic>
                  <a:graphicData uri="http://schemas.microsoft.com/office/word/2010/wordprocessingGroup">
                    <wpg:wgp>
                      <wpg:cNvPr id="121" name="Group 121"/>
                      <wpg:cNvGrpSpPr/>
                      <wpg:grpSpPr>
                        <a:xfrm>
                          <a:off x="0" y="0"/>
                          <a:ext cx="2912110" cy="4474210"/>
                          <a:chExt cx="2912110" cy="4474210"/>
                        </a:xfrm>
                      </wpg:grpSpPr>
                      <wps:wsp>
                        <wps:cNvPr id="122" name="Textbox 122"/>
                        <wps:cNvSpPr txBox="1"/>
                        <wps:spPr>
                          <a:xfrm>
                            <a:off x="0" y="231028"/>
                            <a:ext cx="2912110" cy="4243070"/>
                          </a:xfrm>
                          <a:prstGeom prst="rect">
                            <a:avLst/>
                          </a:prstGeom>
                          <a:solidFill>
                            <a:srgbClr val="EFFFE3"/>
                          </a:solidFill>
                        </wps:spPr>
                        <wps:txbx>
                          <w:txbxContent>
                            <w:p>
                              <w:pPr>
                                <w:numPr>
                                  <w:ilvl w:val="0"/>
                                  <w:numId w:val="19"/>
                                </w:numPr>
                                <w:tabs>
                                  <w:tab w:pos="461" w:val="left" w:leader="none"/>
                                </w:tabs>
                                <w:spacing w:line="276" w:lineRule="auto" w:before="122"/>
                                <w:ind w:left="461" w:right="768" w:hanging="314"/>
                                <w:jc w:val="left"/>
                                <w:rPr>
                                  <w:color w:val="000000"/>
                                  <w:sz w:val="20"/>
                                </w:rPr>
                              </w:pPr>
                              <w:r>
                                <w:rPr>
                                  <w:color w:val="000000"/>
                                  <w:sz w:val="20"/>
                                </w:rPr>
                                <w:t>A reticulated fire hydrant system is to be </w:t>
                              </w:r>
                              <w:r>
                                <w:rPr>
                                  <w:color w:val="000000"/>
                                  <w:w w:val="105"/>
                                  <w:sz w:val="20"/>
                                </w:rPr>
                                <w:t>provided within the caravan park.</w:t>
                              </w:r>
                            </w:p>
                            <w:p>
                              <w:pPr>
                                <w:numPr>
                                  <w:ilvl w:val="0"/>
                                  <w:numId w:val="19"/>
                                </w:numPr>
                                <w:tabs>
                                  <w:tab w:pos="461" w:val="left" w:leader="none"/>
                                </w:tabs>
                                <w:spacing w:before="79"/>
                                <w:ind w:left="461" w:right="0" w:hanging="313"/>
                                <w:jc w:val="left"/>
                                <w:rPr>
                                  <w:color w:val="000000"/>
                                  <w:sz w:val="20"/>
                                </w:rPr>
                              </w:pPr>
                              <w:r>
                                <w:rPr>
                                  <w:color w:val="000000"/>
                                  <w:sz w:val="20"/>
                                </w:rPr>
                                <w:t>Hydrants</w:t>
                              </w:r>
                              <w:r>
                                <w:rPr>
                                  <w:color w:val="000000"/>
                                  <w:spacing w:val="10"/>
                                  <w:sz w:val="20"/>
                                </w:rPr>
                                <w:t> </w:t>
                              </w:r>
                              <w:r>
                                <w:rPr>
                                  <w:color w:val="000000"/>
                                  <w:sz w:val="20"/>
                                </w:rPr>
                                <w:t>must</w:t>
                              </w:r>
                              <w:r>
                                <w:rPr>
                                  <w:color w:val="000000"/>
                                  <w:spacing w:val="11"/>
                                  <w:sz w:val="20"/>
                                </w:rPr>
                                <w:t> </w:t>
                              </w:r>
                              <w:r>
                                <w:rPr>
                                  <w:color w:val="000000"/>
                                  <w:sz w:val="20"/>
                                </w:rPr>
                                <w:t>be</w:t>
                              </w:r>
                              <w:r>
                                <w:rPr>
                                  <w:color w:val="000000"/>
                                  <w:spacing w:val="10"/>
                                  <w:sz w:val="20"/>
                                </w:rPr>
                                <w:t> </w:t>
                              </w:r>
                              <w:r>
                                <w:rPr>
                                  <w:color w:val="000000"/>
                                  <w:sz w:val="20"/>
                                </w:rPr>
                                <w:t>provided</w:t>
                              </w:r>
                              <w:r>
                                <w:rPr>
                                  <w:color w:val="000000"/>
                                  <w:spacing w:val="11"/>
                                  <w:sz w:val="20"/>
                                </w:rPr>
                                <w:t> </w:t>
                              </w:r>
                              <w:r>
                                <w:rPr>
                                  <w:color w:val="000000"/>
                                  <w:spacing w:val="-2"/>
                                  <w:sz w:val="20"/>
                                </w:rPr>
                                <w:t>which:</w:t>
                              </w:r>
                            </w:p>
                            <w:p>
                              <w:pPr>
                                <w:numPr>
                                  <w:ilvl w:val="1"/>
                                  <w:numId w:val="19"/>
                                </w:numPr>
                                <w:tabs>
                                  <w:tab w:pos="701" w:val="left" w:leader="none"/>
                                </w:tabs>
                                <w:spacing w:line="276" w:lineRule="auto" w:before="26"/>
                                <w:ind w:left="701" w:right="235" w:hanging="231"/>
                                <w:jc w:val="left"/>
                                <w:rPr>
                                  <w:b/>
                                  <w:color w:val="000000"/>
                                  <w:position w:val="1"/>
                                  <w:sz w:val="20"/>
                                </w:rPr>
                              </w:pPr>
                              <w:r>
                                <w:rPr>
                                  <w:color w:val="000000"/>
                                  <w:sz w:val="20"/>
                                </w:rPr>
                                <w:t>Achieve</w:t>
                              </w:r>
                              <w:r>
                                <w:rPr>
                                  <w:color w:val="000000"/>
                                  <w:spacing w:val="-2"/>
                                  <w:sz w:val="20"/>
                                </w:rPr>
                                <w:t> </w:t>
                              </w:r>
                              <w:r>
                                <w:rPr>
                                  <w:color w:val="000000"/>
                                  <w:sz w:val="20"/>
                                </w:rPr>
                                <w:t>a</w:t>
                              </w:r>
                              <w:r>
                                <w:rPr>
                                  <w:color w:val="000000"/>
                                  <w:spacing w:val="-2"/>
                                  <w:sz w:val="20"/>
                                </w:rPr>
                                <w:t> </w:t>
                              </w:r>
                              <w:r>
                                <w:rPr>
                                  <w:color w:val="000000"/>
                                  <w:sz w:val="20"/>
                                </w:rPr>
                                <w:t>flow</w:t>
                              </w:r>
                              <w:r>
                                <w:rPr>
                                  <w:color w:val="000000"/>
                                  <w:spacing w:val="-2"/>
                                  <w:sz w:val="20"/>
                                </w:rPr>
                                <w:t> </w:t>
                              </w:r>
                              <w:r>
                                <w:rPr>
                                  <w:color w:val="000000"/>
                                  <w:sz w:val="20"/>
                                </w:rPr>
                                <w:t>rate</w:t>
                              </w:r>
                              <w:r>
                                <w:rPr>
                                  <w:color w:val="000000"/>
                                  <w:spacing w:val="-2"/>
                                  <w:sz w:val="20"/>
                                </w:rPr>
                                <w:t> </w:t>
                              </w:r>
                              <w:r>
                                <w:rPr>
                                  <w:color w:val="000000"/>
                                  <w:sz w:val="20"/>
                                </w:rPr>
                                <w:t>of</w:t>
                              </w:r>
                              <w:r>
                                <w:rPr>
                                  <w:color w:val="000000"/>
                                  <w:spacing w:val="-2"/>
                                  <w:sz w:val="20"/>
                                </w:rPr>
                                <w:t> </w:t>
                              </w:r>
                              <w:r>
                                <w:rPr>
                                  <w:color w:val="000000"/>
                                  <w:sz w:val="20"/>
                                </w:rPr>
                                <w:t>10</w:t>
                              </w:r>
                              <w:r>
                                <w:rPr>
                                  <w:color w:val="000000"/>
                                  <w:spacing w:val="-2"/>
                                  <w:sz w:val="20"/>
                                </w:rPr>
                                <w:t> </w:t>
                              </w:r>
                              <w:r>
                                <w:rPr>
                                  <w:color w:val="000000"/>
                                  <w:sz w:val="20"/>
                                </w:rPr>
                                <w:t>litres</w:t>
                              </w:r>
                              <w:r>
                                <w:rPr>
                                  <w:color w:val="000000"/>
                                  <w:spacing w:val="-2"/>
                                  <w:sz w:val="20"/>
                                </w:rPr>
                                <w:t> </w:t>
                              </w:r>
                              <w:r>
                                <w:rPr>
                                  <w:color w:val="000000"/>
                                  <w:sz w:val="20"/>
                                </w:rPr>
                                <w:t>per</w:t>
                              </w:r>
                              <w:r>
                                <w:rPr>
                                  <w:color w:val="000000"/>
                                  <w:spacing w:val="-2"/>
                                  <w:sz w:val="20"/>
                                </w:rPr>
                                <w:t> </w:t>
                              </w:r>
                              <w:r>
                                <w:rPr>
                                  <w:color w:val="000000"/>
                                  <w:sz w:val="20"/>
                                </w:rPr>
                                <w:t>second</w:t>
                              </w:r>
                              <w:r>
                                <w:rPr>
                                  <w:color w:val="000000"/>
                                  <w:spacing w:val="-2"/>
                                  <w:sz w:val="20"/>
                                </w:rPr>
                                <w:t> </w:t>
                              </w:r>
                              <w:r>
                                <w:rPr>
                                  <w:color w:val="000000"/>
                                  <w:sz w:val="20"/>
                                </w:rPr>
                                <w:t>at 200kPa at the most disadvantaged hydrant.</w:t>
                              </w:r>
                            </w:p>
                            <w:p>
                              <w:pPr>
                                <w:numPr>
                                  <w:ilvl w:val="1"/>
                                  <w:numId w:val="19"/>
                                </w:numPr>
                                <w:tabs>
                                  <w:tab w:pos="692" w:val="left" w:leader="none"/>
                                  <w:tab w:pos="700" w:val="left" w:leader="none"/>
                                </w:tabs>
                                <w:spacing w:line="266" w:lineRule="auto" w:before="0"/>
                                <w:ind w:left="692" w:right="243" w:hanging="222"/>
                                <w:jc w:val="left"/>
                                <w:rPr>
                                  <w:b/>
                                  <w:color w:val="000000"/>
                                  <w:position w:val="-2"/>
                                  <w:sz w:val="20"/>
                                </w:rPr>
                              </w:pPr>
                              <w:r>
                                <w:rPr>
                                  <w:color w:val="000000"/>
                                  <w:sz w:val="20"/>
                                </w:rPr>
                                <w:t>Pipework</w:t>
                              </w:r>
                              <w:r>
                                <w:rPr>
                                  <w:color w:val="000000"/>
                                  <w:sz w:val="20"/>
                                </w:rPr>
                                <w:t> and fittings are designed and installed</w:t>
                              </w:r>
                              <w:r>
                                <w:rPr>
                                  <w:color w:val="000000"/>
                                  <w:spacing w:val="-9"/>
                                  <w:sz w:val="20"/>
                                </w:rPr>
                                <w:t> </w:t>
                              </w:r>
                              <w:r>
                                <w:rPr>
                                  <w:color w:val="000000"/>
                                  <w:sz w:val="20"/>
                                </w:rPr>
                                <w:t>as</w:t>
                              </w:r>
                              <w:r>
                                <w:rPr>
                                  <w:color w:val="000000"/>
                                  <w:spacing w:val="-9"/>
                                  <w:sz w:val="20"/>
                                </w:rPr>
                                <w:t> </w:t>
                              </w:r>
                              <w:r>
                                <w:rPr>
                                  <w:color w:val="000000"/>
                                  <w:sz w:val="20"/>
                                </w:rPr>
                                <w:t>per</w:t>
                              </w:r>
                              <w:r>
                                <w:rPr>
                                  <w:color w:val="000000"/>
                                  <w:spacing w:val="-9"/>
                                  <w:sz w:val="20"/>
                                </w:rPr>
                                <w:t> </w:t>
                              </w:r>
                              <w:hyperlink r:id="rId37">
                                <w:r>
                                  <w:rPr>
                                    <w:i/>
                                    <w:color w:val="000000"/>
                                    <w:sz w:val="20"/>
                                    <w:u w:val="thick"/>
                                  </w:rPr>
                                  <w:t>AS</w:t>
                                </w:r>
                                <w:r>
                                  <w:rPr>
                                    <w:i/>
                                    <w:color w:val="000000"/>
                                    <w:spacing w:val="-10"/>
                                    <w:sz w:val="20"/>
                                    <w:u w:val="thick"/>
                                  </w:rPr>
                                  <w:t> </w:t>
                                </w:r>
                                <w:r>
                                  <w:rPr>
                                    <w:i/>
                                    <w:color w:val="000000"/>
                                    <w:sz w:val="20"/>
                                    <w:u w:val="thick"/>
                                  </w:rPr>
                                  <w:t>2419.1-</w:t>
                                </w:r>
                                <w:r>
                                  <w:rPr>
                                    <w:i/>
                                    <w:color w:val="000000"/>
                                    <w:spacing w:val="-10"/>
                                    <w:sz w:val="20"/>
                                    <w:u w:val="thick"/>
                                  </w:rPr>
                                  <w:t> </w:t>
                                </w:r>
                                <w:r>
                                  <w:rPr>
                                    <w:i/>
                                    <w:color w:val="000000"/>
                                    <w:sz w:val="20"/>
                                    <w:u w:val="thick"/>
                                  </w:rPr>
                                  <w:t>2021:</w:t>
                                </w:r>
                                <w:r>
                                  <w:rPr>
                                    <w:i/>
                                    <w:color w:val="000000"/>
                                    <w:spacing w:val="-10"/>
                                    <w:sz w:val="20"/>
                                    <w:u w:val="thick"/>
                                  </w:rPr>
                                  <w:t> </w:t>
                                </w:r>
                                <w:r>
                                  <w:rPr>
                                    <w:i/>
                                    <w:color w:val="000000"/>
                                    <w:sz w:val="20"/>
                                    <w:u w:val="thick"/>
                                  </w:rPr>
                                  <w:t>Fire</w:t>
                                </w:r>
                                <w:r>
                                  <w:rPr>
                                    <w:i/>
                                    <w:color w:val="000000"/>
                                    <w:spacing w:val="-10"/>
                                    <w:sz w:val="20"/>
                                    <w:u w:val="thick"/>
                                  </w:rPr>
                                  <w:t> </w:t>
                                </w:r>
                                <w:r>
                                  <w:rPr>
                                    <w:i/>
                                    <w:color w:val="000000"/>
                                    <w:sz w:val="20"/>
                                    <w:u w:val="thick"/>
                                  </w:rPr>
                                  <w:t>hydrant</w:t>
                                </w:r>
                              </w:hyperlink>
                              <w:r>
                                <w:rPr>
                                  <w:i/>
                                  <w:color w:val="000000"/>
                                  <w:sz w:val="20"/>
                                  <w:u w:val="none"/>
                                </w:rPr>
                                <w:t> </w:t>
                              </w:r>
                              <w:hyperlink r:id="rId37">
                                <w:r>
                                  <w:rPr>
                                    <w:i/>
                                    <w:color w:val="000000"/>
                                    <w:sz w:val="20"/>
                                    <w:u w:val="thick"/>
                                  </w:rPr>
                                  <w:t>installations</w:t>
                                </w:r>
                              </w:hyperlink>
                              <w:r>
                                <w:rPr>
                                  <w:i/>
                                  <w:color w:val="000000"/>
                                  <w:sz w:val="20"/>
                                  <w:u w:val="none"/>
                                </w:rPr>
                                <w:t> </w:t>
                              </w:r>
                              <w:r>
                                <w:rPr>
                                  <w:color w:val="000000"/>
                                  <w:sz w:val="20"/>
                                  <w:u w:val="none"/>
                                </w:rPr>
                                <w:t>for an external on-site fire </w:t>
                              </w:r>
                              <w:r>
                                <w:rPr>
                                  <w:color w:val="000000"/>
                                  <w:spacing w:val="-2"/>
                                  <w:sz w:val="20"/>
                                  <w:u w:val="none"/>
                                </w:rPr>
                                <w:t>hydrant.</w:t>
                              </w:r>
                            </w:p>
                            <w:p>
                              <w:pPr>
                                <w:numPr>
                                  <w:ilvl w:val="0"/>
                                  <w:numId w:val="19"/>
                                </w:numPr>
                                <w:tabs>
                                  <w:tab w:pos="461" w:val="left" w:leader="none"/>
                                </w:tabs>
                                <w:spacing w:line="276" w:lineRule="auto" w:before="85"/>
                                <w:ind w:left="461" w:right="231" w:hanging="314"/>
                                <w:jc w:val="left"/>
                                <w:rPr>
                                  <w:color w:val="000000"/>
                                  <w:sz w:val="20"/>
                                </w:rPr>
                              </w:pPr>
                              <w:r>
                                <w:rPr>
                                  <w:color w:val="000000"/>
                                  <w:w w:val="105"/>
                                  <w:sz w:val="20"/>
                                </w:rPr>
                                <w:t>The maximum distance between these hydrants</w:t>
                              </w:r>
                              <w:r>
                                <w:rPr>
                                  <w:color w:val="000000"/>
                                  <w:spacing w:val="-2"/>
                                  <w:w w:val="105"/>
                                  <w:sz w:val="20"/>
                                </w:rPr>
                                <w:t> </w:t>
                              </w:r>
                              <w:r>
                                <w:rPr>
                                  <w:color w:val="000000"/>
                                  <w:w w:val="105"/>
                                  <w:sz w:val="20"/>
                                </w:rPr>
                                <w:t>and</w:t>
                              </w:r>
                              <w:r>
                                <w:rPr>
                                  <w:color w:val="000000"/>
                                  <w:spacing w:val="-2"/>
                                  <w:w w:val="105"/>
                                  <w:sz w:val="20"/>
                                </w:rPr>
                                <w:t> </w:t>
                              </w:r>
                              <w:r>
                                <w:rPr>
                                  <w:color w:val="000000"/>
                                  <w:w w:val="105"/>
                                  <w:sz w:val="20"/>
                                </w:rPr>
                                <w:t>the</w:t>
                              </w:r>
                              <w:r>
                                <w:rPr>
                                  <w:color w:val="000000"/>
                                  <w:spacing w:val="-2"/>
                                  <w:w w:val="105"/>
                                  <w:sz w:val="20"/>
                                </w:rPr>
                                <w:t> </w:t>
                              </w:r>
                              <w:r>
                                <w:rPr>
                                  <w:color w:val="000000"/>
                                  <w:w w:val="105"/>
                                  <w:sz w:val="20"/>
                                </w:rPr>
                                <w:t>rear</w:t>
                              </w:r>
                              <w:r>
                                <w:rPr>
                                  <w:color w:val="000000"/>
                                  <w:spacing w:val="-2"/>
                                  <w:w w:val="105"/>
                                  <w:sz w:val="20"/>
                                </w:rPr>
                                <w:t> </w:t>
                              </w:r>
                              <w:r>
                                <w:rPr>
                                  <w:color w:val="000000"/>
                                  <w:w w:val="105"/>
                                  <w:sz w:val="20"/>
                                </w:rPr>
                                <w:t>of</w:t>
                              </w:r>
                              <w:r>
                                <w:rPr>
                                  <w:color w:val="000000"/>
                                  <w:spacing w:val="-2"/>
                                  <w:w w:val="105"/>
                                  <w:sz w:val="20"/>
                                </w:rPr>
                                <w:t> </w:t>
                              </w:r>
                              <w:r>
                                <w:rPr>
                                  <w:color w:val="000000"/>
                                  <w:w w:val="105"/>
                                  <w:sz w:val="20"/>
                                </w:rPr>
                                <w:t>all</w:t>
                              </w:r>
                              <w:r>
                                <w:rPr>
                                  <w:color w:val="000000"/>
                                  <w:spacing w:val="-2"/>
                                  <w:w w:val="105"/>
                                  <w:sz w:val="20"/>
                                </w:rPr>
                                <w:t> </w:t>
                              </w:r>
                              <w:r>
                                <w:rPr>
                                  <w:color w:val="000000"/>
                                  <w:w w:val="105"/>
                                  <w:sz w:val="20"/>
                                </w:rPr>
                                <w:t>structures</w:t>
                              </w:r>
                              <w:r>
                                <w:rPr>
                                  <w:color w:val="000000"/>
                                  <w:spacing w:val="-2"/>
                                  <w:w w:val="105"/>
                                  <w:sz w:val="20"/>
                                </w:rPr>
                                <w:t> </w:t>
                              </w:r>
                              <w:r>
                                <w:rPr>
                                  <w:color w:val="000000"/>
                                  <w:w w:val="105"/>
                                  <w:sz w:val="20"/>
                                </w:rPr>
                                <w:t>and/or </w:t>
                              </w:r>
                              <w:r>
                                <w:rPr>
                                  <w:color w:val="000000"/>
                                  <w:sz w:val="20"/>
                                </w:rPr>
                                <w:t>sites must be 60 metres and the hydrants must </w:t>
                              </w:r>
                              <w:r>
                                <w:rPr>
                                  <w:color w:val="000000"/>
                                  <w:w w:val="105"/>
                                  <w:sz w:val="20"/>
                                </w:rPr>
                                <w:t>be no more than 120 metres apart. These distances must be measured around site boundaries, </w:t>
                              </w:r>
                              <w:r>
                                <w:rPr>
                                  <w:i/>
                                  <w:color w:val="000000"/>
                                  <w:w w:val="105"/>
                                  <w:sz w:val="20"/>
                                </w:rPr>
                                <w:t>demarcation lines</w:t>
                              </w:r>
                              <w:r>
                                <w:rPr>
                                  <w:color w:val="000000"/>
                                  <w:w w:val="105"/>
                                  <w:sz w:val="20"/>
                                </w:rPr>
                                <w:t>, buildings, obstacles and the like.</w:t>
                              </w:r>
                            </w:p>
                            <w:p>
                              <w:pPr>
                                <w:numPr>
                                  <w:ilvl w:val="0"/>
                                  <w:numId w:val="19"/>
                                </w:numPr>
                                <w:tabs>
                                  <w:tab w:pos="461" w:val="left" w:leader="none"/>
                                </w:tabs>
                                <w:spacing w:line="276" w:lineRule="auto" w:before="75"/>
                                <w:ind w:left="461" w:right="385" w:hanging="314"/>
                                <w:jc w:val="left"/>
                                <w:rPr>
                                  <w:color w:val="000000"/>
                                  <w:sz w:val="20"/>
                                </w:rPr>
                              </w:pPr>
                              <w:r>
                                <w:rPr>
                                  <w:color w:val="000000"/>
                                  <w:sz w:val="20"/>
                                </w:rPr>
                                <w:t>Above ground hydrants must be identified </w:t>
                              </w:r>
                              <w:r>
                                <w:rPr>
                                  <w:color w:val="000000"/>
                                  <w:sz w:val="20"/>
                                </w:rPr>
                                <w:t>as applicable to the satisfaction of the relevant fire</w:t>
                              </w:r>
                              <w:r>
                                <w:rPr>
                                  <w:color w:val="000000"/>
                                  <w:spacing w:val="-7"/>
                                  <w:sz w:val="20"/>
                                </w:rPr>
                                <w:t> </w:t>
                              </w:r>
                              <w:r>
                                <w:rPr>
                                  <w:color w:val="000000"/>
                                  <w:sz w:val="20"/>
                                </w:rPr>
                                <w:t>authority.</w:t>
                              </w:r>
                            </w:p>
                            <w:p>
                              <w:pPr>
                                <w:numPr>
                                  <w:ilvl w:val="0"/>
                                  <w:numId w:val="19"/>
                                </w:numPr>
                                <w:tabs>
                                  <w:tab w:pos="461" w:val="left" w:leader="none"/>
                                </w:tabs>
                                <w:spacing w:line="276" w:lineRule="auto" w:before="78"/>
                                <w:ind w:left="461" w:right="187" w:hanging="314"/>
                                <w:jc w:val="both"/>
                                <w:rPr>
                                  <w:color w:val="000000"/>
                                  <w:sz w:val="20"/>
                                </w:rPr>
                              </w:pPr>
                              <w:r>
                                <w:rPr>
                                  <w:color w:val="000000"/>
                                  <w:sz w:val="20"/>
                                </w:rPr>
                                <w:t>Below ground hydrants must be identified with </w:t>
                              </w:r>
                              <w:r>
                                <w:rPr>
                                  <w:color w:val="000000"/>
                                  <w:w w:val="105"/>
                                  <w:sz w:val="20"/>
                                </w:rPr>
                                <w:t>marker</w:t>
                              </w:r>
                              <w:r>
                                <w:rPr>
                                  <w:color w:val="000000"/>
                                  <w:spacing w:val="-12"/>
                                  <w:w w:val="105"/>
                                  <w:sz w:val="20"/>
                                </w:rPr>
                                <w:t> </w:t>
                              </w:r>
                              <w:r>
                                <w:rPr>
                                  <w:color w:val="000000"/>
                                  <w:w w:val="105"/>
                                  <w:sz w:val="20"/>
                                </w:rPr>
                                <w:t>posts</w:t>
                              </w:r>
                              <w:r>
                                <w:rPr>
                                  <w:color w:val="000000"/>
                                  <w:spacing w:val="-12"/>
                                  <w:w w:val="105"/>
                                  <w:sz w:val="20"/>
                                </w:rPr>
                                <w:t> </w:t>
                              </w:r>
                              <w:r>
                                <w:rPr>
                                  <w:color w:val="000000"/>
                                  <w:w w:val="105"/>
                                  <w:sz w:val="20"/>
                                </w:rPr>
                                <w:t>and</w:t>
                              </w:r>
                              <w:r>
                                <w:rPr>
                                  <w:color w:val="000000"/>
                                  <w:spacing w:val="-12"/>
                                  <w:w w:val="105"/>
                                  <w:sz w:val="20"/>
                                </w:rPr>
                                <w:t> </w:t>
                              </w:r>
                              <w:r>
                                <w:rPr>
                                  <w:color w:val="000000"/>
                                  <w:w w:val="105"/>
                                  <w:sz w:val="20"/>
                                </w:rPr>
                                <w:t>road</w:t>
                              </w:r>
                              <w:r>
                                <w:rPr>
                                  <w:color w:val="000000"/>
                                  <w:spacing w:val="-12"/>
                                  <w:w w:val="105"/>
                                  <w:sz w:val="20"/>
                                </w:rPr>
                                <w:t> </w:t>
                              </w:r>
                              <w:r>
                                <w:rPr>
                                  <w:color w:val="000000"/>
                                  <w:w w:val="105"/>
                                  <w:sz w:val="20"/>
                                </w:rPr>
                                <w:t>reflectors</w:t>
                              </w:r>
                              <w:r>
                                <w:rPr>
                                  <w:color w:val="000000"/>
                                  <w:spacing w:val="-12"/>
                                  <w:w w:val="105"/>
                                  <w:sz w:val="20"/>
                                </w:rPr>
                                <w:t> </w:t>
                              </w:r>
                              <w:r>
                                <w:rPr>
                                  <w:color w:val="000000"/>
                                  <w:w w:val="105"/>
                                  <w:sz w:val="20"/>
                                </w:rPr>
                                <w:t>as</w:t>
                              </w:r>
                              <w:r>
                                <w:rPr>
                                  <w:color w:val="000000"/>
                                  <w:spacing w:val="-12"/>
                                  <w:w w:val="105"/>
                                  <w:sz w:val="20"/>
                                </w:rPr>
                                <w:t> </w:t>
                              </w:r>
                              <w:r>
                                <w:rPr>
                                  <w:color w:val="000000"/>
                                  <w:w w:val="105"/>
                                  <w:sz w:val="20"/>
                                </w:rPr>
                                <w:t>applicable, </w:t>
                              </w:r>
                              <w:r>
                                <w:rPr>
                                  <w:color w:val="000000"/>
                                  <w:sz w:val="20"/>
                                </w:rPr>
                                <w:t>to the satisfaction of the relevant fire </w:t>
                              </w:r>
                              <w:r>
                                <w:rPr>
                                  <w:color w:val="000000"/>
                                  <w:sz w:val="20"/>
                                </w:rPr>
                                <w:t>authority.</w:t>
                              </w:r>
                            </w:p>
                          </w:txbxContent>
                        </wps:txbx>
                        <wps:bodyPr wrap="square" lIns="0" tIns="0" rIns="0" bIns="0" rtlCol="0">
                          <a:noAutofit/>
                        </wps:bodyPr>
                      </wps:wsp>
                      <wps:wsp>
                        <wps:cNvPr id="123" name="Textbox 123"/>
                        <wps:cNvSpPr txBox="1"/>
                        <wps:spPr>
                          <a:xfrm>
                            <a:off x="0" y="0"/>
                            <a:ext cx="2912110" cy="231140"/>
                          </a:xfrm>
                          <a:prstGeom prst="rect">
                            <a:avLst/>
                          </a:prstGeom>
                          <a:solidFill>
                            <a:srgbClr val="3A8C00"/>
                          </a:solidFill>
                        </wps:spPr>
                        <wps:txbx>
                          <w:txbxContent>
                            <w:p>
                              <w:pPr>
                                <w:spacing w:before="15"/>
                                <w:ind w:left="134" w:right="0" w:firstLine="0"/>
                                <w:jc w:val="left"/>
                                <w:rPr>
                                  <w:rFonts w:ascii="Verdana"/>
                                  <w:b/>
                                  <w:color w:val="000000"/>
                                  <w:sz w:val="24"/>
                                </w:rPr>
                              </w:pPr>
                              <w:r>
                                <w:rPr>
                                  <w:rFonts w:ascii="Verdana"/>
                                  <w:b/>
                                  <w:color w:val="FFFFFF"/>
                                  <w:w w:val="85"/>
                                  <w:sz w:val="24"/>
                                </w:rPr>
                                <w:t>All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9"/>
                                  <w:sz w:val="24"/>
                                </w:rPr>
                                <w:t> </w:t>
                              </w:r>
                              <w:r>
                                <w:rPr>
                                  <w:rFonts w:ascii="Verdana"/>
                                  <w:b/>
                                  <w:color w:val="FFFFFF"/>
                                  <w:w w:val="85"/>
                                  <w:sz w:val="24"/>
                                </w:rPr>
                                <w:t>Reticulated</w:t>
                              </w:r>
                              <w:r>
                                <w:rPr>
                                  <w:rFonts w:ascii="Verdana"/>
                                  <w:b/>
                                  <w:color w:val="FFFFFF"/>
                                  <w:spacing w:val="-9"/>
                                  <w:sz w:val="24"/>
                                </w:rPr>
                                <w:t> </w:t>
                              </w:r>
                              <w:r>
                                <w:rPr>
                                  <w:rFonts w:ascii="Verdana"/>
                                  <w:b/>
                                  <w:color w:val="FFFFFF"/>
                                  <w:w w:val="85"/>
                                  <w:sz w:val="24"/>
                                </w:rPr>
                                <w:t>-</w:t>
                              </w:r>
                              <w:r>
                                <w:rPr>
                                  <w:rFonts w:ascii="Verdana"/>
                                  <w:b/>
                                  <w:color w:val="FFFFFF"/>
                                  <w:spacing w:val="-9"/>
                                  <w:sz w:val="24"/>
                                </w:rPr>
                                <w:t> </w:t>
                              </w:r>
                              <w:r>
                                <w:rPr>
                                  <w:rFonts w:ascii="Verdana"/>
                                  <w:b/>
                                  <w:color w:val="FFFFFF"/>
                                  <w:w w:val="85"/>
                                  <w:sz w:val="24"/>
                                </w:rPr>
                                <w:t>PP</w:t>
                              </w:r>
                              <w:r>
                                <w:rPr>
                                  <w:rFonts w:ascii="Verdana"/>
                                  <w:b/>
                                  <w:color w:val="FFFFFF"/>
                                  <w:spacing w:val="-10"/>
                                  <w:sz w:val="24"/>
                                </w:rPr>
                                <w:t> </w:t>
                              </w:r>
                              <w:r>
                                <w:rPr>
                                  <w:rFonts w:ascii="Verdana"/>
                                  <w:b/>
                                  <w:color w:val="FFFFFF"/>
                                  <w:spacing w:val="-4"/>
                                  <w:w w:val="85"/>
                                  <w:sz w:val="24"/>
                                </w:rPr>
                                <w:t>1.2a</w:t>
                              </w:r>
                            </w:p>
                          </w:txbxContent>
                        </wps:txbx>
                        <wps:bodyPr wrap="square" lIns="0" tIns="0" rIns="0" bIns="0" rtlCol="0">
                          <a:noAutofit/>
                        </wps:bodyPr>
                      </wps:wsp>
                    </wpg:wgp>
                  </a:graphicData>
                </a:graphic>
              </wp:anchor>
            </w:drawing>
          </mc:Choice>
          <mc:Fallback>
            <w:pict>
              <v:group style="position:absolute;margin-left:306.651642pt;margin-top:6.436487pt;width:229.3pt;height:352.3pt;mso-position-horizontal-relative:page;mso-position-vertical-relative:paragraph;z-index:-15714304;mso-wrap-distance-left:0;mso-wrap-distance-right:0" id="docshapegroup110" coordorigin="6133,129" coordsize="4586,7046">
                <v:shape style="position:absolute;left:6133;top:492;width:4586;height:6682" type="#_x0000_t202" id="docshape111" filled="true" fillcolor="#efffe3" stroked="false">
                  <v:textbox inset="0,0,0,0">
                    <w:txbxContent>
                      <w:p>
                        <w:pPr>
                          <w:numPr>
                            <w:ilvl w:val="0"/>
                            <w:numId w:val="19"/>
                          </w:numPr>
                          <w:tabs>
                            <w:tab w:pos="461" w:val="left" w:leader="none"/>
                          </w:tabs>
                          <w:spacing w:line="276" w:lineRule="auto" w:before="122"/>
                          <w:ind w:left="461" w:right="768" w:hanging="314"/>
                          <w:jc w:val="left"/>
                          <w:rPr>
                            <w:color w:val="000000"/>
                            <w:sz w:val="20"/>
                          </w:rPr>
                        </w:pPr>
                        <w:r>
                          <w:rPr>
                            <w:color w:val="000000"/>
                            <w:sz w:val="20"/>
                          </w:rPr>
                          <w:t>A reticulated fire hydrant system is to be </w:t>
                        </w:r>
                        <w:r>
                          <w:rPr>
                            <w:color w:val="000000"/>
                            <w:w w:val="105"/>
                            <w:sz w:val="20"/>
                          </w:rPr>
                          <w:t>provided within the caravan park.</w:t>
                        </w:r>
                      </w:p>
                      <w:p>
                        <w:pPr>
                          <w:numPr>
                            <w:ilvl w:val="0"/>
                            <w:numId w:val="19"/>
                          </w:numPr>
                          <w:tabs>
                            <w:tab w:pos="461" w:val="left" w:leader="none"/>
                          </w:tabs>
                          <w:spacing w:before="79"/>
                          <w:ind w:left="461" w:right="0" w:hanging="313"/>
                          <w:jc w:val="left"/>
                          <w:rPr>
                            <w:color w:val="000000"/>
                            <w:sz w:val="20"/>
                          </w:rPr>
                        </w:pPr>
                        <w:r>
                          <w:rPr>
                            <w:color w:val="000000"/>
                            <w:sz w:val="20"/>
                          </w:rPr>
                          <w:t>Hydrants</w:t>
                        </w:r>
                        <w:r>
                          <w:rPr>
                            <w:color w:val="000000"/>
                            <w:spacing w:val="10"/>
                            <w:sz w:val="20"/>
                          </w:rPr>
                          <w:t> </w:t>
                        </w:r>
                        <w:r>
                          <w:rPr>
                            <w:color w:val="000000"/>
                            <w:sz w:val="20"/>
                          </w:rPr>
                          <w:t>must</w:t>
                        </w:r>
                        <w:r>
                          <w:rPr>
                            <w:color w:val="000000"/>
                            <w:spacing w:val="11"/>
                            <w:sz w:val="20"/>
                          </w:rPr>
                          <w:t> </w:t>
                        </w:r>
                        <w:r>
                          <w:rPr>
                            <w:color w:val="000000"/>
                            <w:sz w:val="20"/>
                          </w:rPr>
                          <w:t>be</w:t>
                        </w:r>
                        <w:r>
                          <w:rPr>
                            <w:color w:val="000000"/>
                            <w:spacing w:val="10"/>
                            <w:sz w:val="20"/>
                          </w:rPr>
                          <w:t> </w:t>
                        </w:r>
                        <w:r>
                          <w:rPr>
                            <w:color w:val="000000"/>
                            <w:sz w:val="20"/>
                          </w:rPr>
                          <w:t>provided</w:t>
                        </w:r>
                        <w:r>
                          <w:rPr>
                            <w:color w:val="000000"/>
                            <w:spacing w:val="11"/>
                            <w:sz w:val="20"/>
                          </w:rPr>
                          <w:t> </w:t>
                        </w:r>
                        <w:r>
                          <w:rPr>
                            <w:color w:val="000000"/>
                            <w:spacing w:val="-2"/>
                            <w:sz w:val="20"/>
                          </w:rPr>
                          <w:t>which:</w:t>
                        </w:r>
                      </w:p>
                      <w:p>
                        <w:pPr>
                          <w:numPr>
                            <w:ilvl w:val="1"/>
                            <w:numId w:val="19"/>
                          </w:numPr>
                          <w:tabs>
                            <w:tab w:pos="701" w:val="left" w:leader="none"/>
                          </w:tabs>
                          <w:spacing w:line="276" w:lineRule="auto" w:before="26"/>
                          <w:ind w:left="701" w:right="235" w:hanging="231"/>
                          <w:jc w:val="left"/>
                          <w:rPr>
                            <w:b/>
                            <w:color w:val="000000"/>
                            <w:position w:val="1"/>
                            <w:sz w:val="20"/>
                          </w:rPr>
                        </w:pPr>
                        <w:r>
                          <w:rPr>
                            <w:color w:val="000000"/>
                            <w:sz w:val="20"/>
                          </w:rPr>
                          <w:t>Achieve</w:t>
                        </w:r>
                        <w:r>
                          <w:rPr>
                            <w:color w:val="000000"/>
                            <w:spacing w:val="-2"/>
                            <w:sz w:val="20"/>
                          </w:rPr>
                          <w:t> </w:t>
                        </w:r>
                        <w:r>
                          <w:rPr>
                            <w:color w:val="000000"/>
                            <w:sz w:val="20"/>
                          </w:rPr>
                          <w:t>a</w:t>
                        </w:r>
                        <w:r>
                          <w:rPr>
                            <w:color w:val="000000"/>
                            <w:spacing w:val="-2"/>
                            <w:sz w:val="20"/>
                          </w:rPr>
                          <w:t> </w:t>
                        </w:r>
                        <w:r>
                          <w:rPr>
                            <w:color w:val="000000"/>
                            <w:sz w:val="20"/>
                          </w:rPr>
                          <w:t>flow</w:t>
                        </w:r>
                        <w:r>
                          <w:rPr>
                            <w:color w:val="000000"/>
                            <w:spacing w:val="-2"/>
                            <w:sz w:val="20"/>
                          </w:rPr>
                          <w:t> </w:t>
                        </w:r>
                        <w:r>
                          <w:rPr>
                            <w:color w:val="000000"/>
                            <w:sz w:val="20"/>
                          </w:rPr>
                          <w:t>rate</w:t>
                        </w:r>
                        <w:r>
                          <w:rPr>
                            <w:color w:val="000000"/>
                            <w:spacing w:val="-2"/>
                            <w:sz w:val="20"/>
                          </w:rPr>
                          <w:t> </w:t>
                        </w:r>
                        <w:r>
                          <w:rPr>
                            <w:color w:val="000000"/>
                            <w:sz w:val="20"/>
                          </w:rPr>
                          <w:t>of</w:t>
                        </w:r>
                        <w:r>
                          <w:rPr>
                            <w:color w:val="000000"/>
                            <w:spacing w:val="-2"/>
                            <w:sz w:val="20"/>
                          </w:rPr>
                          <w:t> </w:t>
                        </w:r>
                        <w:r>
                          <w:rPr>
                            <w:color w:val="000000"/>
                            <w:sz w:val="20"/>
                          </w:rPr>
                          <w:t>10</w:t>
                        </w:r>
                        <w:r>
                          <w:rPr>
                            <w:color w:val="000000"/>
                            <w:spacing w:val="-2"/>
                            <w:sz w:val="20"/>
                          </w:rPr>
                          <w:t> </w:t>
                        </w:r>
                        <w:r>
                          <w:rPr>
                            <w:color w:val="000000"/>
                            <w:sz w:val="20"/>
                          </w:rPr>
                          <w:t>litres</w:t>
                        </w:r>
                        <w:r>
                          <w:rPr>
                            <w:color w:val="000000"/>
                            <w:spacing w:val="-2"/>
                            <w:sz w:val="20"/>
                          </w:rPr>
                          <w:t> </w:t>
                        </w:r>
                        <w:r>
                          <w:rPr>
                            <w:color w:val="000000"/>
                            <w:sz w:val="20"/>
                          </w:rPr>
                          <w:t>per</w:t>
                        </w:r>
                        <w:r>
                          <w:rPr>
                            <w:color w:val="000000"/>
                            <w:spacing w:val="-2"/>
                            <w:sz w:val="20"/>
                          </w:rPr>
                          <w:t> </w:t>
                        </w:r>
                        <w:r>
                          <w:rPr>
                            <w:color w:val="000000"/>
                            <w:sz w:val="20"/>
                          </w:rPr>
                          <w:t>second</w:t>
                        </w:r>
                        <w:r>
                          <w:rPr>
                            <w:color w:val="000000"/>
                            <w:spacing w:val="-2"/>
                            <w:sz w:val="20"/>
                          </w:rPr>
                          <w:t> </w:t>
                        </w:r>
                        <w:r>
                          <w:rPr>
                            <w:color w:val="000000"/>
                            <w:sz w:val="20"/>
                          </w:rPr>
                          <w:t>at 200kPa at the most disadvantaged hydrant.</w:t>
                        </w:r>
                      </w:p>
                      <w:p>
                        <w:pPr>
                          <w:numPr>
                            <w:ilvl w:val="1"/>
                            <w:numId w:val="19"/>
                          </w:numPr>
                          <w:tabs>
                            <w:tab w:pos="692" w:val="left" w:leader="none"/>
                            <w:tab w:pos="700" w:val="left" w:leader="none"/>
                          </w:tabs>
                          <w:spacing w:line="266" w:lineRule="auto" w:before="0"/>
                          <w:ind w:left="692" w:right="243" w:hanging="222"/>
                          <w:jc w:val="left"/>
                          <w:rPr>
                            <w:b/>
                            <w:color w:val="000000"/>
                            <w:position w:val="-2"/>
                            <w:sz w:val="20"/>
                          </w:rPr>
                        </w:pPr>
                        <w:r>
                          <w:rPr>
                            <w:color w:val="000000"/>
                            <w:sz w:val="20"/>
                          </w:rPr>
                          <w:t>Pipework</w:t>
                        </w:r>
                        <w:r>
                          <w:rPr>
                            <w:color w:val="000000"/>
                            <w:sz w:val="20"/>
                          </w:rPr>
                          <w:t> and fittings are designed and installed</w:t>
                        </w:r>
                        <w:r>
                          <w:rPr>
                            <w:color w:val="000000"/>
                            <w:spacing w:val="-9"/>
                            <w:sz w:val="20"/>
                          </w:rPr>
                          <w:t> </w:t>
                        </w:r>
                        <w:r>
                          <w:rPr>
                            <w:color w:val="000000"/>
                            <w:sz w:val="20"/>
                          </w:rPr>
                          <w:t>as</w:t>
                        </w:r>
                        <w:r>
                          <w:rPr>
                            <w:color w:val="000000"/>
                            <w:spacing w:val="-9"/>
                            <w:sz w:val="20"/>
                          </w:rPr>
                          <w:t> </w:t>
                        </w:r>
                        <w:r>
                          <w:rPr>
                            <w:color w:val="000000"/>
                            <w:sz w:val="20"/>
                          </w:rPr>
                          <w:t>per</w:t>
                        </w:r>
                        <w:r>
                          <w:rPr>
                            <w:color w:val="000000"/>
                            <w:spacing w:val="-9"/>
                            <w:sz w:val="20"/>
                          </w:rPr>
                          <w:t> </w:t>
                        </w:r>
                        <w:hyperlink r:id="rId37">
                          <w:r>
                            <w:rPr>
                              <w:i/>
                              <w:color w:val="000000"/>
                              <w:sz w:val="20"/>
                              <w:u w:val="thick"/>
                            </w:rPr>
                            <w:t>AS</w:t>
                          </w:r>
                          <w:r>
                            <w:rPr>
                              <w:i/>
                              <w:color w:val="000000"/>
                              <w:spacing w:val="-10"/>
                              <w:sz w:val="20"/>
                              <w:u w:val="thick"/>
                            </w:rPr>
                            <w:t> </w:t>
                          </w:r>
                          <w:r>
                            <w:rPr>
                              <w:i/>
                              <w:color w:val="000000"/>
                              <w:sz w:val="20"/>
                              <w:u w:val="thick"/>
                            </w:rPr>
                            <w:t>2419.1-</w:t>
                          </w:r>
                          <w:r>
                            <w:rPr>
                              <w:i/>
                              <w:color w:val="000000"/>
                              <w:spacing w:val="-10"/>
                              <w:sz w:val="20"/>
                              <w:u w:val="thick"/>
                            </w:rPr>
                            <w:t> </w:t>
                          </w:r>
                          <w:r>
                            <w:rPr>
                              <w:i/>
                              <w:color w:val="000000"/>
                              <w:sz w:val="20"/>
                              <w:u w:val="thick"/>
                            </w:rPr>
                            <w:t>2021:</w:t>
                          </w:r>
                          <w:r>
                            <w:rPr>
                              <w:i/>
                              <w:color w:val="000000"/>
                              <w:spacing w:val="-10"/>
                              <w:sz w:val="20"/>
                              <w:u w:val="thick"/>
                            </w:rPr>
                            <w:t> </w:t>
                          </w:r>
                          <w:r>
                            <w:rPr>
                              <w:i/>
                              <w:color w:val="000000"/>
                              <w:sz w:val="20"/>
                              <w:u w:val="thick"/>
                            </w:rPr>
                            <w:t>Fire</w:t>
                          </w:r>
                          <w:r>
                            <w:rPr>
                              <w:i/>
                              <w:color w:val="000000"/>
                              <w:spacing w:val="-10"/>
                              <w:sz w:val="20"/>
                              <w:u w:val="thick"/>
                            </w:rPr>
                            <w:t> </w:t>
                          </w:r>
                          <w:r>
                            <w:rPr>
                              <w:i/>
                              <w:color w:val="000000"/>
                              <w:sz w:val="20"/>
                              <w:u w:val="thick"/>
                            </w:rPr>
                            <w:t>hydrant</w:t>
                          </w:r>
                        </w:hyperlink>
                        <w:r>
                          <w:rPr>
                            <w:i/>
                            <w:color w:val="000000"/>
                            <w:sz w:val="20"/>
                            <w:u w:val="none"/>
                          </w:rPr>
                          <w:t> </w:t>
                        </w:r>
                        <w:hyperlink r:id="rId37">
                          <w:r>
                            <w:rPr>
                              <w:i/>
                              <w:color w:val="000000"/>
                              <w:sz w:val="20"/>
                              <w:u w:val="thick"/>
                            </w:rPr>
                            <w:t>installations</w:t>
                          </w:r>
                        </w:hyperlink>
                        <w:r>
                          <w:rPr>
                            <w:i/>
                            <w:color w:val="000000"/>
                            <w:sz w:val="20"/>
                            <w:u w:val="none"/>
                          </w:rPr>
                          <w:t> </w:t>
                        </w:r>
                        <w:r>
                          <w:rPr>
                            <w:color w:val="000000"/>
                            <w:sz w:val="20"/>
                            <w:u w:val="none"/>
                          </w:rPr>
                          <w:t>for an external on-site fire </w:t>
                        </w:r>
                        <w:r>
                          <w:rPr>
                            <w:color w:val="000000"/>
                            <w:spacing w:val="-2"/>
                            <w:sz w:val="20"/>
                            <w:u w:val="none"/>
                          </w:rPr>
                          <w:t>hydrant.</w:t>
                        </w:r>
                      </w:p>
                      <w:p>
                        <w:pPr>
                          <w:numPr>
                            <w:ilvl w:val="0"/>
                            <w:numId w:val="19"/>
                          </w:numPr>
                          <w:tabs>
                            <w:tab w:pos="461" w:val="left" w:leader="none"/>
                          </w:tabs>
                          <w:spacing w:line="276" w:lineRule="auto" w:before="85"/>
                          <w:ind w:left="461" w:right="231" w:hanging="314"/>
                          <w:jc w:val="left"/>
                          <w:rPr>
                            <w:color w:val="000000"/>
                            <w:sz w:val="20"/>
                          </w:rPr>
                        </w:pPr>
                        <w:r>
                          <w:rPr>
                            <w:color w:val="000000"/>
                            <w:w w:val="105"/>
                            <w:sz w:val="20"/>
                          </w:rPr>
                          <w:t>The maximum distance between these hydrants</w:t>
                        </w:r>
                        <w:r>
                          <w:rPr>
                            <w:color w:val="000000"/>
                            <w:spacing w:val="-2"/>
                            <w:w w:val="105"/>
                            <w:sz w:val="20"/>
                          </w:rPr>
                          <w:t> </w:t>
                        </w:r>
                        <w:r>
                          <w:rPr>
                            <w:color w:val="000000"/>
                            <w:w w:val="105"/>
                            <w:sz w:val="20"/>
                          </w:rPr>
                          <w:t>and</w:t>
                        </w:r>
                        <w:r>
                          <w:rPr>
                            <w:color w:val="000000"/>
                            <w:spacing w:val="-2"/>
                            <w:w w:val="105"/>
                            <w:sz w:val="20"/>
                          </w:rPr>
                          <w:t> </w:t>
                        </w:r>
                        <w:r>
                          <w:rPr>
                            <w:color w:val="000000"/>
                            <w:w w:val="105"/>
                            <w:sz w:val="20"/>
                          </w:rPr>
                          <w:t>the</w:t>
                        </w:r>
                        <w:r>
                          <w:rPr>
                            <w:color w:val="000000"/>
                            <w:spacing w:val="-2"/>
                            <w:w w:val="105"/>
                            <w:sz w:val="20"/>
                          </w:rPr>
                          <w:t> </w:t>
                        </w:r>
                        <w:r>
                          <w:rPr>
                            <w:color w:val="000000"/>
                            <w:w w:val="105"/>
                            <w:sz w:val="20"/>
                          </w:rPr>
                          <w:t>rear</w:t>
                        </w:r>
                        <w:r>
                          <w:rPr>
                            <w:color w:val="000000"/>
                            <w:spacing w:val="-2"/>
                            <w:w w:val="105"/>
                            <w:sz w:val="20"/>
                          </w:rPr>
                          <w:t> </w:t>
                        </w:r>
                        <w:r>
                          <w:rPr>
                            <w:color w:val="000000"/>
                            <w:w w:val="105"/>
                            <w:sz w:val="20"/>
                          </w:rPr>
                          <w:t>of</w:t>
                        </w:r>
                        <w:r>
                          <w:rPr>
                            <w:color w:val="000000"/>
                            <w:spacing w:val="-2"/>
                            <w:w w:val="105"/>
                            <w:sz w:val="20"/>
                          </w:rPr>
                          <w:t> </w:t>
                        </w:r>
                        <w:r>
                          <w:rPr>
                            <w:color w:val="000000"/>
                            <w:w w:val="105"/>
                            <w:sz w:val="20"/>
                          </w:rPr>
                          <w:t>all</w:t>
                        </w:r>
                        <w:r>
                          <w:rPr>
                            <w:color w:val="000000"/>
                            <w:spacing w:val="-2"/>
                            <w:w w:val="105"/>
                            <w:sz w:val="20"/>
                          </w:rPr>
                          <w:t> </w:t>
                        </w:r>
                        <w:r>
                          <w:rPr>
                            <w:color w:val="000000"/>
                            <w:w w:val="105"/>
                            <w:sz w:val="20"/>
                          </w:rPr>
                          <w:t>structures</w:t>
                        </w:r>
                        <w:r>
                          <w:rPr>
                            <w:color w:val="000000"/>
                            <w:spacing w:val="-2"/>
                            <w:w w:val="105"/>
                            <w:sz w:val="20"/>
                          </w:rPr>
                          <w:t> </w:t>
                        </w:r>
                        <w:r>
                          <w:rPr>
                            <w:color w:val="000000"/>
                            <w:w w:val="105"/>
                            <w:sz w:val="20"/>
                          </w:rPr>
                          <w:t>and/or </w:t>
                        </w:r>
                        <w:r>
                          <w:rPr>
                            <w:color w:val="000000"/>
                            <w:sz w:val="20"/>
                          </w:rPr>
                          <w:t>sites must be 60 metres and the hydrants must </w:t>
                        </w:r>
                        <w:r>
                          <w:rPr>
                            <w:color w:val="000000"/>
                            <w:w w:val="105"/>
                            <w:sz w:val="20"/>
                          </w:rPr>
                          <w:t>be no more than 120 metres apart. These distances must be measured around site boundaries, </w:t>
                        </w:r>
                        <w:r>
                          <w:rPr>
                            <w:i/>
                            <w:color w:val="000000"/>
                            <w:w w:val="105"/>
                            <w:sz w:val="20"/>
                          </w:rPr>
                          <w:t>demarcation lines</w:t>
                        </w:r>
                        <w:r>
                          <w:rPr>
                            <w:color w:val="000000"/>
                            <w:w w:val="105"/>
                            <w:sz w:val="20"/>
                          </w:rPr>
                          <w:t>, buildings, obstacles and the like.</w:t>
                        </w:r>
                      </w:p>
                      <w:p>
                        <w:pPr>
                          <w:numPr>
                            <w:ilvl w:val="0"/>
                            <w:numId w:val="19"/>
                          </w:numPr>
                          <w:tabs>
                            <w:tab w:pos="461" w:val="left" w:leader="none"/>
                          </w:tabs>
                          <w:spacing w:line="276" w:lineRule="auto" w:before="75"/>
                          <w:ind w:left="461" w:right="385" w:hanging="314"/>
                          <w:jc w:val="left"/>
                          <w:rPr>
                            <w:color w:val="000000"/>
                            <w:sz w:val="20"/>
                          </w:rPr>
                        </w:pPr>
                        <w:r>
                          <w:rPr>
                            <w:color w:val="000000"/>
                            <w:sz w:val="20"/>
                          </w:rPr>
                          <w:t>Above ground hydrants must be identified </w:t>
                        </w:r>
                        <w:r>
                          <w:rPr>
                            <w:color w:val="000000"/>
                            <w:sz w:val="20"/>
                          </w:rPr>
                          <w:t>as applicable to the satisfaction of the relevant fire</w:t>
                        </w:r>
                        <w:r>
                          <w:rPr>
                            <w:color w:val="000000"/>
                            <w:spacing w:val="-7"/>
                            <w:sz w:val="20"/>
                          </w:rPr>
                          <w:t> </w:t>
                        </w:r>
                        <w:r>
                          <w:rPr>
                            <w:color w:val="000000"/>
                            <w:sz w:val="20"/>
                          </w:rPr>
                          <w:t>authority.</w:t>
                        </w:r>
                      </w:p>
                      <w:p>
                        <w:pPr>
                          <w:numPr>
                            <w:ilvl w:val="0"/>
                            <w:numId w:val="19"/>
                          </w:numPr>
                          <w:tabs>
                            <w:tab w:pos="461" w:val="left" w:leader="none"/>
                          </w:tabs>
                          <w:spacing w:line="276" w:lineRule="auto" w:before="78"/>
                          <w:ind w:left="461" w:right="187" w:hanging="314"/>
                          <w:jc w:val="both"/>
                          <w:rPr>
                            <w:color w:val="000000"/>
                            <w:sz w:val="20"/>
                          </w:rPr>
                        </w:pPr>
                        <w:r>
                          <w:rPr>
                            <w:color w:val="000000"/>
                            <w:sz w:val="20"/>
                          </w:rPr>
                          <w:t>Below ground hydrants must be identified with </w:t>
                        </w:r>
                        <w:r>
                          <w:rPr>
                            <w:color w:val="000000"/>
                            <w:w w:val="105"/>
                            <w:sz w:val="20"/>
                          </w:rPr>
                          <w:t>marker</w:t>
                        </w:r>
                        <w:r>
                          <w:rPr>
                            <w:color w:val="000000"/>
                            <w:spacing w:val="-12"/>
                            <w:w w:val="105"/>
                            <w:sz w:val="20"/>
                          </w:rPr>
                          <w:t> </w:t>
                        </w:r>
                        <w:r>
                          <w:rPr>
                            <w:color w:val="000000"/>
                            <w:w w:val="105"/>
                            <w:sz w:val="20"/>
                          </w:rPr>
                          <w:t>posts</w:t>
                        </w:r>
                        <w:r>
                          <w:rPr>
                            <w:color w:val="000000"/>
                            <w:spacing w:val="-12"/>
                            <w:w w:val="105"/>
                            <w:sz w:val="20"/>
                          </w:rPr>
                          <w:t> </w:t>
                        </w:r>
                        <w:r>
                          <w:rPr>
                            <w:color w:val="000000"/>
                            <w:w w:val="105"/>
                            <w:sz w:val="20"/>
                          </w:rPr>
                          <w:t>and</w:t>
                        </w:r>
                        <w:r>
                          <w:rPr>
                            <w:color w:val="000000"/>
                            <w:spacing w:val="-12"/>
                            <w:w w:val="105"/>
                            <w:sz w:val="20"/>
                          </w:rPr>
                          <w:t> </w:t>
                        </w:r>
                        <w:r>
                          <w:rPr>
                            <w:color w:val="000000"/>
                            <w:w w:val="105"/>
                            <w:sz w:val="20"/>
                          </w:rPr>
                          <w:t>road</w:t>
                        </w:r>
                        <w:r>
                          <w:rPr>
                            <w:color w:val="000000"/>
                            <w:spacing w:val="-12"/>
                            <w:w w:val="105"/>
                            <w:sz w:val="20"/>
                          </w:rPr>
                          <w:t> </w:t>
                        </w:r>
                        <w:r>
                          <w:rPr>
                            <w:color w:val="000000"/>
                            <w:w w:val="105"/>
                            <w:sz w:val="20"/>
                          </w:rPr>
                          <w:t>reflectors</w:t>
                        </w:r>
                        <w:r>
                          <w:rPr>
                            <w:color w:val="000000"/>
                            <w:spacing w:val="-12"/>
                            <w:w w:val="105"/>
                            <w:sz w:val="20"/>
                          </w:rPr>
                          <w:t> </w:t>
                        </w:r>
                        <w:r>
                          <w:rPr>
                            <w:color w:val="000000"/>
                            <w:w w:val="105"/>
                            <w:sz w:val="20"/>
                          </w:rPr>
                          <w:t>as</w:t>
                        </w:r>
                        <w:r>
                          <w:rPr>
                            <w:color w:val="000000"/>
                            <w:spacing w:val="-12"/>
                            <w:w w:val="105"/>
                            <w:sz w:val="20"/>
                          </w:rPr>
                          <w:t> </w:t>
                        </w:r>
                        <w:r>
                          <w:rPr>
                            <w:color w:val="000000"/>
                            <w:w w:val="105"/>
                            <w:sz w:val="20"/>
                          </w:rPr>
                          <w:t>applicable, </w:t>
                        </w:r>
                        <w:r>
                          <w:rPr>
                            <w:color w:val="000000"/>
                            <w:sz w:val="20"/>
                          </w:rPr>
                          <w:t>to the satisfaction of the relevant fire </w:t>
                        </w:r>
                        <w:r>
                          <w:rPr>
                            <w:color w:val="000000"/>
                            <w:sz w:val="20"/>
                          </w:rPr>
                          <w:t>authority.</w:t>
                        </w:r>
                      </w:p>
                    </w:txbxContent>
                  </v:textbox>
                  <v:fill type="solid"/>
                  <w10:wrap type="none"/>
                </v:shape>
                <v:shape style="position:absolute;left:6133;top:128;width:4586;height:364" type="#_x0000_t202" id="docshape112" filled="true" fillcolor="#3a8c00" stroked="false">
                  <v:textbox inset="0,0,0,0">
                    <w:txbxContent>
                      <w:p>
                        <w:pPr>
                          <w:spacing w:before="15"/>
                          <w:ind w:left="134" w:right="0" w:firstLine="0"/>
                          <w:jc w:val="left"/>
                          <w:rPr>
                            <w:rFonts w:ascii="Verdana"/>
                            <w:b/>
                            <w:color w:val="000000"/>
                            <w:sz w:val="24"/>
                          </w:rPr>
                        </w:pPr>
                        <w:r>
                          <w:rPr>
                            <w:rFonts w:ascii="Verdana"/>
                            <w:b/>
                            <w:color w:val="FFFFFF"/>
                            <w:w w:val="85"/>
                            <w:sz w:val="24"/>
                          </w:rPr>
                          <w:t>All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9"/>
                            <w:sz w:val="24"/>
                          </w:rPr>
                          <w:t> </w:t>
                        </w:r>
                        <w:r>
                          <w:rPr>
                            <w:rFonts w:ascii="Verdana"/>
                            <w:b/>
                            <w:color w:val="FFFFFF"/>
                            <w:w w:val="85"/>
                            <w:sz w:val="24"/>
                          </w:rPr>
                          <w:t>Reticulated</w:t>
                        </w:r>
                        <w:r>
                          <w:rPr>
                            <w:rFonts w:ascii="Verdana"/>
                            <w:b/>
                            <w:color w:val="FFFFFF"/>
                            <w:spacing w:val="-9"/>
                            <w:sz w:val="24"/>
                          </w:rPr>
                          <w:t> </w:t>
                        </w:r>
                        <w:r>
                          <w:rPr>
                            <w:rFonts w:ascii="Verdana"/>
                            <w:b/>
                            <w:color w:val="FFFFFF"/>
                            <w:w w:val="85"/>
                            <w:sz w:val="24"/>
                          </w:rPr>
                          <w:t>-</w:t>
                        </w:r>
                        <w:r>
                          <w:rPr>
                            <w:rFonts w:ascii="Verdana"/>
                            <w:b/>
                            <w:color w:val="FFFFFF"/>
                            <w:spacing w:val="-9"/>
                            <w:sz w:val="24"/>
                          </w:rPr>
                          <w:t> </w:t>
                        </w:r>
                        <w:r>
                          <w:rPr>
                            <w:rFonts w:ascii="Verdana"/>
                            <w:b/>
                            <w:color w:val="FFFFFF"/>
                            <w:w w:val="85"/>
                            <w:sz w:val="24"/>
                          </w:rPr>
                          <w:t>PP</w:t>
                        </w:r>
                        <w:r>
                          <w:rPr>
                            <w:rFonts w:ascii="Verdana"/>
                            <w:b/>
                            <w:color w:val="FFFFFF"/>
                            <w:spacing w:val="-10"/>
                            <w:sz w:val="24"/>
                          </w:rPr>
                          <w:t> </w:t>
                        </w:r>
                        <w:r>
                          <w:rPr>
                            <w:rFonts w:ascii="Verdana"/>
                            <w:b/>
                            <w:color w:val="FFFFFF"/>
                            <w:spacing w:val="-4"/>
                            <w:w w:val="85"/>
                            <w:sz w:val="24"/>
                          </w:rPr>
                          <w:t>1.2a</w:t>
                        </w:r>
                      </w:p>
                    </w:txbxContent>
                  </v:textbox>
                  <v:fill type="solid"/>
                  <w10:wrap type="none"/>
                </v:shape>
                <w10:wrap type="topAndBottom"/>
              </v:group>
            </w:pict>
          </mc:Fallback>
        </mc:AlternateContent>
      </w:r>
      <w:r>
        <w:rPr>
          <w:b/>
          <w:i/>
          <w:sz w:val="8"/>
        </w:rPr>
        <mc:AlternateContent>
          <mc:Choice Requires="wps">
            <w:drawing>
              <wp:anchor distT="0" distB="0" distL="0" distR="0" allowOverlap="1" layoutInCell="1" locked="0" behindDoc="1" simplePos="0" relativeHeight="487602688">
                <wp:simplePos x="0" y="0"/>
                <wp:positionH relativeFrom="page">
                  <wp:posOffset>3898321</wp:posOffset>
                </wp:positionH>
                <wp:positionV relativeFrom="paragraph">
                  <wp:posOffset>4673887</wp:posOffset>
                </wp:positionV>
                <wp:extent cx="2910840" cy="1017905"/>
                <wp:effectExtent l="0" t="0" r="0" b="0"/>
                <wp:wrapTopAndBottom/>
                <wp:docPr id="124" name="Group 124"/>
                <wp:cNvGraphicFramePr>
                  <a:graphicFrameLocks/>
                </wp:cNvGraphicFramePr>
                <a:graphic>
                  <a:graphicData uri="http://schemas.microsoft.com/office/word/2010/wordprocessingGroup">
                    <wpg:wgp>
                      <wpg:cNvPr id="124" name="Group 124"/>
                      <wpg:cNvGrpSpPr/>
                      <wpg:grpSpPr>
                        <a:xfrm>
                          <a:off x="0" y="0"/>
                          <a:ext cx="2910840" cy="1017905"/>
                          <a:chExt cx="2910840" cy="1017905"/>
                        </a:xfrm>
                      </wpg:grpSpPr>
                      <wps:wsp>
                        <wps:cNvPr id="125" name="Textbox 125"/>
                        <wps:cNvSpPr txBox="1"/>
                        <wps:spPr>
                          <a:xfrm>
                            <a:off x="0" y="231028"/>
                            <a:ext cx="2910840" cy="787400"/>
                          </a:xfrm>
                          <a:prstGeom prst="rect">
                            <a:avLst/>
                          </a:prstGeom>
                          <a:solidFill>
                            <a:srgbClr val="ECF5FF"/>
                          </a:solidFill>
                        </wps:spPr>
                        <wps:txbx>
                          <w:txbxContent>
                            <w:p>
                              <w:pPr>
                                <w:spacing w:line="261" w:lineRule="auto" w:before="139"/>
                                <w:ind w:left="455" w:right="320" w:hanging="329"/>
                                <w:jc w:val="left"/>
                                <w:rPr>
                                  <w:color w:val="000000"/>
                                  <w:sz w:val="20"/>
                                </w:rPr>
                              </w:pPr>
                              <w:r>
                                <w:rPr>
                                  <w:b/>
                                  <w:color w:val="000000"/>
                                  <w:sz w:val="20"/>
                                </w:rPr>
                                <w:t>1.</w:t>
                              </w:r>
                              <w:r>
                                <w:rPr>
                                  <w:b/>
                                  <w:color w:val="000000"/>
                                  <w:spacing w:val="80"/>
                                  <w:sz w:val="20"/>
                                </w:rPr>
                                <w:t> </w:t>
                              </w:r>
                              <w:r>
                                <w:rPr>
                                  <w:color w:val="000000"/>
                                  <w:position w:val="1"/>
                                  <w:sz w:val="20"/>
                                </w:rPr>
                                <w:t>Above or below ground hydrants operable </w:t>
                              </w:r>
                              <w:r>
                                <w:rPr>
                                  <w:color w:val="000000"/>
                                  <w:sz w:val="20"/>
                                </w:rPr>
                                <w:t>hydrants must be provided as per </w:t>
                              </w:r>
                              <w:hyperlink r:id="rId37">
                                <w:r>
                                  <w:rPr>
                                    <w:i/>
                                    <w:color w:val="000000"/>
                                    <w:sz w:val="20"/>
                                    <w:u w:val="single"/>
                                  </w:rPr>
                                  <w:t>AS 2419.1-</w:t>
                                </w:r>
                              </w:hyperlink>
                              <w:hyperlink r:id="rId37">
                                <w:r>
                                  <w:rPr>
                                    <w:i/>
                                    <w:color w:val="000000"/>
                                    <w:sz w:val="20"/>
                                    <w:u w:val="single"/>
                                  </w:rPr>
                                  <w:t>2021:</w:t>
                                </w:r>
                                <w:r>
                                  <w:rPr>
                                    <w:i/>
                                    <w:color w:val="000000"/>
                                    <w:spacing w:val="-7"/>
                                    <w:sz w:val="20"/>
                                    <w:u w:val="single"/>
                                  </w:rPr>
                                  <w:t> </w:t>
                                </w:r>
                                <w:r>
                                  <w:rPr>
                                    <w:i/>
                                    <w:color w:val="000000"/>
                                    <w:sz w:val="20"/>
                                    <w:u w:val="single"/>
                                  </w:rPr>
                                  <w:t>Fire</w:t>
                                </w:r>
                                <w:r>
                                  <w:rPr>
                                    <w:i/>
                                    <w:color w:val="000000"/>
                                    <w:spacing w:val="-7"/>
                                    <w:sz w:val="20"/>
                                    <w:u w:val="single"/>
                                  </w:rPr>
                                  <w:t> </w:t>
                                </w:r>
                                <w:r>
                                  <w:rPr>
                                    <w:i/>
                                    <w:color w:val="000000"/>
                                    <w:sz w:val="20"/>
                                    <w:u w:val="single"/>
                                  </w:rPr>
                                  <w:t>hydran</w:t>
                                </w:r>
                              </w:hyperlink>
                              <w:r>
                                <w:rPr>
                                  <w:i/>
                                  <w:color w:val="000000"/>
                                  <w:sz w:val="20"/>
                                  <w:u w:val="single"/>
                                </w:rPr>
                                <w:t>t</w:t>
                              </w:r>
                              <w:r>
                                <w:rPr>
                                  <w:i/>
                                  <w:color w:val="000000"/>
                                  <w:spacing w:val="-7"/>
                                  <w:sz w:val="20"/>
                                  <w:u w:val="single"/>
                                </w:rPr>
                                <w:t> </w:t>
                              </w:r>
                              <w:hyperlink r:id="rId37">
                                <w:r>
                                  <w:rPr>
                                    <w:i/>
                                    <w:color w:val="000000"/>
                                    <w:sz w:val="20"/>
                                    <w:u w:val="single"/>
                                  </w:rPr>
                                  <w:t>installations</w:t>
                                </w:r>
                              </w:hyperlink>
                              <w:r>
                                <w:rPr>
                                  <w:i/>
                                  <w:color w:val="000000"/>
                                  <w:spacing w:val="35"/>
                                  <w:sz w:val="20"/>
                                  <w:u w:val="none"/>
                                </w:rPr>
                                <w:t> </w:t>
                              </w:r>
                              <w:r>
                                <w:rPr>
                                  <w:color w:val="000000"/>
                                  <w:sz w:val="20"/>
                                  <w:u w:val="none"/>
                                </w:rPr>
                                <w:t>for</w:t>
                              </w:r>
                              <w:r>
                                <w:rPr>
                                  <w:color w:val="000000"/>
                                  <w:spacing w:val="-6"/>
                                  <w:sz w:val="20"/>
                                  <w:u w:val="none"/>
                                </w:rPr>
                                <w:t> </w:t>
                              </w:r>
                              <w:r>
                                <w:rPr>
                                  <w:color w:val="000000"/>
                                  <w:sz w:val="20"/>
                                  <w:u w:val="none"/>
                                </w:rPr>
                                <w:t>an</w:t>
                              </w:r>
                              <w:r>
                                <w:rPr>
                                  <w:color w:val="000000"/>
                                  <w:spacing w:val="-6"/>
                                  <w:sz w:val="20"/>
                                  <w:u w:val="none"/>
                                </w:rPr>
                                <w:t> </w:t>
                              </w:r>
                              <w:r>
                                <w:rPr>
                                  <w:color w:val="000000"/>
                                  <w:sz w:val="20"/>
                                  <w:u w:val="none"/>
                                </w:rPr>
                                <w:t>external on-site fire hydrant.</w:t>
                              </w:r>
                            </w:p>
                          </w:txbxContent>
                        </wps:txbx>
                        <wps:bodyPr wrap="square" lIns="0" tIns="0" rIns="0" bIns="0" rtlCol="0">
                          <a:noAutofit/>
                        </wps:bodyPr>
                      </wps:wsp>
                      <wps:wsp>
                        <wps:cNvPr id="126" name="Textbox 126"/>
                        <wps:cNvSpPr txBox="1"/>
                        <wps:spPr>
                          <a:xfrm>
                            <a:off x="0" y="0"/>
                            <a:ext cx="2910840" cy="231140"/>
                          </a:xfrm>
                          <a:prstGeom prst="rect">
                            <a:avLst/>
                          </a:prstGeom>
                          <a:solidFill>
                            <a:srgbClr val="2A5374"/>
                          </a:solidFill>
                        </wps:spPr>
                        <wps:txbx>
                          <w:txbxContent>
                            <w:p>
                              <w:pPr>
                                <w:spacing w:before="15"/>
                                <w:ind w:left="134"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2"/>
                                  <w:w w:val="85"/>
                                  <w:sz w:val="24"/>
                                </w:rPr>
                                <w:t>1.2aR</w:t>
                              </w:r>
                            </w:p>
                          </w:txbxContent>
                        </wps:txbx>
                        <wps:bodyPr wrap="square" lIns="0" tIns="0" rIns="0" bIns="0" rtlCol="0">
                          <a:noAutofit/>
                        </wps:bodyPr>
                      </wps:wsp>
                    </wpg:wgp>
                  </a:graphicData>
                </a:graphic>
              </wp:anchor>
            </w:drawing>
          </mc:Choice>
          <mc:Fallback>
            <w:pict>
              <v:group style="position:absolute;margin-left:306.954437pt;margin-top:368.022644pt;width:229.2pt;height:80.150pt;mso-position-horizontal-relative:page;mso-position-vertical-relative:paragraph;z-index:-15713792;mso-wrap-distance-left:0;mso-wrap-distance-right:0" id="docshapegroup113" coordorigin="6139,7360" coordsize="4584,1603">
                <v:shape style="position:absolute;left:6139;top:7724;width:4584;height:1240" type="#_x0000_t202" id="docshape114" filled="true" fillcolor="#ecf5ff" stroked="false">
                  <v:textbox inset="0,0,0,0">
                    <w:txbxContent>
                      <w:p>
                        <w:pPr>
                          <w:spacing w:line="261" w:lineRule="auto" w:before="139"/>
                          <w:ind w:left="455" w:right="320" w:hanging="329"/>
                          <w:jc w:val="left"/>
                          <w:rPr>
                            <w:color w:val="000000"/>
                            <w:sz w:val="20"/>
                          </w:rPr>
                        </w:pPr>
                        <w:r>
                          <w:rPr>
                            <w:b/>
                            <w:color w:val="000000"/>
                            <w:sz w:val="20"/>
                          </w:rPr>
                          <w:t>1.</w:t>
                        </w:r>
                        <w:r>
                          <w:rPr>
                            <w:b/>
                            <w:color w:val="000000"/>
                            <w:spacing w:val="80"/>
                            <w:sz w:val="20"/>
                          </w:rPr>
                          <w:t> </w:t>
                        </w:r>
                        <w:r>
                          <w:rPr>
                            <w:color w:val="000000"/>
                            <w:position w:val="1"/>
                            <w:sz w:val="20"/>
                          </w:rPr>
                          <w:t>Above or below ground hydrants operable </w:t>
                        </w:r>
                        <w:r>
                          <w:rPr>
                            <w:color w:val="000000"/>
                            <w:sz w:val="20"/>
                          </w:rPr>
                          <w:t>hydrants must be provided as per </w:t>
                        </w:r>
                        <w:hyperlink r:id="rId37">
                          <w:r>
                            <w:rPr>
                              <w:i/>
                              <w:color w:val="000000"/>
                              <w:sz w:val="20"/>
                              <w:u w:val="single"/>
                            </w:rPr>
                            <w:t>AS 2419.1-</w:t>
                          </w:r>
                        </w:hyperlink>
                        <w:hyperlink r:id="rId37">
                          <w:r>
                            <w:rPr>
                              <w:i/>
                              <w:color w:val="000000"/>
                              <w:sz w:val="20"/>
                              <w:u w:val="single"/>
                            </w:rPr>
                            <w:t>2021:</w:t>
                          </w:r>
                          <w:r>
                            <w:rPr>
                              <w:i/>
                              <w:color w:val="000000"/>
                              <w:spacing w:val="-7"/>
                              <w:sz w:val="20"/>
                              <w:u w:val="single"/>
                            </w:rPr>
                            <w:t> </w:t>
                          </w:r>
                          <w:r>
                            <w:rPr>
                              <w:i/>
                              <w:color w:val="000000"/>
                              <w:sz w:val="20"/>
                              <w:u w:val="single"/>
                            </w:rPr>
                            <w:t>Fire</w:t>
                          </w:r>
                          <w:r>
                            <w:rPr>
                              <w:i/>
                              <w:color w:val="000000"/>
                              <w:spacing w:val="-7"/>
                              <w:sz w:val="20"/>
                              <w:u w:val="single"/>
                            </w:rPr>
                            <w:t> </w:t>
                          </w:r>
                          <w:r>
                            <w:rPr>
                              <w:i/>
                              <w:color w:val="000000"/>
                              <w:sz w:val="20"/>
                              <w:u w:val="single"/>
                            </w:rPr>
                            <w:t>hydran</w:t>
                          </w:r>
                        </w:hyperlink>
                        <w:r>
                          <w:rPr>
                            <w:i/>
                            <w:color w:val="000000"/>
                            <w:sz w:val="20"/>
                            <w:u w:val="single"/>
                          </w:rPr>
                          <w:t>t</w:t>
                        </w:r>
                        <w:r>
                          <w:rPr>
                            <w:i/>
                            <w:color w:val="000000"/>
                            <w:spacing w:val="-7"/>
                            <w:sz w:val="20"/>
                            <w:u w:val="single"/>
                          </w:rPr>
                          <w:t> </w:t>
                        </w:r>
                        <w:hyperlink r:id="rId37">
                          <w:r>
                            <w:rPr>
                              <w:i/>
                              <w:color w:val="000000"/>
                              <w:sz w:val="20"/>
                              <w:u w:val="single"/>
                            </w:rPr>
                            <w:t>installations</w:t>
                          </w:r>
                        </w:hyperlink>
                        <w:r>
                          <w:rPr>
                            <w:i/>
                            <w:color w:val="000000"/>
                            <w:spacing w:val="35"/>
                            <w:sz w:val="20"/>
                            <w:u w:val="none"/>
                          </w:rPr>
                          <w:t> </w:t>
                        </w:r>
                        <w:r>
                          <w:rPr>
                            <w:color w:val="000000"/>
                            <w:sz w:val="20"/>
                            <w:u w:val="none"/>
                          </w:rPr>
                          <w:t>for</w:t>
                        </w:r>
                        <w:r>
                          <w:rPr>
                            <w:color w:val="000000"/>
                            <w:spacing w:val="-6"/>
                            <w:sz w:val="20"/>
                            <w:u w:val="none"/>
                          </w:rPr>
                          <w:t> </w:t>
                        </w:r>
                        <w:r>
                          <w:rPr>
                            <w:color w:val="000000"/>
                            <w:sz w:val="20"/>
                            <w:u w:val="none"/>
                          </w:rPr>
                          <w:t>an</w:t>
                        </w:r>
                        <w:r>
                          <w:rPr>
                            <w:color w:val="000000"/>
                            <w:spacing w:val="-6"/>
                            <w:sz w:val="20"/>
                            <w:u w:val="none"/>
                          </w:rPr>
                          <w:t> </w:t>
                        </w:r>
                        <w:r>
                          <w:rPr>
                            <w:color w:val="000000"/>
                            <w:sz w:val="20"/>
                            <w:u w:val="none"/>
                          </w:rPr>
                          <w:t>external on-site fire hydrant.</w:t>
                        </w:r>
                      </w:p>
                    </w:txbxContent>
                  </v:textbox>
                  <v:fill type="solid"/>
                  <w10:wrap type="none"/>
                </v:shape>
                <v:shape style="position:absolute;left:6139;top:7360;width:4584;height:364" type="#_x0000_t202" id="docshape115" filled="true" fillcolor="#2a5374" stroked="false">
                  <v:textbox inset="0,0,0,0">
                    <w:txbxContent>
                      <w:p>
                        <w:pPr>
                          <w:spacing w:before="15"/>
                          <w:ind w:left="134"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2"/>
                            <w:w w:val="85"/>
                            <w:sz w:val="24"/>
                          </w:rPr>
                          <w:t>1.2aR</w:t>
                        </w:r>
                      </w:p>
                    </w:txbxContent>
                  </v:textbox>
                  <v:fill type="solid"/>
                  <w10:wrap type="none"/>
                </v:shape>
                <w10:wrap type="topAndBottom"/>
              </v:group>
            </w:pict>
          </mc:Fallback>
        </mc:AlternateContent>
      </w:r>
      <w:r>
        <w:rPr>
          <w:b/>
          <w:i/>
          <w:sz w:val="8"/>
        </w:rPr>
        <mc:AlternateContent>
          <mc:Choice Requires="wps">
            <w:drawing>
              <wp:anchor distT="0" distB="0" distL="0" distR="0" allowOverlap="1" layoutInCell="1" locked="0" behindDoc="1" simplePos="0" relativeHeight="487603200">
                <wp:simplePos x="0" y="0"/>
                <wp:positionH relativeFrom="page">
                  <wp:posOffset>3894475</wp:posOffset>
                </wp:positionH>
                <wp:positionV relativeFrom="paragraph">
                  <wp:posOffset>5815613</wp:posOffset>
                </wp:positionV>
                <wp:extent cx="2910840" cy="1030605"/>
                <wp:effectExtent l="0" t="0" r="0" b="0"/>
                <wp:wrapTopAndBottom/>
                <wp:docPr id="127" name="Group 127"/>
                <wp:cNvGraphicFramePr>
                  <a:graphicFrameLocks/>
                </wp:cNvGraphicFramePr>
                <a:graphic>
                  <a:graphicData uri="http://schemas.microsoft.com/office/word/2010/wordprocessingGroup">
                    <wpg:wgp>
                      <wpg:cNvPr id="127" name="Group 127"/>
                      <wpg:cNvGrpSpPr/>
                      <wpg:grpSpPr>
                        <a:xfrm>
                          <a:off x="0" y="0"/>
                          <a:ext cx="2910840" cy="1030605"/>
                          <a:chExt cx="2910840" cy="1030605"/>
                        </a:xfrm>
                      </wpg:grpSpPr>
                      <wps:wsp>
                        <wps:cNvPr id="128" name="Textbox 128"/>
                        <wps:cNvSpPr txBox="1"/>
                        <wps:spPr>
                          <a:xfrm>
                            <a:off x="0" y="231028"/>
                            <a:ext cx="2910840" cy="800100"/>
                          </a:xfrm>
                          <a:prstGeom prst="rect">
                            <a:avLst/>
                          </a:prstGeom>
                          <a:solidFill>
                            <a:srgbClr val="FFF2E4"/>
                          </a:solidFill>
                        </wps:spPr>
                        <wps:txbx>
                          <w:txbxContent>
                            <w:p>
                              <w:pPr>
                                <w:spacing w:line="249" w:lineRule="auto" w:before="139"/>
                                <w:ind w:left="455" w:right="0" w:hanging="329"/>
                                <w:jc w:val="left"/>
                                <w:rPr>
                                  <w:i/>
                                  <w:color w:val="000000"/>
                                  <w:sz w:val="20"/>
                                </w:rPr>
                              </w:pPr>
                              <w:r>
                                <w:rPr>
                                  <w:b/>
                                  <w:color w:val="000000"/>
                                  <w:w w:val="105"/>
                                  <w:sz w:val="20"/>
                                </w:rPr>
                                <w:t>1.</w:t>
                              </w:r>
                              <w:r>
                                <w:rPr>
                                  <w:b/>
                                  <w:color w:val="000000"/>
                                  <w:spacing w:val="57"/>
                                  <w:w w:val="105"/>
                                  <w:sz w:val="20"/>
                                </w:rPr>
                                <w:t> </w:t>
                              </w:r>
                              <w:r>
                                <w:rPr>
                                  <w:color w:val="000000"/>
                                  <w:w w:val="105"/>
                                  <w:position w:val="1"/>
                                  <w:sz w:val="20"/>
                                </w:rPr>
                                <w:t>Above</w:t>
                              </w:r>
                              <w:r>
                                <w:rPr>
                                  <w:color w:val="000000"/>
                                  <w:spacing w:val="-12"/>
                                  <w:w w:val="105"/>
                                  <w:position w:val="1"/>
                                  <w:sz w:val="20"/>
                                </w:rPr>
                                <w:t> </w:t>
                              </w:r>
                              <w:r>
                                <w:rPr>
                                  <w:color w:val="000000"/>
                                  <w:w w:val="105"/>
                                  <w:position w:val="1"/>
                                  <w:sz w:val="20"/>
                                </w:rPr>
                                <w:t>ground</w:t>
                              </w:r>
                              <w:r>
                                <w:rPr>
                                  <w:color w:val="000000"/>
                                  <w:spacing w:val="-12"/>
                                  <w:w w:val="105"/>
                                  <w:position w:val="1"/>
                                  <w:sz w:val="20"/>
                                </w:rPr>
                                <w:t> </w:t>
                              </w:r>
                              <w:r>
                                <w:rPr>
                                  <w:color w:val="000000"/>
                                  <w:w w:val="105"/>
                                  <w:position w:val="1"/>
                                  <w:sz w:val="20"/>
                                </w:rPr>
                                <w:t>hydrants</w:t>
                              </w:r>
                              <w:r>
                                <w:rPr>
                                  <w:color w:val="000000"/>
                                  <w:spacing w:val="-12"/>
                                  <w:w w:val="105"/>
                                  <w:position w:val="1"/>
                                  <w:sz w:val="20"/>
                                </w:rPr>
                                <w:t> </w:t>
                              </w:r>
                              <w:r>
                                <w:rPr>
                                  <w:color w:val="000000"/>
                                  <w:w w:val="105"/>
                                  <w:position w:val="1"/>
                                  <w:sz w:val="20"/>
                                </w:rPr>
                                <w:t>operable</w:t>
                              </w:r>
                              <w:r>
                                <w:rPr>
                                  <w:color w:val="000000"/>
                                  <w:spacing w:val="-12"/>
                                  <w:w w:val="105"/>
                                  <w:position w:val="1"/>
                                  <w:sz w:val="20"/>
                                </w:rPr>
                                <w:t> </w:t>
                              </w:r>
                              <w:r>
                                <w:rPr>
                                  <w:color w:val="000000"/>
                                  <w:w w:val="105"/>
                                  <w:position w:val="1"/>
                                  <w:sz w:val="20"/>
                                </w:rPr>
                                <w:t>hydrants</w:t>
                              </w:r>
                              <w:r>
                                <w:rPr>
                                  <w:color w:val="000000"/>
                                  <w:spacing w:val="-12"/>
                                  <w:w w:val="105"/>
                                  <w:position w:val="1"/>
                                  <w:sz w:val="20"/>
                                </w:rPr>
                                <w:t> </w:t>
                              </w:r>
                              <w:r>
                                <w:rPr>
                                  <w:color w:val="000000"/>
                                  <w:w w:val="105"/>
                                  <w:position w:val="1"/>
                                  <w:sz w:val="20"/>
                                </w:rPr>
                                <w:t>must </w:t>
                              </w:r>
                              <w:r>
                                <w:rPr>
                                  <w:color w:val="000000"/>
                                  <w:sz w:val="20"/>
                                </w:rPr>
                                <w:t>be</w:t>
                              </w:r>
                              <w:r>
                                <w:rPr>
                                  <w:color w:val="000000"/>
                                  <w:spacing w:val="-1"/>
                                  <w:sz w:val="20"/>
                                </w:rPr>
                                <w:t> </w:t>
                              </w:r>
                              <w:r>
                                <w:rPr>
                                  <w:color w:val="000000"/>
                                  <w:sz w:val="20"/>
                                </w:rPr>
                                <w:t>provided</w:t>
                              </w:r>
                              <w:r>
                                <w:rPr>
                                  <w:color w:val="000000"/>
                                  <w:spacing w:val="-1"/>
                                  <w:sz w:val="20"/>
                                </w:rPr>
                                <w:t> </w:t>
                              </w:r>
                              <w:r>
                                <w:rPr>
                                  <w:color w:val="000000"/>
                                  <w:sz w:val="20"/>
                                </w:rPr>
                                <w:t>as</w:t>
                              </w:r>
                              <w:r>
                                <w:rPr>
                                  <w:color w:val="000000"/>
                                  <w:spacing w:val="-1"/>
                                  <w:sz w:val="20"/>
                                </w:rPr>
                                <w:t> </w:t>
                              </w:r>
                              <w:r>
                                <w:rPr>
                                  <w:color w:val="000000"/>
                                  <w:sz w:val="20"/>
                                </w:rPr>
                                <w:t>per</w:t>
                              </w:r>
                              <w:r>
                                <w:rPr>
                                  <w:color w:val="000000"/>
                                  <w:spacing w:val="-1"/>
                                  <w:sz w:val="20"/>
                                </w:rPr>
                                <w:t> </w:t>
                              </w:r>
                              <w:hyperlink r:id="rId37">
                                <w:r>
                                  <w:rPr>
                                    <w:i/>
                                    <w:color w:val="000000"/>
                                    <w:sz w:val="20"/>
                                    <w:u w:val="single"/>
                                  </w:rPr>
                                  <w:t>AS</w:t>
                                </w:r>
                                <w:r>
                                  <w:rPr>
                                    <w:i/>
                                    <w:color w:val="000000"/>
                                    <w:spacing w:val="-2"/>
                                    <w:sz w:val="20"/>
                                    <w:u w:val="single"/>
                                  </w:rPr>
                                  <w:t> </w:t>
                                </w:r>
                                <w:r>
                                  <w:rPr>
                                    <w:i/>
                                    <w:color w:val="000000"/>
                                    <w:sz w:val="20"/>
                                    <w:u w:val="single"/>
                                  </w:rPr>
                                  <w:t>2419.1-</w:t>
                                </w:r>
                                <w:r>
                                  <w:rPr>
                                    <w:i/>
                                    <w:color w:val="000000"/>
                                    <w:spacing w:val="-2"/>
                                    <w:sz w:val="20"/>
                                    <w:u w:val="single"/>
                                  </w:rPr>
                                  <w:t> </w:t>
                                </w:r>
                                <w:r>
                                  <w:rPr>
                                    <w:i/>
                                    <w:color w:val="000000"/>
                                    <w:sz w:val="20"/>
                                    <w:u w:val="single"/>
                                  </w:rPr>
                                  <w:t>2021:</w:t>
                                </w:r>
                                <w:r>
                                  <w:rPr>
                                    <w:i/>
                                    <w:color w:val="000000"/>
                                    <w:spacing w:val="-2"/>
                                    <w:sz w:val="20"/>
                                    <w:u w:val="single"/>
                                  </w:rPr>
                                  <w:t> </w:t>
                                </w:r>
                                <w:r>
                                  <w:rPr>
                                    <w:i/>
                                    <w:color w:val="000000"/>
                                    <w:sz w:val="20"/>
                                    <w:u w:val="single"/>
                                  </w:rPr>
                                  <w:t>Fire</w:t>
                                </w:r>
                                <w:r>
                                  <w:rPr>
                                    <w:i/>
                                    <w:color w:val="000000"/>
                                    <w:spacing w:val="-2"/>
                                    <w:sz w:val="20"/>
                                    <w:u w:val="single"/>
                                  </w:rPr>
                                  <w:t> </w:t>
                                </w:r>
                                <w:r>
                                  <w:rPr>
                                    <w:i/>
                                    <w:color w:val="000000"/>
                                    <w:sz w:val="20"/>
                                    <w:u w:val="single"/>
                                  </w:rPr>
                                  <w:t>hydrant</w:t>
                                </w:r>
                              </w:hyperlink>
                            </w:p>
                            <w:p>
                              <w:pPr>
                                <w:spacing w:line="266" w:lineRule="auto" w:before="18"/>
                                <w:ind w:left="495" w:right="320" w:hanging="2"/>
                                <w:jc w:val="left"/>
                                <w:rPr>
                                  <w:color w:val="000000"/>
                                  <w:sz w:val="20"/>
                                </w:rPr>
                              </w:pPr>
                              <w:hyperlink r:id="rId37">
                                <w:r>
                                  <w:rPr>
                                    <w:i/>
                                    <w:color w:val="000000"/>
                                    <w:spacing w:val="-5"/>
                                    <w:sz w:val="20"/>
                                    <w:u w:val="single"/>
                                  </w:rPr>
                                  <w:t> </w:t>
                                </w:r>
                              </w:hyperlink>
                              <w:hyperlink r:id="rId37">
                                <w:r>
                                  <w:rPr>
                                    <w:i/>
                                    <w:color w:val="000000"/>
                                    <w:sz w:val="20"/>
                                    <w:u w:val="single"/>
                                  </w:rPr>
                                  <w:t>installations</w:t>
                                </w:r>
                              </w:hyperlink>
                              <w:r>
                                <w:rPr>
                                  <w:i/>
                                  <w:color w:val="000000"/>
                                  <w:sz w:val="20"/>
                                  <w:u w:val="none"/>
                                </w:rPr>
                                <w:t> </w:t>
                              </w:r>
                              <w:r>
                                <w:rPr>
                                  <w:color w:val="000000"/>
                                  <w:sz w:val="20"/>
                                  <w:u w:val="none"/>
                                </w:rPr>
                                <w:t>for an external on-site fire </w:t>
                              </w:r>
                              <w:r>
                                <w:rPr>
                                  <w:color w:val="000000"/>
                                  <w:spacing w:val="-2"/>
                                  <w:sz w:val="20"/>
                                  <w:u w:val="none"/>
                                </w:rPr>
                                <w:t>hydrant.</w:t>
                              </w:r>
                            </w:p>
                          </w:txbxContent>
                        </wps:txbx>
                        <wps:bodyPr wrap="square" lIns="0" tIns="0" rIns="0" bIns="0" rtlCol="0">
                          <a:noAutofit/>
                        </wps:bodyPr>
                      </wps:wsp>
                      <wps:wsp>
                        <wps:cNvPr id="129" name="Textbox 129"/>
                        <wps:cNvSpPr txBox="1"/>
                        <wps:spPr>
                          <a:xfrm>
                            <a:off x="0" y="0"/>
                            <a:ext cx="2910840" cy="231140"/>
                          </a:xfrm>
                          <a:prstGeom prst="rect">
                            <a:avLst/>
                          </a:prstGeom>
                          <a:solidFill>
                            <a:srgbClr val="FF8C05"/>
                          </a:solidFill>
                        </wps:spPr>
                        <wps:txbx>
                          <w:txbxContent>
                            <w:p>
                              <w:pPr>
                                <w:spacing w:before="15"/>
                                <w:ind w:left="140"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1.2aT</w:t>
                              </w:r>
                            </w:p>
                          </w:txbxContent>
                        </wps:txbx>
                        <wps:bodyPr wrap="square" lIns="0" tIns="0" rIns="0" bIns="0" rtlCol="0">
                          <a:noAutofit/>
                        </wps:bodyPr>
                      </wps:wsp>
                    </wpg:wgp>
                  </a:graphicData>
                </a:graphic>
              </wp:anchor>
            </w:drawing>
          </mc:Choice>
          <mc:Fallback>
            <w:pict>
              <v:group style="position:absolute;margin-left:306.651642pt;margin-top:457.922302pt;width:229.2pt;height:81.150pt;mso-position-horizontal-relative:page;mso-position-vertical-relative:paragraph;z-index:-15713280;mso-wrap-distance-left:0;mso-wrap-distance-right:0" id="docshapegroup116" coordorigin="6133,9158" coordsize="4584,1623">
                <v:shape style="position:absolute;left:6133;top:9522;width:4584;height:1260" type="#_x0000_t202" id="docshape117" filled="true" fillcolor="#fff2e4" stroked="false">
                  <v:textbox inset="0,0,0,0">
                    <w:txbxContent>
                      <w:p>
                        <w:pPr>
                          <w:spacing w:line="249" w:lineRule="auto" w:before="139"/>
                          <w:ind w:left="455" w:right="0" w:hanging="329"/>
                          <w:jc w:val="left"/>
                          <w:rPr>
                            <w:i/>
                            <w:color w:val="000000"/>
                            <w:sz w:val="20"/>
                          </w:rPr>
                        </w:pPr>
                        <w:r>
                          <w:rPr>
                            <w:b/>
                            <w:color w:val="000000"/>
                            <w:w w:val="105"/>
                            <w:sz w:val="20"/>
                          </w:rPr>
                          <w:t>1.</w:t>
                        </w:r>
                        <w:r>
                          <w:rPr>
                            <w:b/>
                            <w:color w:val="000000"/>
                            <w:spacing w:val="57"/>
                            <w:w w:val="105"/>
                            <w:sz w:val="20"/>
                          </w:rPr>
                          <w:t> </w:t>
                        </w:r>
                        <w:r>
                          <w:rPr>
                            <w:color w:val="000000"/>
                            <w:w w:val="105"/>
                            <w:position w:val="1"/>
                            <w:sz w:val="20"/>
                          </w:rPr>
                          <w:t>Above</w:t>
                        </w:r>
                        <w:r>
                          <w:rPr>
                            <w:color w:val="000000"/>
                            <w:spacing w:val="-12"/>
                            <w:w w:val="105"/>
                            <w:position w:val="1"/>
                            <w:sz w:val="20"/>
                          </w:rPr>
                          <w:t> </w:t>
                        </w:r>
                        <w:r>
                          <w:rPr>
                            <w:color w:val="000000"/>
                            <w:w w:val="105"/>
                            <w:position w:val="1"/>
                            <w:sz w:val="20"/>
                          </w:rPr>
                          <w:t>ground</w:t>
                        </w:r>
                        <w:r>
                          <w:rPr>
                            <w:color w:val="000000"/>
                            <w:spacing w:val="-12"/>
                            <w:w w:val="105"/>
                            <w:position w:val="1"/>
                            <w:sz w:val="20"/>
                          </w:rPr>
                          <w:t> </w:t>
                        </w:r>
                        <w:r>
                          <w:rPr>
                            <w:color w:val="000000"/>
                            <w:w w:val="105"/>
                            <w:position w:val="1"/>
                            <w:sz w:val="20"/>
                          </w:rPr>
                          <w:t>hydrants</w:t>
                        </w:r>
                        <w:r>
                          <w:rPr>
                            <w:color w:val="000000"/>
                            <w:spacing w:val="-12"/>
                            <w:w w:val="105"/>
                            <w:position w:val="1"/>
                            <w:sz w:val="20"/>
                          </w:rPr>
                          <w:t> </w:t>
                        </w:r>
                        <w:r>
                          <w:rPr>
                            <w:color w:val="000000"/>
                            <w:w w:val="105"/>
                            <w:position w:val="1"/>
                            <w:sz w:val="20"/>
                          </w:rPr>
                          <w:t>operable</w:t>
                        </w:r>
                        <w:r>
                          <w:rPr>
                            <w:color w:val="000000"/>
                            <w:spacing w:val="-12"/>
                            <w:w w:val="105"/>
                            <w:position w:val="1"/>
                            <w:sz w:val="20"/>
                          </w:rPr>
                          <w:t> </w:t>
                        </w:r>
                        <w:r>
                          <w:rPr>
                            <w:color w:val="000000"/>
                            <w:w w:val="105"/>
                            <w:position w:val="1"/>
                            <w:sz w:val="20"/>
                          </w:rPr>
                          <w:t>hydrants</w:t>
                        </w:r>
                        <w:r>
                          <w:rPr>
                            <w:color w:val="000000"/>
                            <w:spacing w:val="-12"/>
                            <w:w w:val="105"/>
                            <w:position w:val="1"/>
                            <w:sz w:val="20"/>
                          </w:rPr>
                          <w:t> </w:t>
                        </w:r>
                        <w:r>
                          <w:rPr>
                            <w:color w:val="000000"/>
                            <w:w w:val="105"/>
                            <w:position w:val="1"/>
                            <w:sz w:val="20"/>
                          </w:rPr>
                          <w:t>must </w:t>
                        </w:r>
                        <w:r>
                          <w:rPr>
                            <w:color w:val="000000"/>
                            <w:sz w:val="20"/>
                          </w:rPr>
                          <w:t>be</w:t>
                        </w:r>
                        <w:r>
                          <w:rPr>
                            <w:color w:val="000000"/>
                            <w:spacing w:val="-1"/>
                            <w:sz w:val="20"/>
                          </w:rPr>
                          <w:t> </w:t>
                        </w:r>
                        <w:r>
                          <w:rPr>
                            <w:color w:val="000000"/>
                            <w:sz w:val="20"/>
                          </w:rPr>
                          <w:t>provided</w:t>
                        </w:r>
                        <w:r>
                          <w:rPr>
                            <w:color w:val="000000"/>
                            <w:spacing w:val="-1"/>
                            <w:sz w:val="20"/>
                          </w:rPr>
                          <w:t> </w:t>
                        </w:r>
                        <w:r>
                          <w:rPr>
                            <w:color w:val="000000"/>
                            <w:sz w:val="20"/>
                          </w:rPr>
                          <w:t>as</w:t>
                        </w:r>
                        <w:r>
                          <w:rPr>
                            <w:color w:val="000000"/>
                            <w:spacing w:val="-1"/>
                            <w:sz w:val="20"/>
                          </w:rPr>
                          <w:t> </w:t>
                        </w:r>
                        <w:r>
                          <w:rPr>
                            <w:color w:val="000000"/>
                            <w:sz w:val="20"/>
                          </w:rPr>
                          <w:t>per</w:t>
                        </w:r>
                        <w:r>
                          <w:rPr>
                            <w:color w:val="000000"/>
                            <w:spacing w:val="-1"/>
                            <w:sz w:val="20"/>
                          </w:rPr>
                          <w:t> </w:t>
                        </w:r>
                        <w:hyperlink r:id="rId37">
                          <w:r>
                            <w:rPr>
                              <w:i/>
                              <w:color w:val="000000"/>
                              <w:sz w:val="20"/>
                              <w:u w:val="single"/>
                            </w:rPr>
                            <w:t>AS</w:t>
                          </w:r>
                          <w:r>
                            <w:rPr>
                              <w:i/>
                              <w:color w:val="000000"/>
                              <w:spacing w:val="-2"/>
                              <w:sz w:val="20"/>
                              <w:u w:val="single"/>
                            </w:rPr>
                            <w:t> </w:t>
                          </w:r>
                          <w:r>
                            <w:rPr>
                              <w:i/>
                              <w:color w:val="000000"/>
                              <w:sz w:val="20"/>
                              <w:u w:val="single"/>
                            </w:rPr>
                            <w:t>2419.1-</w:t>
                          </w:r>
                          <w:r>
                            <w:rPr>
                              <w:i/>
                              <w:color w:val="000000"/>
                              <w:spacing w:val="-2"/>
                              <w:sz w:val="20"/>
                              <w:u w:val="single"/>
                            </w:rPr>
                            <w:t> </w:t>
                          </w:r>
                          <w:r>
                            <w:rPr>
                              <w:i/>
                              <w:color w:val="000000"/>
                              <w:sz w:val="20"/>
                              <w:u w:val="single"/>
                            </w:rPr>
                            <w:t>2021:</w:t>
                          </w:r>
                          <w:r>
                            <w:rPr>
                              <w:i/>
                              <w:color w:val="000000"/>
                              <w:spacing w:val="-2"/>
                              <w:sz w:val="20"/>
                              <w:u w:val="single"/>
                            </w:rPr>
                            <w:t> </w:t>
                          </w:r>
                          <w:r>
                            <w:rPr>
                              <w:i/>
                              <w:color w:val="000000"/>
                              <w:sz w:val="20"/>
                              <w:u w:val="single"/>
                            </w:rPr>
                            <w:t>Fire</w:t>
                          </w:r>
                          <w:r>
                            <w:rPr>
                              <w:i/>
                              <w:color w:val="000000"/>
                              <w:spacing w:val="-2"/>
                              <w:sz w:val="20"/>
                              <w:u w:val="single"/>
                            </w:rPr>
                            <w:t> </w:t>
                          </w:r>
                          <w:r>
                            <w:rPr>
                              <w:i/>
                              <w:color w:val="000000"/>
                              <w:sz w:val="20"/>
                              <w:u w:val="single"/>
                            </w:rPr>
                            <w:t>hydrant</w:t>
                          </w:r>
                        </w:hyperlink>
                      </w:p>
                      <w:p>
                        <w:pPr>
                          <w:spacing w:line="266" w:lineRule="auto" w:before="18"/>
                          <w:ind w:left="495" w:right="320" w:hanging="2"/>
                          <w:jc w:val="left"/>
                          <w:rPr>
                            <w:color w:val="000000"/>
                            <w:sz w:val="20"/>
                          </w:rPr>
                        </w:pPr>
                        <w:hyperlink r:id="rId37">
                          <w:r>
                            <w:rPr>
                              <w:i/>
                              <w:color w:val="000000"/>
                              <w:spacing w:val="-5"/>
                              <w:sz w:val="20"/>
                              <w:u w:val="single"/>
                            </w:rPr>
                            <w:t> </w:t>
                          </w:r>
                        </w:hyperlink>
                        <w:hyperlink r:id="rId37">
                          <w:r>
                            <w:rPr>
                              <w:i/>
                              <w:color w:val="000000"/>
                              <w:sz w:val="20"/>
                              <w:u w:val="single"/>
                            </w:rPr>
                            <w:t>installations</w:t>
                          </w:r>
                        </w:hyperlink>
                        <w:r>
                          <w:rPr>
                            <w:i/>
                            <w:color w:val="000000"/>
                            <w:sz w:val="20"/>
                            <w:u w:val="none"/>
                          </w:rPr>
                          <w:t> </w:t>
                        </w:r>
                        <w:r>
                          <w:rPr>
                            <w:color w:val="000000"/>
                            <w:sz w:val="20"/>
                            <w:u w:val="none"/>
                          </w:rPr>
                          <w:t>for an external on-site fire </w:t>
                        </w:r>
                        <w:r>
                          <w:rPr>
                            <w:color w:val="000000"/>
                            <w:spacing w:val="-2"/>
                            <w:sz w:val="20"/>
                            <w:u w:val="none"/>
                          </w:rPr>
                          <w:t>hydrant.</w:t>
                        </w:r>
                      </w:p>
                    </w:txbxContent>
                  </v:textbox>
                  <v:fill type="solid"/>
                  <w10:wrap type="none"/>
                </v:shape>
                <v:shape style="position:absolute;left:6133;top:9158;width:4584;height:364" type="#_x0000_t202" id="docshape118" filled="true" fillcolor="#ff8c05" stroked="false">
                  <v:textbox inset="0,0,0,0">
                    <w:txbxContent>
                      <w:p>
                        <w:pPr>
                          <w:spacing w:before="15"/>
                          <w:ind w:left="140"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1.2aT</w:t>
                        </w:r>
                      </w:p>
                    </w:txbxContent>
                  </v:textbox>
                  <v:fill type="solid"/>
                  <w10:wrap type="none"/>
                </v:shape>
                <w10:wrap type="topAndBottom"/>
              </v:group>
            </w:pict>
          </mc:Fallback>
        </mc:AlternateContent>
      </w:r>
      <w:r>
        <w:rPr>
          <w:b/>
          <w:i/>
          <w:sz w:val="8"/>
        </w:rPr>
        <mc:AlternateContent>
          <mc:Choice Requires="wps">
            <w:drawing>
              <wp:anchor distT="0" distB="0" distL="0" distR="0" allowOverlap="1" layoutInCell="1" locked="0" behindDoc="1" simplePos="0" relativeHeight="487603712">
                <wp:simplePos x="0" y="0"/>
                <wp:positionH relativeFrom="page">
                  <wp:posOffset>3898321</wp:posOffset>
                </wp:positionH>
                <wp:positionV relativeFrom="paragraph">
                  <wp:posOffset>6970014</wp:posOffset>
                </wp:positionV>
                <wp:extent cx="2912745" cy="881380"/>
                <wp:effectExtent l="0" t="0" r="0" b="0"/>
                <wp:wrapTopAndBottom/>
                <wp:docPr id="130" name="Textbox 130"/>
                <wp:cNvGraphicFramePr>
                  <a:graphicFrameLocks/>
                </wp:cNvGraphicFramePr>
                <a:graphic>
                  <a:graphicData uri="http://schemas.microsoft.com/office/word/2010/wordprocessingShape">
                    <wps:wsp>
                      <wps:cNvPr id="130" name="Textbox 130"/>
                      <wps:cNvSpPr txBox="1"/>
                      <wps:spPr>
                        <a:xfrm>
                          <a:off x="0" y="0"/>
                          <a:ext cx="2912745" cy="881380"/>
                        </a:xfrm>
                        <a:prstGeom prst="rect">
                          <a:avLst/>
                        </a:prstGeom>
                        <a:solidFill>
                          <a:srgbClr val="FBF1FF"/>
                        </a:solidFill>
                      </wps:spPr>
                      <wps:txbx>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spacing w:line="280" w:lineRule="auto" w:before="45"/>
                              <w:ind w:left="126" w:right="206" w:firstLine="0"/>
                              <w:jc w:val="left"/>
                              <w:rPr>
                                <w:color w:val="000000"/>
                                <w:sz w:val="20"/>
                              </w:rPr>
                            </w:pPr>
                            <w:r>
                              <w:rPr>
                                <w:color w:val="000000"/>
                                <w:w w:val="105"/>
                                <w:sz w:val="20"/>
                              </w:rPr>
                              <w:t>CFA’s</w:t>
                            </w:r>
                            <w:r>
                              <w:rPr>
                                <w:color w:val="000000"/>
                                <w:spacing w:val="-6"/>
                                <w:w w:val="105"/>
                                <w:sz w:val="20"/>
                              </w:rPr>
                              <w:t> </w:t>
                            </w:r>
                            <w:r>
                              <w:rPr>
                                <w:color w:val="000000"/>
                                <w:w w:val="105"/>
                                <w:sz w:val="20"/>
                              </w:rPr>
                              <w:t>requirements</w:t>
                            </w:r>
                            <w:r>
                              <w:rPr>
                                <w:color w:val="000000"/>
                                <w:spacing w:val="-6"/>
                                <w:w w:val="105"/>
                                <w:sz w:val="20"/>
                              </w:rPr>
                              <w:t> </w:t>
                            </w:r>
                            <w:r>
                              <w:rPr>
                                <w:color w:val="000000"/>
                                <w:w w:val="105"/>
                                <w:sz w:val="20"/>
                              </w:rPr>
                              <w:t>for</w:t>
                            </w:r>
                            <w:r>
                              <w:rPr>
                                <w:color w:val="000000"/>
                                <w:spacing w:val="-6"/>
                                <w:w w:val="105"/>
                                <w:sz w:val="20"/>
                              </w:rPr>
                              <w:t> </w:t>
                            </w:r>
                            <w:r>
                              <w:rPr>
                                <w:color w:val="000000"/>
                                <w:w w:val="105"/>
                                <w:sz w:val="20"/>
                              </w:rPr>
                              <w:t>identification</w:t>
                            </w:r>
                            <w:r>
                              <w:rPr>
                                <w:color w:val="000000"/>
                                <w:spacing w:val="-6"/>
                                <w:w w:val="105"/>
                                <w:sz w:val="20"/>
                              </w:rPr>
                              <w:t> </w:t>
                            </w:r>
                            <w:r>
                              <w:rPr>
                                <w:color w:val="000000"/>
                                <w:w w:val="105"/>
                                <w:sz w:val="20"/>
                              </w:rPr>
                              <w:t>of</w:t>
                            </w:r>
                            <w:r>
                              <w:rPr>
                                <w:color w:val="000000"/>
                                <w:spacing w:val="-6"/>
                                <w:w w:val="105"/>
                                <w:sz w:val="20"/>
                              </w:rPr>
                              <w:t> </w:t>
                            </w:r>
                            <w:r>
                              <w:rPr>
                                <w:color w:val="000000"/>
                                <w:w w:val="105"/>
                                <w:sz w:val="20"/>
                              </w:rPr>
                              <w:t>hydrants are specified in ‘</w:t>
                            </w:r>
                            <w:hyperlink r:id="rId38">
                              <w:r>
                                <w:rPr>
                                  <w:i/>
                                  <w:color w:val="000000"/>
                                  <w:w w:val="105"/>
                                  <w:sz w:val="20"/>
                                  <w:u w:val="single"/>
                                </w:rPr>
                                <w:t>CFA’s Identification of Street</w:t>
                              </w:r>
                            </w:hyperlink>
                            <w:r>
                              <w:rPr>
                                <w:i/>
                                <w:color w:val="000000"/>
                                <w:w w:val="105"/>
                                <w:sz w:val="20"/>
                                <w:u w:val="none"/>
                              </w:rPr>
                              <w:t> </w:t>
                            </w:r>
                            <w:hyperlink r:id="rId38">
                              <w:r>
                                <w:rPr>
                                  <w:i/>
                                  <w:color w:val="000000"/>
                                  <w:w w:val="105"/>
                                  <w:sz w:val="20"/>
                                  <w:u w:val="single"/>
                                </w:rPr>
                                <w:t>Hydrants for Firef</w:t>
                              </w:r>
                              <w:r>
                                <w:rPr>
                                  <w:i/>
                                  <w:color w:val="000000"/>
                                  <w:w w:val="105"/>
                                  <w:sz w:val="20"/>
                                  <w:u w:val="none"/>
                                </w:rPr>
                                <w:t>ig</w:t>
                              </w:r>
                              <w:r>
                                <w:rPr>
                                  <w:i/>
                                  <w:color w:val="000000"/>
                                  <w:w w:val="105"/>
                                  <w:sz w:val="20"/>
                                  <w:u w:val="single"/>
                                </w:rPr>
                                <w:t>hting Purposes</w:t>
                              </w:r>
                            </w:hyperlink>
                            <w:r>
                              <w:rPr>
                                <w:color w:val="000000"/>
                                <w:w w:val="105"/>
                                <w:sz w:val="20"/>
                                <w:u w:val="none"/>
                              </w:rPr>
                              <w:t>’.</w:t>
                            </w:r>
                          </w:p>
                        </w:txbxContent>
                      </wps:txbx>
                      <wps:bodyPr wrap="square" lIns="0" tIns="0" rIns="0" bIns="0" rtlCol="0">
                        <a:noAutofit/>
                      </wps:bodyPr>
                    </wps:wsp>
                  </a:graphicData>
                </a:graphic>
              </wp:anchor>
            </w:drawing>
          </mc:Choice>
          <mc:Fallback>
            <w:pict>
              <v:shape style="position:absolute;margin-left:306.954437pt;margin-top:548.820007pt;width:229.35pt;height:69.4pt;mso-position-horizontal-relative:page;mso-position-vertical-relative:paragraph;z-index:-15712768;mso-wrap-distance-left:0;mso-wrap-distance-right:0" type="#_x0000_t202" id="docshape119" filled="true" fillcolor="#fbf1ff" stroked="false">
                <v:textbox inset="0,0,0,0">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spacing w:line="280" w:lineRule="auto" w:before="45"/>
                        <w:ind w:left="126" w:right="206" w:firstLine="0"/>
                        <w:jc w:val="left"/>
                        <w:rPr>
                          <w:color w:val="000000"/>
                          <w:sz w:val="20"/>
                        </w:rPr>
                      </w:pPr>
                      <w:r>
                        <w:rPr>
                          <w:color w:val="000000"/>
                          <w:w w:val="105"/>
                          <w:sz w:val="20"/>
                        </w:rPr>
                        <w:t>CFA’s</w:t>
                      </w:r>
                      <w:r>
                        <w:rPr>
                          <w:color w:val="000000"/>
                          <w:spacing w:val="-6"/>
                          <w:w w:val="105"/>
                          <w:sz w:val="20"/>
                        </w:rPr>
                        <w:t> </w:t>
                      </w:r>
                      <w:r>
                        <w:rPr>
                          <w:color w:val="000000"/>
                          <w:w w:val="105"/>
                          <w:sz w:val="20"/>
                        </w:rPr>
                        <w:t>requirements</w:t>
                      </w:r>
                      <w:r>
                        <w:rPr>
                          <w:color w:val="000000"/>
                          <w:spacing w:val="-6"/>
                          <w:w w:val="105"/>
                          <w:sz w:val="20"/>
                        </w:rPr>
                        <w:t> </w:t>
                      </w:r>
                      <w:r>
                        <w:rPr>
                          <w:color w:val="000000"/>
                          <w:w w:val="105"/>
                          <w:sz w:val="20"/>
                        </w:rPr>
                        <w:t>for</w:t>
                      </w:r>
                      <w:r>
                        <w:rPr>
                          <w:color w:val="000000"/>
                          <w:spacing w:val="-6"/>
                          <w:w w:val="105"/>
                          <w:sz w:val="20"/>
                        </w:rPr>
                        <w:t> </w:t>
                      </w:r>
                      <w:r>
                        <w:rPr>
                          <w:color w:val="000000"/>
                          <w:w w:val="105"/>
                          <w:sz w:val="20"/>
                        </w:rPr>
                        <w:t>identification</w:t>
                      </w:r>
                      <w:r>
                        <w:rPr>
                          <w:color w:val="000000"/>
                          <w:spacing w:val="-6"/>
                          <w:w w:val="105"/>
                          <w:sz w:val="20"/>
                        </w:rPr>
                        <w:t> </w:t>
                      </w:r>
                      <w:r>
                        <w:rPr>
                          <w:color w:val="000000"/>
                          <w:w w:val="105"/>
                          <w:sz w:val="20"/>
                        </w:rPr>
                        <w:t>of</w:t>
                      </w:r>
                      <w:r>
                        <w:rPr>
                          <w:color w:val="000000"/>
                          <w:spacing w:val="-6"/>
                          <w:w w:val="105"/>
                          <w:sz w:val="20"/>
                        </w:rPr>
                        <w:t> </w:t>
                      </w:r>
                      <w:r>
                        <w:rPr>
                          <w:color w:val="000000"/>
                          <w:w w:val="105"/>
                          <w:sz w:val="20"/>
                        </w:rPr>
                        <w:t>hydrants are specified in ‘</w:t>
                      </w:r>
                      <w:hyperlink r:id="rId38">
                        <w:r>
                          <w:rPr>
                            <w:i/>
                            <w:color w:val="000000"/>
                            <w:w w:val="105"/>
                            <w:sz w:val="20"/>
                            <w:u w:val="single"/>
                          </w:rPr>
                          <w:t>CFA’s Identification of Street</w:t>
                        </w:r>
                      </w:hyperlink>
                      <w:r>
                        <w:rPr>
                          <w:i/>
                          <w:color w:val="000000"/>
                          <w:w w:val="105"/>
                          <w:sz w:val="20"/>
                          <w:u w:val="none"/>
                        </w:rPr>
                        <w:t> </w:t>
                      </w:r>
                      <w:hyperlink r:id="rId38">
                        <w:r>
                          <w:rPr>
                            <w:i/>
                            <w:color w:val="000000"/>
                            <w:w w:val="105"/>
                            <w:sz w:val="20"/>
                            <w:u w:val="single"/>
                          </w:rPr>
                          <w:t>Hydrants for Firef</w:t>
                        </w:r>
                        <w:r>
                          <w:rPr>
                            <w:i/>
                            <w:color w:val="000000"/>
                            <w:w w:val="105"/>
                            <w:sz w:val="20"/>
                            <w:u w:val="none"/>
                          </w:rPr>
                          <w:t>ig</w:t>
                        </w:r>
                        <w:r>
                          <w:rPr>
                            <w:i/>
                            <w:color w:val="000000"/>
                            <w:w w:val="105"/>
                            <w:sz w:val="20"/>
                            <w:u w:val="single"/>
                          </w:rPr>
                          <w:t>hting Purposes</w:t>
                        </w:r>
                      </w:hyperlink>
                      <w:r>
                        <w:rPr>
                          <w:color w:val="000000"/>
                          <w:w w:val="105"/>
                          <w:sz w:val="20"/>
                          <w:u w:val="none"/>
                        </w:rPr>
                        <w:t>’.</w:t>
                      </w:r>
                    </w:p>
                  </w:txbxContent>
                </v:textbox>
                <v:fill type="solid"/>
                <w10:wrap type="topAndBottom"/>
              </v:shape>
            </w:pict>
          </mc:Fallback>
        </mc:AlternateContent>
      </w:r>
    </w:p>
    <w:p>
      <w:pPr>
        <w:pStyle w:val="BodyText"/>
        <w:spacing w:before="3"/>
        <w:rPr>
          <w:b/>
          <w:i/>
          <w:sz w:val="13"/>
        </w:rPr>
      </w:pPr>
    </w:p>
    <w:p>
      <w:pPr>
        <w:pStyle w:val="BodyText"/>
        <w:rPr>
          <w:b/>
          <w:i/>
          <w:sz w:val="14"/>
        </w:rPr>
      </w:pPr>
    </w:p>
    <w:p>
      <w:pPr>
        <w:pStyle w:val="BodyText"/>
        <w:rPr>
          <w:b/>
          <w:i/>
          <w:sz w:val="14"/>
        </w:rPr>
      </w:pPr>
    </w:p>
    <w:p>
      <w:pPr>
        <w:pStyle w:val="BodyText"/>
        <w:spacing w:after="0"/>
        <w:rPr>
          <w:b/>
          <w:i/>
          <w:sz w:val="14"/>
        </w:rPr>
        <w:sectPr>
          <w:headerReference w:type="default" r:id="rId35"/>
          <w:footerReference w:type="default" r:id="rId36"/>
          <w:pgSz w:w="11910" w:h="16850"/>
          <w:pgMar w:header="287" w:footer="884" w:top="960" w:bottom="1080" w:left="1133" w:right="992"/>
          <w:cols w:num="2" w:equalWidth="0">
            <w:col w:w="4593" w:space="349"/>
            <w:col w:w="4843"/>
          </w:cols>
        </w:sectPr>
      </w:pPr>
    </w:p>
    <w:p>
      <w:pPr>
        <w:tabs>
          <w:tab w:pos="4644" w:val="left" w:leader="none"/>
        </w:tabs>
        <w:spacing w:before="228"/>
        <w:ind w:left="57" w:right="0" w:firstLine="0"/>
        <w:jc w:val="left"/>
        <w:rPr>
          <w:rFonts w:ascii="Verdana"/>
          <w:b/>
          <w:sz w:val="24"/>
        </w:rPr>
      </w:pPr>
      <w:r>
        <w:rPr>
          <w:rFonts w:ascii="Verdana"/>
          <w:b/>
          <w:sz w:val="24"/>
        </w:rPr>
        <mc:AlternateContent>
          <mc:Choice Requires="wps">
            <w:drawing>
              <wp:anchor distT="0" distB="0" distL="0" distR="0" allowOverlap="1" layoutInCell="1" locked="0" behindDoc="1" simplePos="0" relativeHeight="487604224">
                <wp:simplePos x="0" y="0"/>
                <wp:positionH relativeFrom="page">
                  <wp:posOffset>756284</wp:posOffset>
                </wp:positionH>
                <wp:positionV relativeFrom="paragraph">
                  <wp:posOffset>365787</wp:posOffset>
                </wp:positionV>
                <wp:extent cx="2912110" cy="4493260"/>
                <wp:effectExtent l="0" t="0" r="0" b="0"/>
                <wp:wrapTopAndBottom/>
                <wp:docPr id="137" name="Group 137"/>
                <wp:cNvGraphicFramePr>
                  <a:graphicFrameLocks/>
                </wp:cNvGraphicFramePr>
                <a:graphic>
                  <a:graphicData uri="http://schemas.microsoft.com/office/word/2010/wordprocessingGroup">
                    <wpg:wgp>
                      <wpg:cNvPr id="137" name="Group 137"/>
                      <wpg:cNvGrpSpPr/>
                      <wpg:grpSpPr>
                        <a:xfrm>
                          <a:off x="0" y="0"/>
                          <a:ext cx="2912110" cy="4493260"/>
                          <a:chExt cx="2912110" cy="4493260"/>
                        </a:xfrm>
                      </wpg:grpSpPr>
                      <wps:wsp>
                        <wps:cNvPr id="138" name="Graphic 138"/>
                        <wps:cNvSpPr/>
                        <wps:spPr>
                          <a:xfrm>
                            <a:off x="0" y="0"/>
                            <a:ext cx="2912110" cy="4493260"/>
                          </a:xfrm>
                          <a:custGeom>
                            <a:avLst/>
                            <a:gdLst/>
                            <a:ahLst/>
                            <a:cxnLst/>
                            <a:rect l="l" t="t" r="r" b="b"/>
                            <a:pathLst>
                              <a:path w="2912110" h="4493260">
                                <a:moveTo>
                                  <a:pt x="2912088" y="4493260"/>
                                </a:moveTo>
                                <a:lnTo>
                                  <a:pt x="0" y="4493260"/>
                                </a:lnTo>
                                <a:lnTo>
                                  <a:pt x="0" y="0"/>
                                </a:lnTo>
                                <a:lnTo>
                                  <a:pt x="2912088" y="0"/>
                                </a:lnTo>
                                <a:lnTo>
                                  <a:pt x="2912088" y="4493260"/>
                                </a:lnTo>
                                <a:close/>
                              </a:path>
                            </a:pathLst>
                          </a:custGeom>
                          <a:solidFill>
                            <a:srgbClr val="EFFFE3"/>
                          </a:solidFill>
                        </wps:spPr>
                        <wps:bodyPr wrap="square" lIns="0" tIns="0" rIns="0" bIns="0" rtlCol="0">
                          <a:prstTxWarp prst="textNoShape">
                            <a:avLst/>
                          </a:prstTxWarp>
                          <a:noAutofit/>
                        </wps:bodyPr>
                      </wps:wsp>
                      <wps:wsp>
                        <wps:cNvPr id="139" name="Graphic 139"/>
                        <wps:cNvSpPr/>
                        <wps:spPr>
                          <a:xfrm>
                            <a:off x="1215491" y="2410634"/>
                            <a:ext cx="1438275" cy="724535"/>
                          </a:xfrm>
                          <a:custGeom>
                            <a:avLst/>
                            <a:gdLst/>
                            <a:ahLst/>
                            <a:cxnLst/>
                            <a:rect l="l" t="t" r="r" b="b"/>
                            <a:pathLst>
                              <a:path w="1438275" h="724535">
                                <a:moveTo>
                                  <a:pt x="977861" y="0"/>
                                </a:moveTo>
                                <a:lnTo>
                                  <a:pt x="0" y="0"/>
                                </a:lnTo>
                                <a:lnTo>
                                  <a:pt x="0" y="12700"/>
                                </a:lnTo>
                                <a:lnTo>
                                  <a:pt x="977861" y="12700"/>
                                </a:lnTo>
                                <a:lnTo>
                                  <a:pt x="977861" y="0"/>
                                </a:lnTo>
                                <a:close/>
                              </a:path>
                              <a:path w="1438275" h="724535">
                                <a:moveTo>
                                  <a:pt x="1437944" y="711428"/>
                                </a:moveTo>
                                <a:lnTo>
                                  <a:pt x="1413522" y="711428"/>
                                </a:lnTo>
                                <a:lnTo>
                                  <a:pt x="963371" y="711428"/>
                                </a:lnTo>
                                <a:lnTo>
                                  <a:pt x="963371" y="724128"/>
                                </a:lnTo>
                                <a:lnTo>
                                  <a:pt x="1413522" y="724128"/>
                                </a:lnTo>
                                <a:lnTo>
                                  <a:pt x="1437944" y="724128"/>
                                </a:lnTo>
                                <a:lnTo>
                                  <a:pt x="1437944" y="711428"/>
                                </a:lnTo>
                                <a:close/>
                              </a:path>
                            </a:pathLst>
                          </a:custGeom>
                          <a:solidFill>
                            <a:srgbClr val="000000"/>
                          </a:solidFill>
                        </wps:spPr>
                        <wps:bodyPr wrap="square" lIns="0" tIns="0" rIns="0" bIns="0" rtlCol="0">
                          <a:prstTxWarp prst="textNoShape">
                            <a:avLst/>
                          </a:prstTxWarp>
                          <a:noAutofit/>
                        </wps:bodyPr>
                      </wps:wsp>
                      <wps:wsp>
                        <wps:cNvPr id="140" name="Textbox 140"/>
                        <wps:cNvSpPr txBox="1"/>
                        <wps:spPr>
                          <a:xfrm>
                            <a:off x="0" y="0"/>
                            <a:ext cx="2912110" cy="4493260"/>
                          </a:xfrm>
                          <a:prstGeom prst="rect">
                            <a:avLst/>
                          </a:prstGeom>
                        </wps:spPr>
                        <wps:txbx>
                          <w:txbxContent>
                            <w:p>
                              <w:pPr>
                                <w:numPr>
                                  <w:ilvl w:val="0"/>
                                  <w:numId w:val="20"/>
                                </w:numPr>
                                <w:tabs>
                                  <w:tab w:pos="461" w:val="left" w:leader="none"/>
                                </w:tabs>
                                <w:spacing w:line="276" w:lineRule="auto" w:before="149"/>
                                <w:ind w:left="461" w:right="334" w:hanging="320"/>
                                <w:jc w:val="both"/>
                                <w:rPr>
                                  <w:sz w:val="20"/>
                                </w:rPr>
                              </w:pPr>
                              <w:r>
                                <w:rPr>
                                  <w:w w:val="105"/>
                                  <w:sz w:val="20"/>
                                </w:rPr>
                                <w:t>An</w:t>
                              </w:r>
                              <w:r>
                                <w:rPr>
                                  <w:spacing w:val="-12"/>
                                  <w:w w:val="105"/>
                                  <w:sz w:val="20"/>
                                </w:rPr>
                                <w:t> </w:t>
                              </w:r>
                              <w:r>
                                <w:rPr>
                                  <w:w w:val="105"/>
                                  <w:sz w:val="20"/>
                                </w:rPr>
                                <w:t>external</w:t>
                              </w:r>
                              <w:r>
                                <w:rPr>
                                  <w:spacing w:val="-12"/>
                                  <w:w w:val="105"/>
                                  <w:sz w:val="20"/>
                                </w:rPr>
                                <w:t> </w:t>
                              </w:r>
                              <w:r>
                                <w:rPr>
                                  <w:w w:val="105"/>
                                  <w:sz w:val="20"/>
                                </w:rPr>
                                <w:t>feed</w:t>
                              </w:r>
                              <w:r>
                                <w:rPr>
                                  <w:spacing w:val="-12"/>
                                  <w:w w:val="105"/>
                                  <w:sz w:val="20"/>
                                </w:rPr>
                                <w:t> </w:t>
                              </w:r>
                              <w:r>
                                <w:rPr>
                                  <w:w w:val="105"/>
                                  <w:sz w:val="20"/>
                                </w:rPr>
                                <w:t>hydrant</w:t>
                              </w:r>
                              <w:r>
                                <w:rPr>
                                  <w:spacing w:val="-12"/>
                                  <w:w w:val="105"/>
                                  <w:sz w:val="20"/>
                                </w:rPr>
                                <w:t> </w:t>
                              </w:r>
                              <w:r>
                                <w:rPr>
                                  <w:w w:val="105"/>
                                  <w:sz w:val="20"/>
                                </w:rPr>
                                <w:t>system</w:t>
                              </w:r>
                              <w:r>
                                <w:rPr>
                                  <w:spacing w:val="-12"/>
                                  <w:w w:val="105"/>
                                  <w:sz w:val="20"/>
                                </w:rPr>
                                <w:t> </w:t>
                              </w:r>
                              <w:r>
                                <w:rPr>
                                  <w:w w:val="105"/>
                                  <w:sz w:val="20"/>
                                </w:rPr>
                                <w:t>with</w:t>
                              </w:r>
                              <w:r>
                                <w:rPr>
                                  <w:spacing w:val="-12"/>
                                  <w:w w:val="105"/>
                                  <w:sz w:val="20"/>
                                </w:rPr>
                                <w:t> </w:t>
                              </w:r>
                              <w:r>
                                <w:rPr>
                                  <w:w w:val="105"/>
                                  <w:sz w:val="20"/>
                                </w:rPr>
                                <w:t>a</w:t>
                              </w:r>
                              <w:r>
                                <w:rPr>
                                  <w:spacing w:val="-12"/>
                                  <w:w w:val="105"/>
                                  <w:sz w:val="20"/>
                                </w:rPr>
                                <w:t> </w:t>
                              </w:r>
                              <w:r>
                                <w:rPr>
                                  <w:w w:val="105"/>
                                  <w:sz w:val="20"/>
                                </w:rPr>
                                <w:t>static water</w:t>
                              </w:r>
                              <w:r>
                                <w:rPr>
                                  <w:spacing w:val="-12"/>
                                  <w:w w:val="105"/>
                                  <w:sz w:val="20"/>
                                </w:rPr>
                                <w:t> </w:t>
                              </w:r>
                              <w:r>
                                <w:rPr>
                                  <w:w w:val="105"/>
                                  <w:sz w:val="20"/>
                                </w:rPr>
                                <w:t>supply</w:t>
                              </w:r>
                              <w:r>
                                <w:rPr>
                                  <w:spacing w:val="-12"/>
                                  <w:w w:val="105"/>
                                  <w:sz w:val="20"/>
                                </w:rPr>
                                <w:t> </w:t>
                              </w:r>
                              <w:r>
                                <w:rPr>
                                  <w:w w:val="105"/>
                                  <w:sz w:val="20"/>
                                </w:rPr>
                                <w:t>must</w:t>
                              </w:r>
                              <w:r>
                                <w:rPr>
                                  <w:spacing w:val="-12"/>
                                  <w:w w:val="105"/>
                                  <w:sz w:val="20"/>
                                </w:rPr>
                                <w:t> </w:t>
                              </w:r>
                              <w:r>
                                <w:rPr>
                                  <w:w w:val="105"/>
                                  <w:sz w:val="20"/>
                                </w:rPr>
                                <w:t>be</w:t>
                              </w:r>
                              <w:r>
                                <w:rPr>
                                  <w:spacing w:val="-12"/>
                                  <w:w w:val="105"/>
                                  <w:sz w:val="20"/>
                                </w:rPr>
                                <w:t> </w:t>
                              </w:r>
                              <w:r>
                                <w:rPr>
                                  <w:w w:val="105"/>
                                  <w:sz w:val="20"/>
                                </w:rPr>
                                <w:t>provided</w:t>
                              </w:r>
                              <w:r>
                                <w:rPr>
                                  <w:spacing w:val="-12"/>
                                  <w:w w:val="105"/>
                                  <w:sz w:val="20"/>
                                </w:rPr>
                                <w:t> </w:t>
                              </w:r>
                              <w:r>
                                <w:rPr>
                                  <w:w w:val="105"/>
                                  <w:sz w:val="20"/>
                                </w:rPr>
                                <w:t>in</w:t>
                              </w:r>
                              <w:r>
                                <w:rPr>
                                  <w:spacing w:val="-12"/>
                                  <w:w w:val="105"/>
                                  <w:sz w:val="20"/>
                                </w:rPr>
                                <w:t> </w:t>
                              </w:r>
                              <w:r>
                                <w:rPr>
                                  <w:w w:val="105"/>
                                  <w:sz w:val="20"/>
                                </w:rPr>
                                <w:t>the</w:t>
                              </w:r>
                              <w:r>
                                <w:rPr>
                                  <w:spacing w:val="-12"/>
                                  <w:w w:val="105"/>
                                  <w:sz w:val="20"/>
                                </w:rPr>
                                <w:t> </w:t>
                              </w:r>
                              <w:r>
                                <w:rPr>
                                  <w:w w:val="105"/>
                                  <w:sz w:val="20"/>
                                </w:rPr>
                                <w:t>park</w:t>
                              </w:r>
                              <w:r>
                                <w:rPr>
                                  <w:spacing w:val="-11"/>
                                  <w:w w:val="105"/>
                                  <w:sz w:val="20"/>
                                </w:rPr>
                                <w:t> </w:t>
                              </w:r>
                              <w:r>
                                <w:rPr>
                                  <w:w w:val="105"/>
                                  <w:sz w:val="20"/>
                                </w:rPr>
                                <w:t>as specified</w:t>
                              </w:r>
                              <w:r>
                                <w:rPr>
                                  <w:spacing w:val="-10"/>
                                  <w:w w:val="105"/>
                                  <w:sz w:val="20"/>
                                </w:rPr>
                                <w:t> </w:t>
                              </w:r>
                              <w:r>
                                <w:rPr>
                                  <w:w w:val="105"/>
                                  <w:sz w:val="20"/>
                                </w:rPr>
                                <w:t>below.</w:t>
                              </w:r>
                            </w:p>
                            <w:p>
                              <w:pPr>
                                <w:spacing w:before="78"/>
                                <w:ind w:left="461" w:right="0" w:firstLine="0"/>
                                <w:jc w:val="left"/>
                                <w:rPr>
                                  <w:b/>
                                  <w:sz w:val="20"/>
                                </w:rPr>
                              </w:pPr>
                              <w:r>
                                <w:rPr>
                                  <w:b/>
                                  <w:spacing w:val="-2"/>
                                  <w:w w:val="105"/>
                                  <w:sz w:val="20"/>
                                </w:rPr>
                                <w:t>Design</w:t>
                              </w:r>
                            </w:p>
                            <w:p>
                              <w:pPr>
                                <w:numPr>
                                  <w:ilvl w:val="1"/>
                                  <w:numId w:val="20"/>
                                </w:numPr>
                                <w:tabs>
                                  <w:tab w:pos="661" w:val="left" w:leader="none"/>
                                  <w:tab w:pos="704" w:val="left" w:leader="none"/>
                                </w:tabs>
                                <w:spacing w:line="276" w:lineRule="auto" w:before="36"/>
                                <w:ind w:left="661" w:right="539" w:hanging="201"/>
                                <w:jc w:val="left"/>
                                <w:rPr>
                                  <w:sz w:val="20"/>
                                </w:rPr>
                              </w:pPr>
                              <w:r>
                                <w:rPr>
                                  <w:sz w:val="20"/>
                                </w:rPr>
                                <w:t>A</w:t>
                              </w:r>
                              <w:r>
                                <w:rPr>
                                  <w:spacing w:val="40"/>
                                  <w:sz w:val="20"/>
                                </w:rPr>
                                <w:t> </w:t>
                              </w:r>
                              <w:r>
                                <w:rPr>
                                  <w:sz w:val="20"/>
                                </w:rPr>
                                <w:t>minimum</w:t>
                              </w:r>
                              <w:r>
                                <w:rPr>
                                  <w:spacing w:val="-1"/>
                                  <w:sz w:val="20"/>
                                </w:rPr>
                                <w:t> </w:t>
                              </w:r>
                              <w:r>
                                <w:rPr>
                                  <w:sz w:val="20"/>
                                </w:rPr>
                                <w:t>water</w:t>
                              </w:r>
                              <w:r>
                                <w:rPr>
                                  <w:spacing w:val="-1"/>
                                  <w:sz w:val="20"/>
                                </w:rPr>
                                <w:t> </w:t>
                              </w:r>
                              <w:r>
                                <w:rPr>
                                  <w:sz w:val="20"/>
                                </w:rPr>
                                <w:t>supply</w:t>
                              </w:r>
                              <w:r>
                                <w:rPr>
                                  <w:spacing w:val="-1"/>
                                  <w:sz w:val="20"/>
                                </w:rPr>
                                <w:t> </w:t>
                              </w:r>
                              <w:r>
                                <w:rPr>
                                  <w:sz w:val="20"/>
                                </w:rPr>
                                <w:t>of</w:t>
                              </w:r>
                              <w:r>
                                <w:rPr>
                                  <w:spacing w:val="-1"/>
                                  <w:sz w:val="20"/>
                                </w:rPr>
                                <w:t> </w:t>
                              </w:r>
                              <w:r>
                                <w:rPr>
                                  <w:sz w:val="20"/>
                                </w:rPr>
                                <w:t>72,000</w:t>
                              </w:r>
                              <w:r>
                                <w:rPr>
                                  <w:spacing w:val="-1"/>
                                  <w:sz w:val="20"/>
                                </w:rPr>
                                <w:t> </w:t>
                              </w:r>
                              <w:r>
                                <w:rPr>
                                  <w:sz w:val="20"/>
                                </w:rPr>
                                <w:t>litres </w:t>
                              </w:r>
                              <w:r>
                                <w:rPr>
                                  <w:spacing w:val="-2"/>
                                  <w:w w:val="105"/>
                                  <w:sz w:val="20"/>
                                </w:rPr>
                                <w:t>which:</w:t>
                              </w:r>
                            </w:p>
                            <w:p>
                              <w:pPr>
                                <w:numPr>
                                  <w:ilvl w:val="2"/>
                                  <w:numId w:val="20"/>
                                </w:numPr>
                                <w:tabs>
                                  <w:tab w:pos="934" w:val="left" w:leader="none"/>
                                  <w:tab w:pos="941" w:val="left" w:leader="none"/>
                                </w:tabs>
                                <w:spacing w:line="276" w:lineRule="auto" w:before="0"/>
                                <w:ind w:left="941" w:right="321" w:hanging="241"/>
                                <w:jc w:val="left"/>
                                <w:rPr>
                                  <w:sz w:val="20"/>
                                </w:rPr>
                              </w:pPr>
                              <w:r>
                                <w:rPr>
                                  <w:sz w:val="20"/>
                                </w:rPr>
                                <w:t>Is stored in an above-ground water tank </w:t>
                              </w:r>
                              <w:r>
                                <w:rPr>
                                  <w:w w:val="105"/>
                                  <w:sz w:val="20"/>
                                </w:rPr>
                                <w:t>or tanks, constructed of concrete or metal and is fit for purpose.</w:t>
                              </w:r>
                            </w:p>
                            <w:p>
                              <w:pPr>
                                <w:numPr>
                                  <w:ilvl w:val="2"/>
                                  <w:numId w:val="20"/>
                                </w:numPr>
                                <w:tabs>
                                  <w:tab w:pos="941" w:val="left" w:leader="none"/>
                                  <w:tab w:pos="949" w:val="left" w:leader="none"/>
                                </w:tabs>
                                <w:spacing w:line="276" w:lineRule="auto" w:before="0"/>
                                <w:ind w:left="941" w:right="267" w:hanging="241"/>
                                <w:jc w:val="left"/>
                                <w:rPr>
                                  <w:sz w:val="20"/>
                                </w:rPr>
                              </w:pPr>
                              <w:r>
                                <w:rPr>
                                  <w:w w:val="105"/>
                                  <w:sz w:val="20"/>
                                </w:rPr>
                                <w:t>Includes</w:t>
                              </w:r>
                              <w:r>
                                <w:rPr>
                                  <w:spacing w:val="-1"/>
                                  <w:w w:val="105"/>
                                  <w:sz w:val="20"/>
                                </w:rPr>
                                <w:t> </w:t>
                              </w:r>
                              <w:r>
                                <w:rPr>
                                  <w:w w:val="105"/>
                                  <w:sz w:val="20"/>
                                </w:rPr>
                                <w:t>a</w:t>
                              </w:r>
                              <w:r>
                                <w:rPr>
                                  <w:spacing w:val="-8"/>
                                  <w:w w:val="105"/>
                                  <w:sz w:val="20"/>
                                </w:rPr>
                                <w:t> </w:t>
                              </w:r>
                              <w:r>
                                <w:rPr>
                                  <w:w w:val="105"/>
                                  <w:sz w:val="20"/>
                                </w:rPr>
                                <w:t>large-bore</w:t>
                              </w:r>
                              <w:r>
                                <w:rPr>
                                  <w:spacing w:val="-8"/>
                                  <w:w w:val="105"/>
                                  <w:sz w:val="20"/>
                                </w:rPr>
                                <w:t> </w:t>
                              </w:r>
                              <w:r>
                                <w:rPr>
                                  <w:w w:val="105"/>
                                  <w:sz w:val="20"/>
                                </w:rPr>
                                <w:t>suction</w:t>
                              </w:r>
                              <w:r>
                                <w:rPr>
                                  <w:spacing w:val="-8"/>
                                  <w:w w:val="105"/>
                                  <w:sz w:val="20"/>
                                </w:rPr>
                                <w:t> </w:t>
                              </w:r>
                              <w:r>
                                <w:rPr>
                                  <w:w w:val="105"/>
                                  <w:sz w:val="20"/>
                                </w:rPr>
                                <w:t>with</w:t>
                              </w:r>
                              <w:r>
                                <w:rPr>
                                  <w:spacing w:val="-8"/>
                                  <w:w w:val="105"/>
                                  <w:sz w:val="20"/>
                                </w:rPr>
                                <w:t> </w:t>
                              </w:r>
                              <w:r>
                                <w:rPr>
                                  <w:w w:val="105"/>
                                  <w:sz w:val="20"/>
                                </w:rPr>
                                <w:t>Storz </w:t>
                              </w:r>
                              <w:r>
                                <w:rPr>
                                  <w:sz w:val="20"/>
                                </w:rPr>
                                <w:t>tree, and incorporates a vortex </w:t>
                              </w:r>
                              <w:r>
                                <w:rPr>
                                  <w:sz w:val="20"/>
                                </w:rPr>
                                <w:t>inhibitor.</w:t>
                              </w:r>
                            </w:p>
                            <w:p>
                              <w:pPr>
                                <w:numPr>
                                  <w:ilvl w:val="2"/>
                                  <w:numId w:val="20"/>
                                </w:numPr>
                                <w:tabs>
                                  <w:tab w:pos="925" w:val="left" w:leader="none"/>
                                  <w:tab w:pos="940" w:val="left" w:leader="none"/>
                                </w:tabs>
                                <w:spacing w:line="276" w:lineRule="auto" w:before="0"/>
                                <w:ind w:left="940" w:right="524" w:hanging="279"/>
                                <w:jc w:val="left"/>
                                <w:rPr>
                                  <w:sz w:val="20"/>
                                </w:rPr>
                              </w:pPr>
                              <w:r>
                                <w:rPr>
                                  <w:sz w:val="20"/>
                                </w:rPr>
                                <w:t>Pipe</w:t>
                              </w:r>
                              <w:r>
                                <w:rPr>
                                  <w:spacing w:val="-3"/>
                                  <w:sz w:val="20"/>
                                </w:rPr>
                                <w:t> </w:t>
                              </w:r>
                              <w:r>
                                <w:rPr>
                                  <w:sz w:val="20"/>
                                </w:rPr>
                                <w:t>size</w:t>
                              </w:r>
                              <w:r>
                                <w:rPr>
                                  <w:spacing w:val="-3"/>
                                  <w:sz w:val="20"/>
                                </w:rPr>
                                <w:t> </w:t>
                              </w:r>
                              <w:r>
                                <w:rPr>
                                  <w:sz w:val="20"/>
                                </w:rPr>
                                <w:t>and</w:t>
                              </w:r>
                              <w:r>
                                <w:rPr>
                                  <w:spacing w:val="-3"/>
                                  <w:sz w:val="20"/>
                                </w:rPr>
                                <w:t> </w:t>
                              </w:r>
                              <w:r>
                                <w:rPr>
                                  <w:sz w:val="20"/>
                                </w:rPr>
                                <w:t>fittings</w:t>
                              </w:r>
                              <w:r>
                                <w:rPr>
                                  <w:spacing w:val="-3"/>
                                  <w:sz w:val="20"/>
                                </w:rPr>
                                <w:t> </w:t>
                              </w:r>
                              <w:r>
                                <w:rPr>
                                  <w:sz w:val="20"/>
                                </w:rPr>
                                <w:t>as</w:t>
                              </w:r>
                              <w:r>
                                <w:rPr>
                                  <w:spacing w:val="-3"/>
                                  <w:sz w:val="20"/>
                                </w:rPr>
                                <w:t> </w:t>
                              </w:r>
                              <w:r>
                                <w:rPr>
                                  <w:sz w:val="20"/>
                                </w:rPr>
                                <w:t>per</w:t>
                              </w:r>
                              <w:r>
                                <w:rPr>
                                  <w:spacing w:val="-3"/>
                                  <w:sz w:val="20"/>
                                </w:rPr>
                                <w:t> </w:t>
                              </w:r>
                              <w:hyperlink r:id="rId37">
                                <w:r>
                                  <w:rPr>
                                    <w:i/>
                                    <w:sz w:val="20"/>
                                    <w:u w:val="thick"/>
                                  </w:rPr>
                                  <w:t>AS</w:t>
                                </w:r>
                                <w:r>
                                  <w:rPr>
                                    <w:i/>
                                    <w:spacing w:val="-4"/>
                                    <w:sz w:val="20"/>
                                    <w:u w:val="thick"/>
                                  </w:rPr>
                                  <w:t> </w:t>
                                </w:r>
                                <w:r>
                                  <w:rPr>
                                    <w:i/>
                                    <w:sz w:val="20"/>
                                    <w:u w:val="thick"/>
                                  </w:rPr>
                                  <w:t>2419.1-</w:t>
                                </w:r>
                              </w:hyperlink>
                              <w:hyperlink r:id="rId37">
                                <w:r>
                                  <w:rPr>
                                    <w:i/>
                                    <w:sz w:val="20"/>
                                    <w:u w:val="thick"/>
                                  </w:rPr>
                                  <w:t>2021: Fire h</w:t>
                                </w:r>
                                <w:r>
                                  <w:rPr>
                                    <w:i/>
                                    <w:sz w:val="20"/>
                                    <w:u w:val="none"/>
                                  </w:rPr>
                                  <w:t>ydrant installations</w:t>
                                </w:r>
                              </w:hyperlink>
                              <w:r>
                                <w:rPr>
                                  <w:i/>
                                  <w:sz w:val="20"/>
                                  <w:u w:val="none"/>
                                </w:rPr>
                                <w:t> </w:t>
                              </w:r>
                              <w:r>
                                <w:rPr>
                                  <w:spacing w:val="-2"/>
                                  <w:sz w:val="20"/>
                                  <w:u w:val="none"/>
                                </w:rPr>
                                <w:t>requirements.</w:t>
                              </w:r>
                            </w:p>
                            <w:p>
                              <w:pPr>
                                <w:numPr>
                                  <w:ilvl w:val="1"/>
                                  <w:numId w:val="20"/>
                                </w:numPr>
                                <w:tabs>
                                  <w:tab w:pos="701" w:val="left" w:leader="none"/>
                                  <w:tab w:pos="714" w:val="left" w:leader="none"/>
                                </w:tabs>
                                <w:spacing w:line="206" w:lineRule="auto" w:before="20"/>
                                <w:ind w:left="701" w:right="414" w:hanging="241"/>
                                <w:jc w:val="left"/>
                                <w:rPr>
                                  <w:sz w:val="20"/>
                                </w:rPr>
                              </w:pPr>
                              <w:r>
                                <w:rPr>
                                  <w:sz w:val="20"/>
                                </w:rPr>
                                <w:t>Where</w:t>
                              </w:r>
                              <w:r>
                                <w:rPr>
                                  <w:sz w:val="20"/>
                                </w:rPr>
                                <w:t> there are structures greater than 500m</w:t>
                              </w:r>
                              <w:r>
                                <w:rPr>
                                  <w:position w:val="12"/>
                                  <w:sz w:val="16"/>
                                </w:rPr>
                                <w:t>2</w:t>
                              </w:r>
                              <w:r>
                                <w:rPr>
                                  <w:spacing w:val="-19"/>
                                  <w:position w:val="12"/>
                                  <w:sz w:val="16"/>
                                </w:rPr>
                                <w:t> </w:t>
                              </w:r>
                              <w:r>
                                <w:rPr>
                                  <w:sz w:val="20"/>
                                </w:rPr>
                                <w:t>the</w:t>
                              </w:r>
                              <w:r>
                                <w:rPr>
                                  <w:spacing w:val="2"/>
                                  <w:sz w:val="20"/>
                                </w:rPr>
                                <w:t> </w:t>
                              </w:r>
                              <w:r>
                                <w:rPr>
                                  <w:sz w:val="20"/>
                                </w:rPr>
                                <w:t>fire</w:t>
                              </w:r>
                              <w:r>
                                <w:rPr>
                                  <w:spacing w:val="2"/>
                                  <w:sz w:val="20"/>
                                </w:rPr>
                                <w:t> </w:t>
                              </w:r>
                              <w:r>
                                <w:rPr>
                                  <w:sz w:val="20"/>
                                </w:rPr>
                                <w:t>water</w:t>
                              </w:r>
                              <w:r>
                                <w:rPr>
                                  <w:spacing w:val="3"/>
                                  <w:sz w:val="20"/>
                                </w:rPr>
                                <w:t> </w:t>
                              </w:r>
                              <w:r>
                                <w:rPr>
                                  <w:sz w:val="20"/>
                                </w:rPr>
                                <w:t>supply</w:t>
                              </w:r>
                              <w:r>
                                <w:rPr>
                                  <w:spacing w:val="2"/>
                                  <w:sz w:val="20"/>
                                </w:rPr>
                                <w:t> </w:t>
                              </w:r>
                              <w:r>
                                <w:rPr>
                                  <w:sz w:val="20"/>
                                </w:rPr>
                                <w:t>capacity</w:t>
                              </w:r>
                              <w:r>
                                <w:rPr>
                                  <w:spacing w:val="3"/>
                                  <w:sz w:val="20"/>
                                </w:rPr>
                                <w:t> </w:t>
                              </w:r>
                              <w:r>
                                <w:rPr>
                                  <w:spacing w:val="-4"/>
                                  <w:sz w:val="20"/>
                                </w:rPr>
                                <w:t>must</w:t>
                              </w:r>
                            </w:p>
                            <w:p>
                              <w:pPr>
                                <w:spacing w:line="276" w:lineRule="auto" w:before="32"/>
                                <w:ind w:left="692" w:right="0" w:firstLine="9"/>
                                <w:jc w:val="left"/>
                                <w:rPr>
                                  <w:sz w:val="20"/>
                                </w:rPr>
                              </w:pPr>
                              <w:r>
                                <w:rPr>
                                  <w:sz w:val="20"/>
                                </w:rPr>
                                <w:t>provided in accordance with the </w:t>
                              </w:r>
                              <w:hyperlink r:id="rId27">
                                <w:r>
                                  <w:rPr>
                                    <w:i/>
                                    <w:sz w:val="20"/>
                                  </w:rPr>
                                  <w:t>National</w:t>
                                </w:r>
                              </w:hyperlink>
                              <w:r>
                                <w:rPr>
                                  <w:i/>
                                  <w:sz w:val="20"/>
                                </w:rPr>
                                <w:t> </w:t>
                              </w:r>
                              <w:hyperlink r:id="rId27">
                                <w:r>
                                  <w:rPr>
                                    <w:i/>
                                    <w:w w:val="105"/>
                                    <w:sz w:val="20"/>
                                    <w:u w:val="thick"/>
                                  </w:rPr>
                                  <w:t>Construction</w:t>
                                </w:r>
                                <w:r>
                                  <w:rPr>
                                    <w:i/>
                                    <w:spacing w:val="-12"/>
                                    <w:w w:val="105"/>
                                    <w:sz w:val="20"/>
                                    <w:u w:val="thick"/>
                                  </w:rPr>
                                  <w:t> </w:t>
                                </w:r>
                                <w:r>
                                  <w:rPr>
                                    <w:i/>
                                    <w:w w:val="105"/>
                                    <w:sz w:val="20"/>
                                    <w:u w:val="thick"/>
                                  </w:rPr>
                                  <w:t>Code</w:t>
                                </w:r>
                              </w:hyperlink>
                              <w:r>
                                <w:rPr>
                                  <w:w w:val="105"/>
                                  <w:sz w:val="20"/>
                                  <w:u w:val="none"/>
                                </w:rPr>
                                <w:t>.</w:t>
                              </w:r>
                            </w:p>
                            <w:p>
                              <w:pPr>
                                <w:spacing w:before="79"/>
                                <w:ind w:left="461" w:right="0" w:firstLine="0"/>
                                <w:jc w:val="left"/>
                                <w:rPr>
                                  <w:b/>
                                  <w:sz w:val="20"/>
                                </w:rPr>
                              </w:pPr>
                              <w:r>
                                <w:rPr>
                                  <w:b/>
                                  <w:spacing w:val="-2"/>
                                  <w:w w:val="105"/>
                                  <w:sz w:val="20"/>
                                </w:rPr>
                                <w:t>Performance</w:t>
                              </w:r>
                            </w:p>
                            <w:p>
                              <w:pPr>
                                <w:numPr>
                                  <w:ilvl w:val="1"/>
                                  <w:numId w:val="20"/>
                                </w:numPr>
                                <w:tabs>
                                  <w:tab w:pos="692" w:val="left" w:leader="none"/>
                                  <w:tab w:pos="701" w:val="left" w:leader="none"/>
                                </w:tabs>
                                <w:spacing w:line="276" w:lineRule="auto" w:before="36"/>
                                <w:ind w:left="701" w:right="441" w:hanging="241"/>
                                <w:jc w:val="left"/>
                                <w:rPr>
                                  <w:sz w:val="20"/>
                                </w:rPr>
                              </w:pPr>
                              <w:r>
                                <w:rPr>
                                  <w:sz w:val="20"/>
                                </w:rPr>
                                <w:t>A</w:t>
                              </w:r>
                              <w:r>
                                <w:rPr>
                                  <w:spacing w:val="-2"/>
                                  <w:sz w:val="20"/>
                                </w:rPr>
                                <w:t> </w:t>
                              </w:r>
                              <w:r>
                                <w:rPr>
                                  <w:sz w:val="20"/>
                                </w:rPr>
                                <w:t>flow</w:t>
                              </w:r>
                              <w:r>
                                <w:rPr>
                                  <w:spacing w:val="-2"/>
                                  <w:sz w:val="20"/>
                                </w:rPr>
                                <w:t> </w:t>
                              </w:r>
                              <w:r>
                                <w:rPr>
                                  <w:sz w:val="20"/>
                                </w:rPr>
                                <w:t>of</w:t>
                              </w:r>
                              <w:r>
                                <w:rPr>
                                  <w:spacing w:val="-2"/>
                                  <w:sz w:val="20"/>
                                </w:rPr>
                                <w:t> </w:t>
                              </w:r>
                              <w:r>
                                <w:rPr>
                                  <w:sz w:val="20"/>
                                </w:rPr>
                                <w:t>10</w:t>
                              </w:r>
                              <w:r>
                                <w:rPr>
                                  <w:spacing w:val="-2"/>
                                  <w:sz w:val="20"/>
                                </w:rPr>
                                <w:t> </w:t>
                              </w:r>
                              <w:r>
                                <w:rPr>
                                  <w:sz w:val="20"/>
                                </w:rPr>
                                <w:t>litres</w:t>
                              </w:r>
                              <w:r>
                                <w:rPr>
                                  <w:spacing w:val="-2"/>
                                  <w:sz w:val="20"/>
                                </w:rPr>
                                <w:t> </w:t>
                              </w:r>
                              <w:r>
                                <w:rPr>
                                  <w:sz w:val="20"/>
                                </w:rPr>
                                <w:t>per</w:t>
                              </w:r>
                              <w:r>
                                <w:rPr>
                                  <w:spacing w:val="-2"/>
                                  <w:sz w:val="20"/>
                                </w:rPr>
                                <w:t> </w:t>
                              </w:r>
                              <w:r>
                                <w:rPr>
                                  <w:sz w:val="20"/>
                                </w:rPr>
                                <w:t>second</w:t>
                              </w:r>
                              <w:r>
                                <w:rPr>
                                  <w:spacing w:val="-2"/>
                                  <w:sz w:val="20"/>
                                </w:rPr>
                                <w:t> </w:t>
                              </w:r>
                              <w:r>
                                <w:rPr>
                                  <w:sz w:val="20"/>
                                </w:rPr>
                                <w:t>at</w:t>
                              </w:r>
                              <w:r>
                                <w:rPr>
                                  <w:spacing w:val="-2"/>
                                  <w:sz w:val="20"/>
                                </w:rPr>
                                <w:t> </w:t>
                              </w:r>
                              <w:r>
                                <w:rPr>
                                  <w:sz w:val="20"/>
                                </w:rPr>
                                <w:t>200kPa</w:t>
                              </w:r>
                              <w:r>
                                <w:rPr>
                                  <w:spacing w:val="-2"/>
                                  <w:sz w:val="20"/>
                                </w:rPr>
                                <w:t> </w:t>
                              </w:r>
                              <w:r>
                                <w:rPr>
                                  <w:sz w:val="20"/>
                                </w:rPr>
                                <w:t>at </w:t>
                              </w:r>
                              <w:r>
                                <w:rPr>
                                  <w:w w:val="105"/>
                                  <w:sz w:val="20"/>
                                </w:rPr>
                                <w:t>the most disadvantaged hydrant.</w:t>
                              </w:r>
                            </w:p>
                            <w:p>
                              <w:pPr>
                                <w:numPr>
                                  <w:ilvl w:val="1"/>
                                  <w:numId w:val="20"/>
                                </w:numPr>
                                <w:tabs>
                                  <w:tab w:pos="701" w:val="left" w:leader="none"/>
                                  <w:tab w:pos="714" w:val="left" w:leader="none"/>
                                </w:tabs>
                                <w:spacing w:line="276" w:lineRule="auto" w:before="0"/>
                                <w:ind w:left="701" w:right="202" w:hanging="241"/>
                                <w:jc w:val="left"/>
                                <w:rPr>
                                  <w:sz w:val="20"/>
                                </w:rPr>
                              </w:pPr>
                              <w:r>
                                <w:rPr>
                                  <w:w w:val="105"/>
                                  <w:sz w:val="20"/>
                                </w:rPr>
                                <w:t>A</w:t>
                              </w:r>
                              <w:r>
                                <w:rPr>
                                  <w:w w:val="105"/>
                                  <w:sz w:val="20"/>
                                </w:rPr>
                                <w:t> single</w:t>
                              </w:r>
                              <w:r>
                                <w:rPr>
                                  <w:spacing w:val="-1"/>
                                  <w:w w:val="105"/>
                                  <w:sz w:val="20"/>
                                </w:rPr>
                                <w:t> </w:t>
                              </w:r>
                              <w:r>
                                <w:rPr>
                                  <w:w w:val="105"/>
                                  <w:sz w:val="20"/>
                                </w:rPr>
                                <w:t>diesel</w:t>
                              </w:r>
                              <w:r>
                                <w:rPr>
                                  <w:spacing w:val="-1"/>
                                  <w:w w:val="105"/>
                                  <w:sz w:val="20"/>
                                </w:rPr>
                                <w:t> </w:t>
                              </w:r>
                              <w:r>
                                <w:rPr>
                                  <w:w w:val="105"/>
                                  <w:sz w:val="20"/>
                                </w:rPr>
                                <w:t>pump</w:t>
                              </w:r>
                              <w:r>
                                <w:rPr>
                                  <w:spacing w:val="-1"/>
                                  <w:w w:val="105"/>
                                  <w:sz w:val="20"/>
                                </w:rPr>
                                <w:t> </w:t>
                              </w:r>
                              <w:r>
                                <w:rPr>
                                  <w:w w:val="105"/>
                                  <w:sz w:val="20"/>
                                </w:rPr>
                                <w:t>that</w:t>
                              </w:r>
                              <w:r>
                                <w:rPr>
                                  <w:spacing w:val="-1"/>
                                  <w:w w:val="105"/>
                                  <w:sz w:val="20"/>
                                </w:rPr>
                                <w:t> </w:t>
                              </w:r>
                              <w:r>
                                <w:rPr>
                                  <w:w w:val="105"/>
                                  <w:sz w:val="20"/>
                                </w:rPr>
                                <w:t>meets</w:t>
                              </w:r>
                              <w:r>
                                <w:rPr>
                                  <w:spacing w:val="-1"/>
                                  <w:w w:val="105"/>
                                  <w:sz w:val="20"/>
                                </w:rPr>
                                <w:t> </w:t>
                              </w:r>
                              <w:r>
                                <w:rPr>
                                  <w:w w:val="105"/>
                                  <w:sz w:val="20"/>
                                </w:rPr>
                                <w:t>the</w:t>
                              </w:r>
                              <w:r>
                                <w:rPr>
                                  <w:spacing w:val="-1"/>
                                  <w:w w:val="105"/>
                                  <w:sz w:val="20"/>
                                </w:rPr>
                                <w:t> </w:t>
                              </w:r>
                              <w:r>
                                <w:rPr>
                                  <w:w w:val="105"/>
                                  <w:sz w:val="20"/>
                                </w:rPr>
                                <w:t>above </w:t>
                              </w:r>
                              <w:r>
                                <w:rPr>
                                  <w:sz w:val="20"/>
                                </w:rPr>
                                <w:t>performance and incorporates an auto-</w:t>
                              </w:r>
                              <w:r>
                                <w:rPr>
                                  <w:sz w:val="20"/>
                                </w:rPr>
                                <w:t>start </w:t>
                              </w:r>
                              <w:r>
                                <w:rPr>
                                  <w:w w:val="105"/>
                                  <w:sz w:val="20"/>
                                </w:rPr>
                                <w:t>on water pressure drop.</w:t>
                              </w:r>
                            </w:p>
                          </w:txbxContent>
                        </wps:txbx>
                        <wps:bodyPr wrap="square" lIns="0" tIns="0" rIns="0" bIns="0" rtlCol="0">
                          <a:noAutofit/>
                        </wps:bodyPr>
                      </wps:wsp>
                    </wpg:wgp>
                  </a:graphicData>
                </a:graphic>
              </wp:anchor>
            </w:drawing>
          </mc:Choice>
          <mc:Fallback>
            <w:pict>
              <v:group style="position:absolute;margin-left:59.549992pt;margin-top:28.802149pt;width:229.3pt;height:353.8pt;mso-position-horizontal-relative:page;mso-position-vertical-relative:paragraph;z-index:-15712256;mso-wrap-distance-left:0;mso-wrap-distance-right:0" id="docshapegroup126" coordorigin="1191,576" coordsize="4586,7076">
                <v:rect style="position:absolute;left:1191;top:576;width:4586;height:7076" id="docshape127" filled="true" fillcolor="#efffe3" stroked="false">
                  <v:fill type="solid"/>
                </v:rect>
                <v:shape style="position:absolute;left:3105;top:4372;width:2265;height:1141" id="docshape128" coordorigin="3105,4372" coordsize="2265,1141" path="m4645,4372l3105,4372,3105,4392,4645,4392,4645,4372xm5370,5493l5331,5493,4622,5493,4622,5513,5331,5513,5370,5513,5370,5493xe" filled="true" fillcolor="#000000" stroked="false">
                  <v:path arrowok="t"/>
                  <v:fill type="solid"/>
                </v:shape>
                <v:shape style="position:absolute;left:1191;top:576;width:4586;height:7076" type="#_x0000_t202" id="docshape129" filled="false" stroked="false">
                  <v:textbox inset="0,0,0,0">
                    <w:txbxContent>
                      <w:p>
                        <w:pPr>
                          <w:numPr>
                            <w:ilvl w:val="0"/>
                            <w:numId w:val="20"/>
                          </w:numPr>
                          <w:tabs>
                            <w:tab w:pos="461" w:val="left" w:leader="none"/>
                          </w:tabs>
                          <w:spacing w:line="276" w:lineRule="auto" w:before="149"/>
                          <w:ind w:left="461" w:right="334" w:hanging="320"/>
                          <w:jc w:val="both"/>
                          <w:rPr>
                            <w:sz w:val="20"/>
                          </w:rPr>
                        </w:pPr>
                        <w:r>
                          <w:rPr>
                            <w:w w:val="105"/>
                            <w:sz w:val="20"/>
                          </w:rPr>
                          <w:t>An</w:t>
                        </w:r>
                        <w:r>
                          <w:rPr>
                            <w:spacing w:val="-12"/>
                            <w:w w:val="105"/>
                            <w:sz w:val="20"/>
                          </w:rPr>
                          <w:t> </w:t>
                        </w:r>
                        <w:r>
                          <w:rPr>
                            <w:w w:val="105"/>
                            <w:sz w:val="20"/>
                          </w:rPr>
                          <w:t>external</w:t>
                        </w:r>
                        <w:r>
                          <w:rPr>
                            <w:spacing w:val="-12"/>
                            <w:w w:val="105"/>
                            <w:sz w:val="20"/>
                          </w:rPr>
                          <w:t> </w:t>
                        </w:r>
                        <w:r>
                          <w:rPr>
                            <w:w w:val="105"/>
                            <w:sz w:val="20"/>
                          </w:rPr>
                          <w:t>feed</w:t>
                        </w:r>
                        <w:r>
                          <w:rPr>
                            <w:spacing w:val="-12"/>
                            <w:w w:val="105"/>
                            <w:sz w:val="20"/>
                          </w:rPr>
                          <w:t> </w:t>
                        </w:r>
                        <w:r>
                          <w:rPr>
                            <w:w w:val="105"/>
                            <w:sz w:val="20"/>
                          </w:rPr>
                          <w:t>hydrant</w:t>
                        </w:r>
                        <w:r>
                          <w:rPr>
                            <w:spacing w:val="-12"/>
                            <w:w w:val="105"/>
                            <w:sz w:val="20"/>
                          </w:rPr>
                          <w:t> </w:t>
                        </w:r>
                        <w:r>
                          <w:rPr>
                            <w:w w:val="105"/>
                            <w:sz w:val="20"/>
                          </w:rPr>
                          <w:t>system</w:t>
                        </w:r>
                        <w:r>
                          <w:rPr>
                            <w:spacing w:val="-12"/>
                            <w:w w:val="105"/>
                            <w:sz w:val="20"/>
                          </w:rPr>
                          <w:t> </w:t>
                        </w:r>
                        <w:r>
                          <w:rPr>
                            <w:w w:val="105"/>
                            <w:sz w:val="20"/>
                          </w:rPr>
                          <w:t>with</w:t>
                        </w:r>
                        <w:r>
                          <w:rPr>
                            <w:spacing w:val="-12"/>
                            <w:w w:val="105"/>
                            <w:sz w:val="20"/>
                          </w:rPr>
                          <w:t> </w:t>
                        </w:r>
                        <w:r>
                          <w:rPr>
                            <w:w w:val="105"/>
                            <w:sz w:val="20"/>
                          </w:rPr>
                          <w:t>a</w:t>
                        </w:r>
                        <w:r>
                          <w:rPr>
                            <w:spacing w:val="-12"/>
                            <w:w w:val="105"/>
                            <w:sz w:val="20"/>
                          </w:rPr>
                          <w:t> </w:t>
                        </w:r>
                        <w:r>
                          <w:rPr>
                            <w:w w:val="105"/>
                            <w:sz w:val="20"/>
                          </w:rPr>
                          <w:t>static water</w:t>
                        </w:r>
                        <w:r>
                          <w:rPr>
                            <w:spacing w:val="-12"/>
                            <w:w w:val="105"/>
                            <w:sz w:val="20"/>
                          </w:rPr>
                          <w:t> </w:t>
                        </w:r>
                        <w:r>
                          <w:rPr>
                            <w:w w:val="105"/>
                            <w:sz w:val="20"/>
                          </w:rPr>
                          <w:t>supply</w:t>
                        </w:r>
                        <w:r>
                          <w:rPr>
                            <w:spacing w:val="-12"/>
                            <w:w w:val="105"/>
                            <w:sz w:val="20"/>
                          </w:rPr>
                          <w:t> </w:t>
                        </w:r>
                        <w:r>
                          <w:rPr>
                            <w:w w:val="105"/>
                            <w:sz w:val="20"/>
                          </w:rPr>
                          <w:t>must</w:t>
                        </w:r>
                        <w:r>
                          <w:rPr>
                            <w:spacing w:val="-12"/>
                            <w:w w:val="105"/>
                            <w:sz w:val="20"/>
                          </w:rPr>
                          <w:t> </w:t>
                        </w:r>
                        <w:r>
                          <w:rPr>
                            <w:w w:val="105"/>
                            <w:sz w:val="20"/>
                          </w:rPr>
                          <w:t>be</w:t>
                        </w:r>
                        <w:r>
                          <w:rPr>
                            <w:spacing w:val="-12"/>
                            <w:w w:val="105"/>
                            <w:sz w:val="20"/>
                          </w:rPr>
                          <w:t> </w:t>
                        </w:r>
                        <w:r>
                          <w:rPr>
                            <w:w w:val="105"/>
                            <w:sz w:val="20"/>
                          </w:rPr>
                          <w:t>provided</w:t>
                        </w:r>
                        <w:r>
                          <w:rPr>
                            <w:spacing w:val="-12"/>
                            <w:w w:val="105"/>
                            <w:sz w:val="20"/>
                          </w:rPr>
                          <w:t> </w:t>
                        </w:r>
                        <w:r>
                          <w:rPr>
                            <w:w w:val="105"/>
                            <w:sz w:val="20"/>
                          </w:rPr>
                          <w:t>in</w:t>
                        </w:r>
                        <w:r>
                          <w:rPr>
                            <w:spacing w:val="-12"/>
                            <w:w w:val="105"/>
                            <w:sz w:val="20"/>
                          </w:rPr>
                          <w:t> </w:t>
                        </w:r>
                        <w:r>
                          <w:rPr>
                            <w:w w:val="105"/>
                            <w:sz w:val="20"/>
                          </w:rPr>
                          <w:t>the</w:t>
                        </w:r>
                        <w:r>
                          <w:rPr>
                            <w:spacing w:val="-12"/>
                            <w:w w:val="105"/>
                            <w:sz w:val="20"/>
                          </w:rPr>
                          <w:t> </w:t>
                        </w:r>
                        <w:r>
                          <w:rPr>
                            <w:w w:val="105"/>
                            <w:sz w:val="20"/>
                          </w:rPr>
                          <w:t>park</w:t>
                        </w:r>
                        <w:r>
                          <w:rPr>
                            <w:spacing w:val="-11"/>
                            <w:w w:val="105"/>
                            <w:sz w:val="20"/>
                          </w:rPr>
                          <w:t> </w:t>
                        </w:r>
                        <w:r>
                          <w:rPr>
                            <w:w w:val="105"/>
                            <w:sz w:val="20"/>
                          </w:rPr>
                          <w:t>as specified</w:t>
                        </w:r>
                        <w:r>
                          <w:rPr>
                            <w:spacing w:val="-10"/>
                            <w:w w:val="105"/>
                            <w:sz w:val="20"/>
                          </w:rPr>
                          <w:t> </w:t>
                        </w:r>
                        <w:r>
                          <w:rPr>
                            <w:w w:val="105"/>
                            <w:sz w:val="20"/>
                          </w:rPr>
                          <w:t>below.</w:t>
                        </w:r>
                      </w:p>
                      <w:p>
                        <w:pPr>
                          <w:spacing w:before="78"/>
                          <w:ind w:left="461" w:right="0" w:firstLine="0"/>
                          <w:jc w:val="left"/>
                          <w:rPr>
                            <w:b/>
                            <w:sz w:val="20"/>
                          </w:rPr>
                        </w:pPr>
                        <w:r>
                          <w:rPr>
                            <w:b/>
                            <w:spacing w:val="-2"/>
                            <w:w w:val="105"/>
                            <w:sz w:val="20"/>
                          </w:rPr>
                          <w:t>Design</w:t>
                        </w:r>
                      </w:p>
                      <w:p>
                        <w:pPr>
                          <w:numPr>
                            <w:ilvl w:val="1"/>
                            <w:numId w:val="20"/>
                          </w:numPr>
                          <w:tabs>
                            <w:tab w:pos="661" w:val="left" w:leader="none"/>
                            <w:tab w:pos="704" w:val="left" w:leader="none"/>
                          </w:tabs>
                          <w:spacing w:line="276" w:lineRule="auto" w:before="36"/>
                          <w:ind w:left="661" w:right="539" w:hanging="201"/>
                          <w:jc w:val="left"/>
                          <w:rPr>
                            <w:sz w:val="20"/>
                          </w:rPr>
                        </w:pPr>
                        <w:r>
                          <w:rPr>
                            <w:sz w:val="20"/>
                          </w:rPr>
                          <w:t>A</w:t>
                        </w:r>
                        <w:r>
                          <w:rPr>
                            <w:spacing w:val="40"/>
                            <w:sz w:val="20"/>
                          </w:rPr>
                          <w:t> </w:t>
                        </w:r>
                        <w:r>
                          <w:rPr>
                            <w:sz w:val="20"/>
                          </w:rPr>
                          <w:t>minimum</w:t>
                        </w:r>
                        <w:r>
                          <w:rPr>
                            <w:spacing w:val="-1"/>
                            <w:sz w:val="20"/>
                          </w:rPr>
                          <w:t> </w:t>
                        </w:r>
                        <w:r>
                          <w:rPr>
                            <w:sz w:val="20"/>
                          </w:rPr>
                          <w:t>water</w:t>
                        </w:r>
                        <w:r>
                          <w:rPr>
                            <w:spacing w:val="-1"/>
                            <w:sz w:val="20"/>
                          </w:rPr>
                          <w:t> </w:t>
                        </w:r>
                        <w:r>
                          <w:rPr>
                            <w:sz w:val="20"/>
                          </w:rPr>
                          <w:t>supply</w:t>
                        </w:r>
                        <w:r>
                          <w:rPr>
                            <w:spacing w:val="-1"/>
                            <w:sz w:val="20"/>
                          </w:rPr>
                          <w:t> </w:t>
                        </w:r>
                        <w:r>
                          <w:rPr>
                            <w:sz w:val="20"/>
                          </w:rPr>
                          <w:t>of</w:t>
                        </w:r>
                        <w:r>
                          <w:rPr>
                            <w:spacing w:val="-1"/>
                            <w:sz w:val="20"/>
                          </w:rPr>
                          <w:t> </w:t>
                        </w:r>
                        <w:r>
                          <w:rPr>
                            <w:sz w:val="20"/>
                          </w:rPr>
                          <w:t>72,000</w:t>
                        </w:r>
                        <w:r>
                          <w:rPr>
                            <w:spacing w:val="-1"/>
                            <w:sz w:val="20"/>
                          </w:rPr>
                          <w:t> </w:t>
                        </w:r>
                        <w:r>
                          <w:rPr>
                            <w:sz w:val="20"/>
                          </w:rPr>
                          <w:t>litres </w:t>
                        </w:r>
                        <w:r>
                          <w:rPr>
                            <w:spacing w:val="-2"/>
                            <w:w w:val="105"/>
                            <w:sz w:val="20"/>
                          </w:rPr>
                          <w:t>which:</w:t>
                        </w:r>
                      </w:p>
                      <w:p>
                        <w:pPr>
                          <w:numPr>
                            <w:ilvl w:val="2"/>
                            <w:numId w:val="20"/>
                          </w:numPr>
                          <w:tabs>
                            <w:tab w:pos="934" w:val="left" w:leader="none"/>
                            <w:tab w:pos="941" w:val="left" w:leader="none"/>
                          </w:tabs>
                          <w:spacing w:line="276" w:lineRule="auto" w:before="0"/>
                          <w:ind w:left="941" w:right="321" w:hanging="241"/>
                          <w:jc w:val="left"/>
                          <w:rPr>
                            <w:sz w:val="20"/>
                          </w:rPr>
                        </w:pPr>
                        <w:r>
                          <w:rPr>
                            <w:sz w:val="20"/>
                          </w:rPr>
                          <w:t>Is stored in an above-ground water tank </w:t>
                        </w:r>
                        <w:r>
                          <w:rPr>
                            <w:w w:val="105"/>
                            <w:sz w:val="20"/>
                          </w:rPr>
                          <w:t>or tanks, constructed of concrete or metal and is fit for purpose.</w:t>
                        </w:r>
                      </w:p>
                      <w:p>
                        <w:pPr>
                          <w:numPr>
                            <w:ilvl w:val="2"/>
                            <w:numId w:val="20"/>
                          </w:numPr>
                          <w:tabs>
                            <w:tab w:pos="941" w:val="left" w:leader="none"/>
                            <w:tab w:pos="949" w:val="left" w:leader="none"/>
                          </w:tabs>
                          <w:spacing w:line="276" w:lineRule="auto" w:before="0"/>
                          <w:ind w:left="941" w:right="267" w:hanging="241"/>
                          <w:jc w:val="left"/>
                          <w:rPr>
                            <w:sz w:val="20"/>
                          </w:rPr>
                        </w:pPr>
                        <w:r>
                          <w:rPr>
                            <w:w w:val="105"/>
                            <w:sz w:val="20"/>
                          </w:rPr>
                          <w:t>Includes</w:t>
                        </w:r>
                        <w:r>
                          <w:rPr>
                            <w:spacing w:val="-1"/>
                            <w:w w:val="105"/>
                            <w:sz w:val="20"/>
                          </w:rPr>
                          <w:t> </w:t>
                        </w:r>
                        <w:r>
                          <w:rPr>
                            <w:w w:val="105"/>
                            <w:sz w:val="20"/>
                          </w:rPr>
                          <w:t>a</w:t>
                        </w:r>
                        <w:r>
                          <w:rPr>
                            <w:spacing w:val="-8"/>
                            <w:w w:val="105"/>
                            <w:sz w:val="20"/>
                          </w:rPr>
                          <w:t> </w:t>
                        </w:r>
                        <w:r>
                          <w:rPr>
                            <w:w w:val="105"/>
                            <w:sz w:val="20"/>
                          </w:rPr>
                          <w:t>large-bore</w:t>
                        </w:r>
                        <w:r>
                          <w:rPr>
                            <w:spacing w:val="-8"/>
                            <w:w w:val="105"/>
                            <w:sz w:val="20"/>
                          </w:rPr>
                          <w:t> </w:t>
                        </w:r>
                        <w:r>
                          <w:rPr>
                            <w:w w:val="105"/>
                            <w:sz w:val="20"/>
                          </w:rPr>
                          <w:t>suction</w:t>
                        </w:r>
                        <w:r>
                          <w:rPr>
                            <w:spacing w:val="-8"/>
                            <w:w w:val="105"/>
                            <w:sz w:val="20"/>
                          </w:rPr>
                          <w:t> </w:t>
                        </w:r>
                        <w:r>
                          <w:rPr>
                            <w:w w:val="105"/>
                            <w:sz w:val="20"/>
                          </w:rPr>
                          <w:t>with</w:t>
                        </w:r>
                        <w:r>
                          <w:rPr>
                            <w:spacing w:val="-8"/>
                            <w:w w:val="105"/>
                            <w:sz w:val="20"/>
                          </w:rPr>
                          <w:t> </w:t>
                        </w:r>
                        <w:r>
                          <w:rPr>
                            <w:w w:val="105"/>
                            <w:sz w:val="20"/>
                          </w:rPr>
                          <w:t>Storz </w:t>
                        </w:r>
                        <w:r>
                          <w:rPr>
                            <w:sz w:val="20"/>
                          </w:rPr>
                          <w:t>tree, and incorporates a vortex </w:t>
                        </w:r>
                        <w:r>
                          <w:rPr>
                            <w:sz w:val="20"/>
                          </w:rPr>
                          <w:t>inhibitor.</w:t>
                        </w:r>
                      </w:p>
                      <w:p>
                        <w:pPr>
                          <w:numPr>
                            <w:ilvl w:val="2"/>
                            <w:numId w:val="20"/>
                          </w:numPr>
                          <w:tabs>
                            <w:tab w:pos="925" w:val="left" w:leader="none"/>
                            <w:tab w:pos="940" w:val="left" w:leader="none"/>
                          </w:tabs>
                          <w:spacing w:line="276" w:lineRule="auto" w:before="0"/>
                          <w:ind w:left="940" w:right="524" w:hanging="279"/>
                          <w:jc w:val="left"/>
                          <w:rPr>
                            <w:sz w:val="20"/>
                          </w:rPr>
                        </w:pPr>
                        <w:r>
                          <w:rPr>
                            <w:sz w:val="20"/>
                          </w:rPr>
                          <w:t>Pipe</w:t>
                        </w:r>
                        <w:r>
                          <w:rPr>
                            <w:spacing w:val="-3"/>
                            <w:sz w:val="20"/>
                          </w:rPr>
                          <w:t> </w:t>
                        </w:r>
                        <w:r>
                          <w:rPr>
                            <w:sz w:val="20"/>
                          </w:rPr>
                          <w:t>size</w:t>
                        </w:r>
                        <w:r>
                          <w:rPr>
                            <w:spacing w:val="-3"/>
                            <w:sz w:val="20"/>
                          </w:rPr>
                          <w:t> </w:t>
                        </w:r>
                        <w:r>
                          <w:rPr>
                            <w:sz w:val="20"/>
                          </w:rPr>
                          <w:t>and</w:t>
                        </w:r>
                        <w:r>
                          <w:rPr>
                            <w:spacing w:val="-3"/>
                            <w:sz w:val="20"/>
                          </w:rPr>
                          <w:t> </w:t>
                        </w:r>
                        <w:r>
                          <w:rPr>
                            <w:sz w:val="20"/>
                          </w:rPr>
                          <w:t>fittings</w:t>
                        </w:r>
                        <w:r>
                          <w:rPr>
                            <w:spacing w:val="-3"/>
                            <w:sz w:val="20"/>
                          </w:rPr>
                          <w:t> </w:t>
                        </w:r>
                        <w:r>
                          <w:rPr>
                            <w:sz w:val="20"/>
                          </w:rPr>
                          <w:t>as</w:t>
                        </w:r>
                        <w:r>
                          <w:rPr>
                            <w:spacing w:val="-3"/>
                            <w:sz w:val="20"/>
                          </w:rPr>
                          <w:t> </w:t>
                        </w:r>
                        <w:r>
                          <w:rPr>
                            <w:sz w:val="20"/>
                          </w:rPr>
                          <w:t>per</w:t>
                        </w:r>
                        <w:r>
                          <w:rPr>
                            <w:spacing w:val="-3"/>
                            <w:sz w:val="20"/>
                          </w:rPr>
                          <w:t> </w:t>
                        </w:r>
                        <w:hyperlink r:id="rId37">
                          <w:r>
                            <w:rPr>
                              <w:i/>
                              <w:sz w:val="20"/>
                              <w:u w:val="thick"/>
                            </w:rPr>
                            <w:t>AS</w:t>
                          </w:r>
                          <w:r>
                            <w:rPr>
                              <w:i/>
                              <w:spacing w:val="-4"/>
                              <w:sz w:val="20"/>
                              <w:u w:val="thick"/>
                            </w:rPr>
                            <w:t> </w:t>
                          </w:r>
                          <w:r>
                            <w:rPr>
                              <w:i/>
                              <w:sz w:val="20"/>
                              <w:u w:val="thick"/>
                            </w:rPr>
                            <w:t>2419.1-</w:t>
                          </w:r>
                        </w:hyperlink>
                        <w:hyperlink r:id="rId37">
                          <w:r>
                            <w:rPr>
                              <w:i/>
                              <w:sz w:val="20"/>
                              <w:u w:val="thick"/>
                            </w:rPr>
                            <w:t>2021: Fire h</w:t>
                          </w:r>
                          <w:r>
                            <w:rPr>
                              <w:i/>
                              <w:sz w:val="20"/>
                              <w:u w:val="none"/>
                            </w:rPr>
                            <w:t>ydrant installations</w:t>
                          </w:r>
                        </w:hyperlink>
                        <w:r>
                          <w:rPr>
                            <w:i/>
                            <w:sz w:val="20"/>
                            <w:u w:val="none"/>
                          </w:rPr>
                          <w:t> </w:t>
                        </w:r>
                        <w:r>
                          <w:rPr>
                            <w:spacing w:val="-2"/>
                            <w:sz w:val="20"/>
                            <w:u w:val="none"/>
                          </w:rPr>
                          <w:t>requirements.</w:t>
                        </w:r>
                      </w:p>
                      <w:p>
                        <w:pPr>
                          <w:numPr>
                            <w:ilvl w:val="1"/>
                            <w:numId w:val="20"/>
                          </w:numPr>
                          <w:tabs>
                            <w:tab w:pos="701" w:val="left" w:leader="none"/>
                            <w:tab w:pos="714" w:val="left" w:leader="none"/>
                          </w:tabs>
                          <w:spacing w:line="206" w:lineRule="auto" w:before="20"/>
                          <w:ind w:left="701" w:right="414" w:hanging="241"/>
                          <w:jc w:val="left"/>
                          <w:rPr>
                            <w:sz w:val="20"/>
                          </w:rPr>
                        </w:pPr>
                        <w:r>
                          <w:rPr>
                            <w:sz w:val="20"/>
                          </w:rPr>
                          <w:t>Where</w:t>
                        </w:r>
                        <w:r>
                          <w:rPr>
                            <w:sz w:val="20"/>
                          </w:rPr>
                          <w:t> there are structures greater than 500m</w:t>
                        </w:r>
                        <w:r>
                          <w:rPr>
                            <w:position w:val="12"/>
                            <w:sz w:val="16"/>
                          </w:rPr>
                          <w:t>2</w:t>
                        </w:r>
                        <w:r>
                          <w:rPr>
                            <w:spacing w:val="-19"/>
                            <w:position w:val="12"/>
                            <w:sz w:val="16"/>
                          </w:rPr>
                          <w:t> </w:t>
                        </w:r>
                        <w:r>
                          <w:rPr>
                            <w:sz w:val="20"/>
                          </w:rPr>
                          <w:t>the</w:t>
                        </w:r>
                        <w:r>
                          <w:rPr>
                            <w:spacing w:val="2"/>
                            <w:sz w:val="20"/>
                          </w:rPr>
                          <w:t> </w:t>
                        </w:r>
                        <w:r>
                          <w:rPr>
                            <w:sz w:val="20"/>
                          </w:rPr>
                          <w:t>fire</w:t>
                        </w:r>
                        <w:r>
                          <w:rPr>
                            <w:spacing w:val="2"/>
                            <w:sz w:val="20"/>
                          </w:rPr>
                          <w:t> </w:t>
                        </w:r>
                        <w:r>
                          <w:rPr>
                            <w:sz w:val="20"/>
                          </w:rPr>
                          <w:t>water</w:t>
                        </w:r>
                        <w:r>
                          <w:rPr>
                            <w:spacing w:val="3"/>
                            <w:sz w:val="20"/>
                          </w:rPr>
                          <w:t> </w:t>
                        </w:r>
                        <w:r>
                          <w:rPr>
                            <w:sz w:val="20"/>
                          </w:rPr>
                          <w:t>supply</w:t>
                        </w:r>
                        <w:r>
                          <w:rPr>
                            <w:spacing w:val="2"/>
                            <w:sz w:val="20"/>
                          </w:rPr>
                          <w:t> </w:t>
                        </w:r>
                        <w:r>
                          <w:rPr>
                            <w:sz w:val="20"/>
                          </w:rPr>
                          <w:t>capacity</w:t>
                        </w:r>
                        <w:r>
                          <w:rPr>
                            <w:spacing w:val="3"/>
                            <w:sz w:val="20"/>
                          </w:rPr>
                          <w:t> </w:t>
                        </w:r>
                        <w:r>
                          <w:rPr>
                            <w:spacing w:val="-4"/>
                            <w:sz w:val="20"/>
                          </w:rPr>
                          <w:t>must</w:t>
                        </w:r>
                      </w:p>
                      <w:p>
                        <w:pPr>
                          <w:spacing w:line="276" w:lineRule="auto" w:before="32"/>
                          <w:ind w:left="692" w:right="0" w:firstLine="9"/>
                          <w:jc w:val="left"/>
                          <w:rPr>
                            <w:sz w:val="20"/>
                          </w:rPr>
                        </w:pPr>
                        <w:r>
                          <w:rPr>
                            <w:sz w:val="20"/>
                          </w:rPr>
                          <w:t>provided in accordance with the </w:t>
                        </w:r>
                        <w:hyperlink r:id="rId27">
                          <w:r>
                            <w:rPr>
                              <w:i/>
                              <w:sz w:val="20"/>
                            </w:rPr>
                            <w:t>National</w:t>
                          </w:r>
                        </w:hyperlink>
                        <w:r>
                          <w:rPr>
                            <w:i/>
                            <w:sz w:val="20"/>
                          </w:rPr>
                          <w:t> </w:t>
                        </w:r>
                        <w:hyperlink r:id="rId27">
                          <w:r>
                            <w:rPr>
                              <w:i/>
                              <w:w w:val="105"/>
                              <w:sz w:val="20"/>
                              <w:u w:val="thick"/>
                            </w:rPr>
                            <w:t>Construction</w:t>
                          </w:r>
                          <w:r>
                            <w:rPr>
                              <w:i/>
                              <w:spacing w:val="-12"/>
                              <w:w w:val="105"/>
                              <w:sz w:val="20"/>
                              <w:u w:val="thick"/>
                            </w:rPr>
                            <w:t> </w:t>
                          </w:r>
                          <w:r>
                            <w:rPr>
                              <w:i/>
                              <w:w w:val="105"/>
                              <w:sz w:val="20"/>
                              <w:u w:val="thick"/>
                            </w:rPr>
                            <w:t>Code</w:t>
                          </w:r>
                        </w:hyperlink>
                        <w:r>
                          <w:rPr>
                            <w:w w:val="105"/>
                            <w:sz w:val="20"/>
                            <w:u w:val="none"/>
                          </w:rPr>
                          <w:t>.</w:t>
                        </w:r>
                      </w:p>
                      <w:p>
                        <w:pPr>
                          <w:spacing w:before="79"/>
                          <w:ind w:left="461" w:right="0" w:firstLine="0"/>
                          <w:jc w:val="left"/>
                          <w:rPr>
                            <w:b/>
                            <w:sz w:val="20"/>
                          </w:rPr>
                        </w:pPr>
                        <w:r>
                          <w:rPr>
                            <w:b/>
                            <w:spacing w:val="-2"/>
                            <w:w w:val="105"/>
                            <w:sz w:val="20"/>
                          </w:rPr>
                          <w:t>Performance</w:t>
                        </w:r>
                      </w:p>
                      <w:p>
                        <w:pPr>
                          <w:numPr>
                            <w:ilvl w:val="1"/>
                            <w:numId w:val="20"/>
                          </w:numPr>
                          <w:tabs>
                            <w:tab w:pos="692" w:val="left" w:leader="none"/>
                            <w:tab w:pos="701" w:val="left" w:leader="none"/>
                          </w:tabs>
                          <w:spacing w:line="276" w:lineRule="auto" w:before="36"/>
                          <w:ind w:left="701" w:right="441" w:hanging="241"/>
                          <w:jc w:val="left"/>
                          <w:rPr>
                            <w:sz w:val="20"/>
                          </w:rPr>
                        </w:pPr>
                        <w:r>
                          <w:rPr>
                            <w:sz w:val="20"/>
                          </w:rPr>
                          <w:t>A</w:t>
                        </w:r>
                        <w:r>
                          <w:rPr>
                            <w:spacing w:val="-2"/>
                            <w:sz w:val="20"/>
                          </w:rPr>
                          <w:t> </w:t>
                        </w:r>
                        <w:r>
                          <w:rPr>
                            <w:sz w:val="20"/>
                          </w:rPr>
                          <w:t>flow</w:t>
                        </w:r>
                        <w:r>
                          <w:rPr>
                            <w:spacing w:val="-2"/>
                            <w:sz w:val="20"/>
                          </w:rPr>
                          <w:t> </w:t>
                        </w:r>
                        <w:r>
                          <w:rPr>
                            <w:sz w:val="20"/>
                          </w:rPr>
                          <w:t>of</w:t>
                        </w:r>
                        <w:r>
                          <w:rPr>
                            <w:spacing w:val="-2"/>
                            <w:sz w:val="20"/>
                          </w:rPr>
                          <w:t> </w:t>
                        </w:r>
                        <w:r>
                          <w:rPr>
                            <w:sz w:val="20"/>
                          </w:rPr>
                          <w:t>10</w:t>
                        </w:r>
                        <w:r>
                          <w:rPr>
                            <w:spacing w:val="-2"/>
                            <w:sz w:val="20"/>
                          </w:rPr>
                          <w:t> </w:t>
                        </w:r>
                        <w:r>
                          <w:rPr>
                            <w:sz w:val="20"/>
                          </w:rPr>
                          <w:t>litres</w:t>
                        </w:r>
                        <w:r>
                          <w:rPr>
                            <w:spacing w:val="-2"/>
                            <w:sz w:val="20"/>
                          </w:rPr>
                          <w:t> </w:t>
                        </w:r>
                        <w:r>
                          <w:rPr>
                            <w:sz w:val="20"/>
                          </w:rPr>
                          <w:t>per</w:t>
                        </w:r>
                        <w:r>
                          <w:rPr>
                            <w:spacing w:val="-2"/>
                            <w:sz w:val="20"/>
                          </w:rPr>
                          <w:t> </w:t>
                        </w:r>
                        <w:r>
                          <w:rPr>
                            <w:sz w:val="20"/>
                          </w:rPr>
                          <w:t>second</w:t>
                        </w:r>
                        <w:r>
                          <w:rPr>
                            <w:spacing w:val="-2"/>
                            <w:sz w:val="20"/>
                          </w:rPr>
                          <w:t> </w:t>
                        </w:r>
                        <w:r>
                          <w:rPr>
                            <w:sz w:val="20"/>
                          </w:rPr>
                          <w:t>at</w:t>
                        </w:r>
                        <w:r>
                          <w:rPr>
                            <w:spacing w:val="-2"/>
                            <w:sz w:val="20"/>
                          </w:rPr>
                          <w:t> </w:t>
                        </w:r>
                        <w:r>
                          <w:rPr>
                            <w:sz w:val="20"/>
                          </w:rPr>
                          <w:t>200kPa</w:t>
                        </w:r>
                        <w:r>
                          <w:rPr>
                            <w:spacing w:val="-2"/>
                            <w:sz w:val="20"/>
                          </w:rPr>
                          <w:t> </w:t>
                        </w:r>
                        <w:r>
                          <w:rPr>
                            <w:sz w:val="20"/>
                          </w:rPr>
                          <w:t>at </w:t>
                        </w:r>
                        <w:r>
                          <w:rPr>
                            <w:w w:val="105"/>
                            <w:sz w:val="20"/>
                          </w:rPr>
                          <w:t>the most disadvantaged hydrant.</w:t>
                        </w:r>
                      </w:p>
                      <w:p>
                        <w:pPr>
                          <w:numPr>
                            <w:ilvl w:val="1"/>
                            <w:numId w:val="20"/>
                          </w:numPr>
                          <w:tabs>
                            <w:tab w:pos="701" w:val="left" w:leader="none"/>
                            <w:tab w:pos="714" w:val="left" w:leader="none"/>
                          </w:tabs>
                          <w:spacing w:line="276" w:lineRule="auto" w:before="0"/>
                          <w:ind w:left="701" w:right="202" w:hanging="241"/>
                          <w:jc w:val="left"/>
                          <w:rPr>
                            <w:sz w:val="20"/>
                          </w:rPr>
                        </w:pPr>
                        <w:r>
                          <w:rPr>
                            <w:w w:val="105"/>
                            <w:sz w:val="20"/>
                          </w:rPr>
                          <w:t>A</w:t>
                        </w:r>
                        <w:r>
                          <w:rPr>
                            <w:w w:val="105"/>
                            <w:sz w:val="20"/>
                          </w:rPr>
                          <w:t> single</w:t>
                        </w:r>
                        <w:r>
                          <w:rPr>
                            <w:spacing w:val="-1"/>
                            <w:w w:val="105"/>
                            <w:sz w:val="20"/>
                          </w:rPr>
                          <w:t> </w:t>
                        </w:r>
                        <w:r>
                          <w:rPr>
                            <w:w w:val="105"/>
                            <w:sz w:val="20"/>
                          </w:rPr>
                          <w:t>diesel</w:t>
                        </w:r>
                        <w:r>
                          <w:rPr>
                            <w:spacing w:val="-1"/>
                            <w:w w:val="105"/>
                            <w:sz w:val="20"/>
                          </w:rPr>
                          <w:t> </w:t>
                        </w:r>
                        <w:r>
                          <w:rPr>
                            <w:w w:val="105"/>
                            <w:sz w:val="20"/>
                          </w:rPr>
                          <w:t>pump</w:t>
                        </w:r>
                        <w:r>
                          <w:rPr>
                            <w:spacing w:val="-1"/>
                            <w:w w:val="105"/>
                            <w:sz w:val="20"/>
                          </w:rPr>
                          <w:t> </w:t>
                        </w:r>
                        <w:r>
                          <w:rPr>
                            <w:w w:val="105"/>
                            <w:sz w:val="20"/>
                          </w:rPr>
                          <w:t>that</w:t>
                        </w:r>
                        <w:r>
                          <w:rPr>
                            <w:spacing w:val="-1"/>
                            <w:w w:val="105"/>
                            <w:sz w:val="20"/>
                          </w:rPr>
                          <w:t> </w:t>
                        </w:r>
                        <w:r>
                          <w:rPr>
                            <w:w w:val="105"/>
                            <w:sz w:val="20"/>
                          </w:rPr>
                          <w:t>meets</w:t>
                        </w:r>
                        <w:r>
                          <w:rPr>
                            <w:spacing w:val="-1"/>
                            <w:w w:val="105"/>
                            <w:sz w:val="20"/>
                          </w:rPr>
                          <w:t> </w:t>
                        </w:r>
                        <w:r>
                          <w:rPr>
                            <w:w w:val="105"/>
                            <w:sz w:val="20"/>
                          </w:rPr>
                          <w:t>the</w:t>
                        </w:r>
                        <w:r>
                          <w:rPr>
                            <w:spacing w:val="-1"/>
                            <w:w w:val="105"/>
                            <w:sz w:val="20"/>
                          </w:rPr>
                          <w:t> </w:t>
                        </w:r>
                        <w:r>
                          <w:rPr>
                            <w:w w:val="105"/>
                            <w:sz w:val="20"/>
                          </w:rPr>
                          <w:t>above </w:t>
                        </w:r>
                        <w:r>
                          <w:rPr>
                            <w:sz w:val="20"/>
                          </w:rPr>
                          <w:t>performance and incorporates an auto-</w:t>
                        </w:r>
                        <w:r>
                          <w:rPr>
                            <w:sz w:val="20"/>
                          </w:rPr>
                          <w:t>start </w:t>
                        </w:r>
                        <w:r>
                          <w:rPr>
                            <w:w w:val="105"/>
                            <w:sz w:val="20"/>
                          </w:rPr>
                          <w:t>on water pressure drop.</w:t>
                        </w:r>
                      </w:p>
                    </w:txbxContent>
                  </v:textbox>
                  <w10:wrap type="none"/>
                </v:shape>
                <w10:wrap type="topAndBottom"/>
              </v:group>
            </w:pict>
          </mc:Fallback>
        </mc:AlternateContent>
      </w:r>
      <w:r>
        <w:rPr>
          <w:rFonts w:ascii="Verdana"/>
          <w:b/>
          <w:sz w:val="24"/>
        </w:rPr>
        <w:drawing>
          <wp:anchor distT="0" distB="0" distL="0" distR="0" allowOverlap="1" layoutInCell="1" locked="0" behindDoc="1" simplePos="0" relativeHeight="487604736">
            <wp:simplePos x="0" y="0"/>
            <wp:positionH relativeFrom="page">
              <wp:posOffset>1037703</wp:posOffset>
            </wp:positionH>
            <wp:positionV relativeFrom="paragraph">
              <wp:posOffset>4983763</wp:posOffset>
            </wp:positionV>
            <wp:extent cx="5496560" cy="4122420"/>
            <wp:effectExtent l="0" t="0" r="0" b="0"/>
            <wp:wrapTopAndBottom/>
            <wp:docPr id="141" name="Image 141"/>
            <wp:cNvGraphicFramePr>
              <a:graphicFrameLocks/>
            </wp:cNvGraphicFramePr>
            <a:graphic>
              <a:graphicData uri="http://schemas.openxmlformats.org/drawingml/2006/picture">
                <pic:pic>
                  <pic:nvPicPr>
                    <pic:cNvPr id="141" name="Image 141"/>
                    <pic:cNvPicPr/>
                  </pic:nvPicPr>
                  <pic:blipFill>
                    <a:blip r:embed="rId41" cstate="print"/>
                    <a:stretch>
                      <a:fillRect/>
                    </a:stretch>
                  </pic:blipFill>
                  <pic:spPr>
                    <a:xfrm>
                      <a:off x="0" y="0"/>
                      <a:ext cx="5496560" cy="4122420"/>
                    </a:xfrm>
                    <a:prstGeom prst="rect">
                      <a:avLst/>
                    </a:prstGeom>
                  </pic:spPr>
                </pic:pic>
              </a:graphicData>
            </a:graphic>
          </wp:anchor>
        </w:drawing>
      </w:r>
      <w:r>
        <w:rPr>
          <w:rFonts w:ascii="Verdana"/>
          <w:b/>
          <w:sz w:val="24"/>
        </w:rPr>
        <mc:AlternateContent>
          <mc:Choice Requires="wps">
            <w:drawing>
              <wp:anchor distT="0" distB="0" distL="0" distR="0" allowOverlap="1" layoutInCell="1" locked="0" behindDoc="0" simplePos="0" relativeHeight="15746048">
                <wp:simplePos x="0" y="0"/>
                <wp:positionH relativeFrom="page">
                  <wp:posOffset>3894475</wp:posOffset>
                </wp:positionH>
                <wp:positionV relativeFrom="paragraph">
                  <wp:posOffset>134758</wp:posOffset>
                </wp:positionV>
                <wp:extent cx="2910205" cy="153924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2910205" cy="1539240"/>
                        </a:xfrm>
                        <a:prstGeom prst="rect">
                          <a:avLst/>
                        </a:prstGeom>
                        <a:solidFill>
                          <a:srgbClr val="EFFFE3"/>
                        </a:solidFill>
                      </wps:spPr>
                      <wps:txbx>
                        <w:txbxContent>
                          <w:p>
                            <w:pPr>
                              <w:spacing w:before="134"/>
                              <w:ind w:left="455" w:right="0" w:firstLine="0"/>
                              <w:jc w:val="left"/>
                              <w:rPr>
                                <w:b/>
                                <w:color w:val="000000"/>
                                <w:sz w:val="20"/>
                              </w:rPr>
                            </w:pPr>
                            <w:r>
                              <w:rPr>
                                <w:b/>
                                <w:color w:val="000000"/>
                                <w:spacing w:val="-2"/>
                                <w:w w:val="110"/>
                                <w:sz w:val="20"/>
                              </w:rPr>
                              <w:t>Location</w:t>
                            </w:r>
                          </w:p>
                          <w:p>
                            <w:pPr>
                              <w:pStyle w:val="BodyText"/>
                              <w:spacing w:line="266" w:lineRule="auto" w:before="26"/>
                              <w:ind w:left="695" w:right="89" w:hanging="241"/>
                              <w:rPr>
                                <w:color w:val="000000"/>
                              </w:rPr>
                            </w:pPr>
                            <w:r>
                              <w:rPr>
                                <w:b/>
                                <w:color w:val="000000"/>
                                <w:w w:val="105"/>
                              </w:rPr>
                              <w:t>e.</w:t>
                            </w:r>
                            <w:r>
                              <w:rPr>
                                <w:b/>
                                <w:color w:val="000000"/>
                                <w:spacing w:val="40"/>
                                <w:w w:val="105"/>
                              </w:rPr>
                              <w:t> </w:t>
                            </w:r>
                            <w:r>
                              <w:rPr>
                                <w:color w:val="000000"/>
                                <w:w w:val="105"/>
                              </w:rPr>
                              <w:t>The maximum distance between these hydrants and the rear of all structures and/or sites must be 60 metres and the </w:t>
                            </w:r>
                            <w:r>
                              <w:rPr>
                                <w:color w:val="000000"/>
                              </w:rPr>
                              <w:t>hydrants must be no more than 120 metres </w:t>
                            </w:r>
                            <w:r>
                              <w:rPr>
                                <w:color w:val="000000"/>
                                <w:w w:val="105"/>
                              </w:rPr>
                              <w:t>apart. These distances must be measured </w:t>
                            </w:r>
                            <w:r>
                              <w:rPr>
                                <w:color w:val="000000"/>
                                <w:spacing w:val="-2"/>
                                <w:w w:val="105"/>
                              </w:rPr>
                              <w:t>around</w:t>
                            </w:r>
                            <w:r>
                              <w:rPr>
                                <w:color w:val="000000"/>
                                <w:spacing w:val="-4"/>
                                <w:w w:val="105"/>
                              </w:rPr>
                              <w:t> </w:t>
                            </w:r>
                            <w:r>
                              <w:rPr>
                                <w:color w:val="000000"/>
                                <w:spacing w:val="-2"/>
                                <w:w w:val="105"/>
                              </w:rPr>
                              <w:t>site</w:t>
                            </w:r>
                            <w:r>
                              <w:rPr>
                                <w:color w:val="000000"/>
                                <w:spacing w:val="-4"/>
                                <w:w w:val="105"/>
                              </w:rPr>
                              <w:t> </w:t>
                            </w:r>
                            <w:r>
                              <w:rPr>
                                <w:color w:val="000000"/>
                                <w:spacing w:val="-2"/>
                                <w:w w:val="105"/>
                              </w:rPr>
                              <w:t>boundaries,</w:t>
                            </w:r>
                            <w:r>
                              <w:rPr>
                                <w:color w:val="000000"/>
                                <w:spacing w:val="-4"/>
                                <w:w w:val="105"/>
                              </w:rPr>
                              <w:t> </w:t>
                            </w:r>
                            <w:r>
                              <w:rPr>
                                <w:i/>
                                <w:color w:val="000000"/>
                                <w:spacing w:val="-2"/>
                                <w:w w:val="105"/>
                              </w:rPr>
                              <w:t>demarcation</w:t>
                            </w:r>
                            <w:r>
                              <w:rPr>
                                <w:i/>
                                <w:color w:val="000000"/>
                                <w:spacing w:val="-5"/>
                                <w:w w:val="105"/>
                              </w:rPr>
                              <w:t> </w:t>
                            </w:r>
                            <w:r>
                              <w:rPr>
                                <w:i/>
                                <w:color w:val="000000"/>
                                <w:spacing w:val="-2"/>
                                <w:w w:val="105"/>
                              </w:rPr>
                              <w:t>lines</w:t>
                            </w:r>
                            <w:r>
                              <w:rPr>
                                <w:color w:val="000000"/>
                                <w:spacing w:val="-2"/>
                                <w:w w:val="105"/>
                              </w:rPr>
                              <w:t>, </w:t>
                            </w:r>
                            <w:r>
                              <w:rPr>
                                <w:color w:val="000000"/>
                                <w:w w:val="105"/>
                              </w:rPr>
                              <w:t>buildings, obstacles and the like.</w:t>
                            </w:r>
                          </w:p>
                        </w:txbxContent>
                      </wps:txbx>
                      <wps:bodyPr wrap="square" lIns="0" tIns="0" rIns="0" bIns="0" rtlCol="0">
                        <a:noAutofit/>
                      </wps:bodyPr>
                    </wps:wsp>
                  </a:graphicData>
                </a:graphic>
              </wp:anchor>
            </w:drawing>
          </mc:Choice>
          <mc:Fallback>
            <w:pict>
              <v:shape style="position:absolute;margin-left:306.651642pt;margin-top:10.610922pt;width:229.15pt;height:121.2pt;mso-position-horizontal-relative:page;mso-position-vertical-relative:paragraph;z-index:15746048" type="#_x0000_t202" id="docshape130" filled="true" fillcolor="#efffe3" stroked="false">
                <v:textbox inset="0,0,0,0">
                  <w:txbxContent>
                    <w:p>
                      <w:pPr>
                        <w:spacing w:before="134"/>
                        <w:ind w:left="455" w:right="0" w:firstLine="0"/>
                        <w:jc w:val="left"/>
                        <w:rPr>
                          <w:b/>
                          <w:color w:val="000000"/>
                          <w:sz w:val="20"/>
                        </w:rPr>
                      </w:pPr>
                      <w:r>
                        <w:rPr>
                          <w:b/>
                          <w:color w:val="000000"/>
                          <w:spacing w:val="-2"/>
                          <w:w w:val="110"/>
                          <w:sz w:val="20"/>
                        </w:rPr>
                        <w:t>Location</w:t>
                      </w:r>
                    </w:p>
                    <w:p>
                      <w:pPr>
                        <w:pStyle w:val="BodyText"/>
                        <w:spacing w:line="266" w:lineRule="auto" w:before="26"/>
                        <w:ind w:left="695" w:right="89" w:hanging="241"/>
                        <w:rPr>
                          <w:color w:val="000000"/>
                        </w:rPr>
                      </w:pPr>
                      <w:r>
                        <w:rPr>
                          <w:b/>
                          <w:color w:val="000000"/>
                          <w:w w:val="105"/>
                        </w:rPr>
                        <w:t>e.</w:t>
                      </w:r>
                      <w:r>
                        <w:rPr>
                          <w:b/>
                          <w:color w:val="000000"/>
                          <w:spacing w:val="40"/>
                          <w:w w:val="105"/>
                        </w:rPr>
                        <w:t> </w:t>
                      </w:r>
                      <w:r>
                        <w:rPr>
                          <w:color w:val="000000"/>
                          <w:w w:val="105"/>
                        </w:rPr>
                        <w:t>The maximum distance between these hydrants and the rear of all structures and/or sites must be 60 metres and the </w:t>
                      </w:r>
                      <w:r>
                        <w:rPr>
                          <w:color w:val="000000"/>
                        </w:rPr>
                        <w:t>hydrants must be no more than 120 metres </w:t>
                      </w:r>
                      <w:r>
                        <w:rPr>
                          <w:color w:val="000000"/>
                          <w:w w:val="105"/>
                        </w:rPr>
                        <w:t>apart. These distances must be measured </w:t>
                      </w:r>
                      <w:r>
                        <w:rPr>
                          <w:color w:val="000000"/>
                          <w:spacing w:val="-2"/>
                          <w:w w:val="105"/>
                        </w:rPr>
                        <w:t>around</w:t>
                      </w:r>
                      <w:r>
                        <w:rPr>
                          <w:color w:val="000000"/>
                          <w:spacing w:val="-4"/>
                          <w:w w:val="105"/>
                        </w:rPr>
                        <w:t> </w:t>
                      </w:r>
                      <w:r>
                        <w:rPr>
                          <w:color w:val="000000"/>
                          <w:spacing w:val="-2"/>
                          <w:w w:val="105"/>
                        </w:rPr>
                        <w:t>site</w:t>
                      </w:r>
                      <w:r>
                        <w:rPr>
                          <w:color w:val="000000"/>
                          <w:spacing w:val="-4"/>
                          <w:w w:val="105"/>
                        </w:rPr>
                        <w:t> </w:t>
                      </w:r>
                      <w:r>
                        <w:rPr>
                          <w:color w:val="000000"/>
                          <w:spacing w:val="-2"/>
                          <w:w w:val="105"/>
                        </w:rPr>
                        <w:t>boundaries,</w:t>
                      </w:r>
                      <w:r>
                        <w:rPr>
                          <w:color w:val="000000"/>
                          <w:spacing w:val="-4"/>
                          <w:w w:val="105"/>
                        </w:rPr>
                        <w:t> </w:t>
                      </w:r>
                      <w:r>
                        <w:rPr>
                          <w:i/>
                          <w:color w:val="000000"/>
                          <w:spacing w:val="-2"/>
                          <w:w w:val="105"/>
                        </w:rPr>
                        <w:t>demarcation</w:t>
                      </w:r>
                      <w:r>
                        <w:rPr>
                          <w:i/>
                          <w:color w:val="000000"/>
                          <w:spacing w:val="-5"/>
                          <w:w w:val="105"/>
                        </w:rPr>
                        <w:t> </w:t>
                      </w:r>
                      <w:r>
                        <w:rPr>
                          <w:i/>
                          <w:color w:val="000000"/>
                          <w:spacing w:val="-2"/>
                          <w:w w:val="105"/>
                        </w:rPr>
                        <w:t>lines</w:t>
                      </w:r>
                      <w:r>
                        <w:rPr>
                          <w:color w:val="000000"/>
                          <w:spacing w:val="-2"/>
                          <w:w w:val="105"/>
                        </w:rPr>
                        <w:t>, </w:t>
                      </w:r>
                      <w:r>
                        <w:rPr>
                          <w:color w:val="000000"/>
                          <w:w w:val="105"/>
                        </w:rPr>
                        <w:t>buildings, obstacles and the like.</w:t>
                      </w:r>
                    </w:p>
                  </w:txbxContent>
                </v:textbox>
                <v:fill type="solid"/>
                <w10:wrap type="none"/>
              </v:shape>
            </w:pict>
          </mc:Fallback>
        </mc:AlternateContent>
      </w:r>
      <w:r>
        <w:rPr>
          <w:rFonts w:ascii="Times New Roman"/>
          <w:color w:val="FFFFFF"/>
          <w:spacing w:val="31"/>
          <w:sz w:val="24"/>
          <w:shd w:fill="3A8C00" w:color="auto" w:val="clear"/>
        </w:rPr>
        <w:t>  </w:t>
      </w:r>
      <w:r>
        <w:rPr>
          <w:rFonts w:ascii="Verdana"/>
          <w:b/>
          <w:color w:val="FFFFFF"/>
          <w:w w:val="85"/>
          <w:sz w:val="24"/>
          <w:shd w:fill="3A8C00" w:color="auto" w:val="clear"/>
        </w:rPr>
        <w:t>All</w:t>
      </w:r>
      <w:r>
        <w:rPr>
          <w:rFonts w:ascii="Verdana"/>
          <w:b/>
          <w:color w:val="FFFFFF"/>
          <w:spacing w:val="-10"/>
          <w:sz w:val="24"/>
          <w:shd w:fill="3A8C00" w:color="auto" w:val="clear"/>
        </w:rPr>
        <w:t> </w:t>
      </w:r>
      <w:r>
        <w:rPr>
          <w:rFonts w:ascii="Verdana"/>
          <w:b/>
          <w:color w:val="FFFFFF"/>
          <w:w w:val="85"/>
          <w:sz w:val="24"/>
          <w:shd w:fill="3A8C00" w:color="auto" w:val="clear"/>
        </w:rPr>
        <w:t>Parks</w:t>
      </w:r>
      <w:r>
        <w:rPr>
          <w:rFonts w:ascii="Verdana"/>
          <w:b/>
          <w:color w:val="FFFFFF"/>
          <w:spacing w:val="-11"/>
          <w:sz w:val="24"/>
          <w:shd w:fill="3A8C00" w:color="auto" w:val="clear"/>
        </w:rPr>
        <w:t> </w:t>
      </w:r>
      <w:r>
        <w:rPr>
          <w:rFonts w:ascii="Verdana"/>
          <w:b/>
          <w:color w:val="FFFFFF"/>
          <w:w w:val="85"/>
          <w:sz w:val="24"/>
          <w:shd w:fill="3A8C00" w:color="auto" w:val="clear"/>
        </w:rPr>
        <w:t>-</w:t>
      </w:r>
      <w:r>
        <w:rPr>
          <w:rFonts w:ascii="Verdana"/>
          <w:b/>
          <w:color w:val="FFFFFF"/>
          <w:spacing w:val="-11"/>
          <w:sz w:val="24"/>
          <w:shd w:fill="3A8C00" w:color="auto" w:val="clear"/>
        </w:rPr>
        <w:t> </w:t>
      </w:r>
      <w:r>
        <w:rPr>
          <w:rFonts w:ascii="Verdana"/>
          <w:b/>
          <w:color w:val="FFFFFF"/>
          <w:w w:val="85"/>
          <w:sz w:val="24"/>
          <w:shd w:fill="3A8C00" w:color="auto" w:val="clear"/>
        </w:rPr>
        <w:t>Non-Reticulated</w:t>
      </w:r>
      <w:r>
        <w:rPr>
          <w:rFonts w:ascii="Verdana"/>
          <w:b/>
          <w:color w:val="FFFFFF"/>
          <w:spacing w:val="-10"/>
          <w:sz w:val="24"/>
          <w:shd w:fill="3A8C00" w:color="auto" w:val="clear"/>
        </w:rPr>
        <w:t> </w:t>
      </w:r>
      <w:r>
        <w:rPr>
          <w:rFonts w:ascii="Verdana"/>
          <w:b/>
          <w:color w:val="FFFFFF"/>
          <w:w w:val="85"/>
          <w:sz w:val="24"/>
          <w:shd w:fill="3A8C00" w:color="auto" w:val="clear"/>
        </w:rPr>
        <w:t>-</w:t>
      </w:r>
      <w:r>
        <w:rPr>
          <w:rFonts w:ascii="Verdana"/>
          <w:b/>
          <w:color w:val="FFFFFF"/>
          <w:spacing w:val="-11"/>
          <w:sz w:val="24"/>
          <w:shd w:fill="3A8C00" w:color="auto" w:val="clear"/>
        </w:rPr>
        <w:t> </w:t>
      </w:r>
      <w:r>
        <w:rPr>
          <w:rFonts w:ascii="Verdana"/>
          <w:b/>
          <w:color w:val="FFFFFF"/>
          <w:spacing w:val="-2"/>
          <w:w w:val="85"/>
          <w:sz w:val="24"/>
          <w:shd w:fill="3A8C00" w:color="auto" w:val="clear"/>
        </w:rPr>
        <w:t>PP1.2b</w:t>
      </w:r>
      <w:r>
        <w:rPr>
          <w:rFonts w:ascii="Verdana"/>
          <w:b/>
          <w:color w:val="FFFFFF"/>
          <w:sz w:val="24"/>
          <w:shd w:fill="3A8C00" w:color="auto" w:val="clear"/>
        </w:rPr>
        <w:tab/>
      </w:r>
    </w:p>
    <w:p>
      <w:pPr>
        <w:pStyle w:val="BodyText"/>
        <w:spacing w:before="2"/>
        <w:rPr>
          <w:rFonts w:ascii="Verdana"/>
          <w:b/>
          <w:sz w:val="14"/>
        </w:rPr>
      </w:pPr>
    </w:p>
    <w:p>
      <w:pPr>
        <w:spacing w:before="209"/>
        <w:ind w:left="495" w:right="671" w:firstLine="0"/>
        <w:jc w:val="center"/>
        <w:rPr>
          <w:rFonts w:ascii="Verdana"/>
          <w:i/>
          <w:sz w:val="20"/>
        </w:rPr>
      </w:pPr>
      <w:r>
        <w:rPr>
          <w:rFonts w:ascii="Verdana"/>
          <w:b/>
          <w:i/>
          <w:spacing w:val="-6"/>
          <w:sz w:val="20"/>
        </w:rPr>
        <w:t>Figure</w:t>
      </w:r>
      <w:r>
        <w:rPr>
          <w:rFonts w:ascii="Verdana"/>
          <w:b/>
          <w:i/>
          <w:spacing w:val="-22"/>
          <w:sz w:val="20"/>
        </w:rPr>
        <w:t> </w:t>
      </w:r>
      <w:r>
        <w:rPr>
          <w:rFonts w:ascii="Verdana"/>
          <w:b/>
          <w:i/>
          <w:spacing w:val="-6"/>
          <w:sz w:val="20"/>
        </w:rPr>
        <w:t>1:</w:t>
      </w:r>
      <w:r>
        <w:rPr>
          <w:rFonts w:ascii="Verdana"/>
          <w:b/>
          <w:i/>
          <w:spacing w:val="21"/>
          <w:sz w:val="20"/>
        </w:rPr>
        <w:t> </w:t>
      </w:r>
      <w:r>
        <w:rPr>
          <w:rFonts w:ascii="Verdana"/>
          <w:i/>
          <w:spacing w:val="-6"/>
          <w:sz w:val="20"/>
        </w:rPr>
        <w:t>Typical</w:t>
      </w:r>
      <w:r>
        <w:rPr>
          <w:rFonts w:ascii="Verdana"/>
          <w:i/>
          <w:spacing w:val="-22"/>
          <w:sz w:val="20"/>
        </w:rPr>
        <w:t> </w:t>
      </w:r>
      <w:r>
        <w:rPr>
          <w:rFonts w:ascii="Verdana"/>
          <w:i/>
          <w:spacing w:val="-6"/>
          <w:sz w:val="20"/>
        </w:rPr>
        <w:t>hydrant</w:t>
      </w:r>
      <w:r>
        <w:rPr>
          <w:rFonts w:ascii="Verdana"/>
          <w:i/>
          <w:spacing w:val="-22"/>
          <w:sz w:val="20"/>
        </w:rPr>
        <w:t> </w:t>
      </w:r>
      <w:r>
        <w:rPr>
          <w:rFonts w:ascii="Verdana"/>
          <w:i/>
          <w:spacing w:val="-6"/>
          <w:sz w:val="20"/>
        </w:rPr>
        <w:t>layout</w:t>
      </w:r>
      <w:r>
        <w:rPr>
          <w:rFonts w:ascii="Verdana"/>
          <w:i/>
          <w:spacing w:val="-22"/>
          <w:sz w:val="20"/>
        </w:rPr>
        <w:t> </w:t>
      </w:r>
      <w:r>
        <w:rPr>
          <w:rFonts w:ascii="Verdana"/>
          <w:i/>
          <w:spacing w:val="-6"/>
          <w:sz w:val="20"/>
        </w:rPr>
        <w:t>design.</w:t>
      </w:r>
    </w:p>
    <w:p>
      <w:pPr>
        <w:spacing w:after="0"/>
        <w:jc w:val="center"/>
        <w:rPr>
          <w:rFonts w:ascii="Verdana"/>
          <w:i/>
          <w:sz w:val="20"/>
        </w:rPr>
        <w:sectPr>
          <w:headerReference w:type="default" r:id="rId39"/>
          <w:footerReference w:type="default" r:id="rId40"/>
          <w:pgSz w:w="11910" w:h="16850"/>
          <w:pgMar w:header="287" w:footer="577" w:top="960" w:bottom="760" w:left="1133" w:right="992"/>
        </w:sectPr>
      </w:pPr>
    </w:p>
    <w:p>
      <w:pPr>
        <w:pStyle w:val="BodyText"/>
        <w:spacing w:before="5"/>
        <w:rPr>
          <w:rFonts w:ascii="Verdana"/>
          <w:i/>
          <w:sz w:val="17"/>
        </w:rPr>
      </w:pPr>
    </w:p>
    <w:p>
      <w:pPr>
        <w:spacing w:line="240" w:lineRule="auto"/>
        <w:ind w:left="1547" w:right="0" w:firstLine="0"/>
        <w:rPr>
          <w:rFonts w:ascii="Verdana"/>
          <w:sz w:val="20"/>
        </w:rPr>
      </w:pPr>
      <w:r>
        <w:rPr>
          <w:rFonts w:ascii="Verdana"/>
          <w:sz w:val="20"/>
        </w:rPr>
        <w:drawing>
          <wp:inline distT="0" distB="0" distL="0" distR="0">
            <wp:extent cx="4151800" cy="8627364"/>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44" cstate="print"/>
                    <a:stretch>
                      <a:fillRect/>
                    </a:stretch>
                  </pic:blipFill>
                  <pic:spPr>
                    <a:xfrm>
                      <a:off x="0" y="0"/>
                      <a:ext cx="4151800" cy="8627364"/>
                    </a:xfrm>
                    <a:prstGeom prst="rect">
                      <a:avLst/>
                    </a:prstGeom>
                  </pic:spPr>
                </pic:pic>
              </a:graphicData>
            </a:graphic>
          </wp:inline>
        </w:drawing>
      </w:r>
      <w:r>
        <w:rPr>
          <w:rFonts w:ascii="Verdana"/>
          <w:sz w:val="20"/>
        </w:rPr>
      </w:r>
    </w:p>
    <w:p>
      <w:pPr>
        <w:spacing w:before="233"/>
        <w:ind w:left="123" w:right="262" w:firstLine="0"/>
        <w:jc w:val="center"/>
        <w:rPr>
          <w:rFonts w:ascii="Verdana"/>
          <w:i/>
          <w:sz w:val="20"/>
        </w:rPr>
      </w:pPr>
      <w:r>
        <w:rPr>
          <w:rFonts w:ascii="Verdana"/>
          <w:b/>
          <w:i/>
          <w:w w:val="90"/>
          <w:sz w:val="20"/>
        </w:rPr>
        <w:t>Figure</w:t>
      </w:r>
      <w:r>
        <w:rPr>
          <w:rFonts w:ascii="Verdana"/>
          <w:b/>
          <w:i/>
          <w:spacing w:val="-2"/>
          <w:w w:val="90"/>
          <w:sz w:val="20"/>
        </w:rPr>
        <w:t> </w:t>
      </w:r>
      <w:r>
        <w:rPr>
          <w:rFonts w:ascii="Verdana"/>
          <w:b/>
          <w:i/>
          <w:w w:val="90"/>
          <w:sz w:val="20"/>
        </w:rPr>
        <w:t>2:</w:t>
      </w:r>
      <w:r>
        <w:rPr>
          <w:rFonts w:ascii="Verdana"/>
          <w:b/>
          <w:i/>
          <w:spacing w:val="54"/>
          <w:sz w:val="20"/>
        </w:rPr>
        <w:t> </w:t>
      </w:r>
      <w:r>
        <w:rPr>
          <w:rFonts w:ascii="Verdana"/>
          <w:i/>
          <w:w w:val="90"/>
          <w:sz w:val="20"/>
        </w:rPr>
        <w:t>Hydrant</w:t>
      </w:r>
      <w:r>
        <w:rPr>
          <w:rFonts w:ascii="Verdana"/>
          <w:i/>
          <w:spacing w:val="-1"/>
          <w:w w:val="90"/>
          <w:sz w:val="20"/>
        </w:rPr>
        <w:t> </w:t>
      </w:r>
      <w:r>
        <w:rPr>
          <w:rFonts w:ascii="Verdana"/>
          <w:i/>
          <w:w w:val="90"/>
          <w:sz w:val="20"/>
        </w:rPr>
        <w:t>layout</w:t>
      </w:r>
      <w:r>
        <w:rPr>
          <w:rFonts w:ascii="Verdana"/>
          <w:i/>
          <w:spacing w:val="-1"/>
          <w:w w:val="90"/>
          <w:sz w:val="20"/>
        </w:rPr>
        <w:t> </w:t>
      </w:r>
      <w:r>
        <w:rPr>
          <w:rFonts w:ascii="Verdana"/>
          <w:i/>
          <w:spacing w:val="-2"/>
          <w:w w:val="90"/>
          <w:sz w:val="20"/>
        </w:rPr>
        <w:t>design.</w:t>
      </w:r>
    </w:p>
    <w:p>
      <w:pPr>
        <w:spacing w:after="0"/>
        <w:jc w:val="center"/>
        <w:rPr>
          <w:rFonts w:ascii="Verdana"/>
          <w:i/>
          <w:sz w:val="20"/>
        </w:rPr>
        <w:sectPr>
          <w:headerReference w:type="default" r:id="rId42"/>
          <w:footerReference w:type="default" r:id="rId43"/>
          <w:pgSz w:w="11910" w:h="16850"/>
          <w:pgMar w:header="287" w:footer="709" w:top="960" w:bottom="900" w:left="1133" w:right="992"/>
          <w:pgNumType w:start="13"/>
        </w:sectPr>
      </w:pPr>
    </w:p>
    <w:p>
      <w:pPr>
        <w:pStyle w:val="Heading1"/>
        <w:numPr>
          <w:ilvl w:val="0"/>
          <w:numId w:val="12"/>
        </w:numPr>
        <w:tabs>
          <w:tab w:pos="465" w:val="left" w:leader="none"/>
        </w:tabs>
        <w:spacing w:line="240" w:lineRule="auto" w:before="155" w:after="0"/>
        <w:ind w:left="465" w:right="0" w:hanging="408"/>
        <w:jc w:val="left"/>
        <w:rPr>
          <w:b w:val="0"/>
        </w:rPr>
      </w:pPr>
      <w:bookmarkStart w:name="_bookmark6" w:id="8"/>
      <w:bookmarkEnd w:id="8"/>
      <w:r>
        <w:rPr>
          <w:b w:val="0"/>
        </w:rPr>
      </w:r>
      <w:r>
        <w:rPr>
          <w:b w:val="0"/>
          <w:color w:val="CA151D"/>
          <w:spacing w:val="-2"/>
          <w:w w:val="95"/>
        </w:rPr>
        <w:t>Access</w:t>
      </w:r>
    </w:p>
    <w:p>
      <w:pPr>
        <w:pStyle w:val="BodyText"/>
        <w:spacing w:before="12"/>
        <w:rPr>
          <w:rFonts w:ascii="Arial Black"/>
          <w:sz w:val="9"/>
        </w:rPr>
      </w:pPr>
    </w:p>
    <w:p>
      <w:pPr>
        <w:spacing w:line="240" w:lineRule="auto"/>
        <w:ind w:left="51" w:right="-58" w:firstLine="0"/>
        <w:rPr>
          <w:rFonts w:ascii="Arial Black"/>
          <w:sz w:val="20"/>
        </w:rPr>
      </w:pPr>
      <w:r>
        <w:rPr>
          <w:rFonts w:ascii="Arial Black"/>
          <w:sz w:val="20"/>
        </w:rPr>
        <mc:AlternateContent>
          <mc:Choice Requires="wps">
            <w:drawing>
              <wp:inline distT="0" distB="0" distL="0" distR="0">
                <wp:extent cx="2912110" cy="984885"/>
                <wp:effectExtent l="0" t="0" r="0" b="0"/>
                <wp:docPr id="156" name="Textbox 156"/>
                <wp:cNvGraphicFramePr>
                  <a:graphicFrameLocks/>
                </wp:cNvGraphicFramePr>
                <a:graphic>
                  <a:graphicData uri="http://schemas.microsoft.com/office/word/2010/wordprocessingShape">
                    <wps:wsp>
                      <wps:cNvPr id="156" name="Textbox 156"/>
                      <wps:cNvSpPr txBox="1"/>
                      <wps:spPr>
                        <a:xfrm>
                          <a:off x="0" y="0"/>
                          <a:ext cx="2912110" cy="9848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2</w:t>
                            </w:r>
                          </w:p>
                          <w:p>
                            <w:pPr>
                              <w:pStyle w:val="BodyText"/>
                              <w:spacing w:line="266" w:lineRule="auto" w:before="38"/>
                              <w:ind w:left="144"/>
                              <w:rPr>
                                <w:color w:val="000000"/>
                              </w:rPr>
                            </w:pPr>
                            <w:r>
                              <w:rPr>
                                <w:color w:val="000000"/>
                              </w:rPr>
                              <w:t>Adequate access must be provided within caravan parks</w:t>
                            </w:r>
                            <w:r>
                              <w:rPr>
                                <w:color w:val="000000"/>
                                <w:spacing w:val="-11"/>
                              </w:rPr>
                              <w:t> </w:t>
                            </w:r>
                            <w:r>
                              <w:rPr>
                                <w:color w:val="000000"/>
                              </w:rPr>
                              <w:t>for:</w:t>
                            </w:r>
                          </w:p>
                          <w:p>
                            <w:pPr>
                              <w:pStyle w:val="BodyText"/>
                              <w:numPr>
                                <w:ilvl w:val="0"/>
                                <w:numId w:val="21"/>
                              </w:numPr>
                              <w:tabs>
                                <w:tab w:pos="387" w:val="left" w:leader="none"/>
                              </w:tabs>
                              <w:spacing w:line="242" w:lineRule="exact" w:before="0" w:after="0"/>
                              <w:ind w:left="387" w:right="0" w:hanging="243"/>
                              <w:jc w:val="left"/>
                              <w:rPr>
                                <w:color w:val="000000"/>
                              </w:rPr>
                            </w:pPr>
                            <w:r>
                              <w:rPr>
                                <w:color w:val="000000"/>
                              </w:rPr>
                              <w:t>Firefighters,</w:t>
                            </w:r>
                            <w:r>
                              <w:rPr>
                                <w:color w:val="000000"/>
                                <w:spacing w:val="4"/>
                              </w:rPr>
                              <w:t> </w:t>
                            </w:r>
                            <w:r>
                              <w:rPr>
                                <w:color w:val="000000"/>
                              </w:rPr>
                              <w:t>between</w:t>
                            </w:r>
                            <w:r>
                              <w:rPr>
                                <w:color w:val="000000"/>
                                <w:spacing w:val="5"/>
                              </w:rPr>
                              <w:t> </w:t>
                            </w:r>
                            <w:r>
                              <w:rPr>
                                <w:color w:val="000000"/>
                              </w:rPr>
                              <w:t>and</w:t>
                            </w:r>
                            <w:r>
                              <w:rPr>
                                <w:color w:val="000000"/>
                                <w:spacing w:val="5"/>
                              </w:rPr>
                              <w:t> </w:t>
                            </w:r>
                            <w:r>
                              <w:rPr>
                                <w:color w:val="000000"/>
                              </w:rPr>
                              <w:t>around</w:t>
                            </w:r>
                            <w:r>
                              <w:rPr>
                                <w:color w:val="000000"/>
                                <w:spacing w:val="4"/>
                              </w:rPr>
                              <w:t> </w:t>
                            </w:r>
                            <w:r>
                              <w:rPr>
                                <w:color w:val="000000"/>
                              </w:rPr>
                              <w:t>any</w:t>
                            </w:r>
                            <w:r>
                              <w:rPr>
                                <w:color w:val="000000"/>
                                <w:spacing w:val="5"/>
                              </w:rPr>
                              <w:t> </w:t>
                            </w:r>
                            <w:r>
                              <w:rPr>
                                <w:color w:val="000000"/>
                                <w:spacing w:val="-2"/>
                              </w:rPr>
                              <w:t>structure.</w:t>
                            </w:r>
                          </w:p>
                          <w:p>
                            <w:pPr>
                              <w:pStyle w:val="BodyText"/>
                              <w:numPr>
                                <w:ilvl w:val="0"/>
                                <w:numId w:val="21"/>
                              </w:numPr>
                              <w:tabs>
                                <w:tab w:pos="397" w:val="left" w:leader="none"/>
                              </w:tabs>
                              <w:spacing w:line="240" w:lineRule="auto" w:before="26" w:after="0"/>
                              <w:ind w:left="397" w:right="0" w:hanging="253"/>
                              <w:jc w:val="left"/>
                              <w:rPr>
                                <w:color w:val="000000"/>
                              </w:rPr>
                            </w:pPr>
                            <w:r>
                              <w:rPr>
                                <w:color w:val="000000"/>
                              </w:rPr>
                              <w:t>Fire</w:t>
                            </w:r>
                            <w:r>
                              <w:rPr>
                                <w:color w:val="000000"/>
                                <w:spacing w:val="12"/>
                              </w:rPr>
                              <w:t> </w:t>
                            </w:r>
                            <w:r>
                              <w:rPr>
                                <w:color w:val="000000"/>
                              </w:rPr>
                              <w:t>vehicles,</w:t>
                            </w:r>
                            <w:r>
                              <w:rPr>
                                <w:color w:val="000000"/>
                                <w:spacing w:val="12"/>
                              </w:rPr>
                              <w:t> </w:t>
                            </w:r>
                            <w:r>
                              <w:rPr>
                                <w:color w:val="000000"/>
                              </w:rPr>
                              <w:t>including</w:t>
                            </w:r>
                            <w:r>
                              <w:rPr>
                                <w:color w:val="000000"/>
                                <w:spacing w:val="12"/>
                              </w:rPr>
                              <w:t> </w:t>
                            </w:r>
                            <w:r>
                              <w:rPr>
                                <w:color w:val="000000"/>
                              </w:rPr>
                              <w:t>pumpers</w:t>
                            </w:r>
                            <w:r>
                              <w:rPr>
                                <w:color w:val="000000"/>
                                <w:spacing w:val="12"/>
                              </w:rPr>
                              <w:t> </w:t>
                            </w:r>
                            <w:r>
                              <w:rPr>
                                <w:color w:val="000000"/>
                              </w:rPr>
                              <w:t>and</w:t>
                            </w:r>
                            <w:r>
                              <w:rPr>
                                <w:color w:val="000000"/>
                                <w:spacing w:val="12"/>
                              </w:rPr>
                              <w:t> </w:t>
                            </w:r>
                            <w:r>
                              <w:rPr>
                                <w:color w:val="000000"/>
                                <w:spacing w:val="-2"/>
                              </w:rPr>
                              <w:t>tankers.</w:t>
                            </w:r>
                          </w:p>
                        </w:txbxContent>
                      </wps:txbx>
                      <wps:bodyPr wrap="square" lIns="0" tIns="0" rIns="0" bIns="0" rtlCol="0">
                        <a:noAutofit/>
                      </wps:bodyPr>
                    </wps:wsp>
                  </a:graphicData>
                </a:graphic>
              </wp:inline>
            </w:drawing>
          </mc:Choice>
          <mc:Fallback>
            <w:pict>
              <v:shape style="width:229.3pt;height:77.55pt;mso-position-horizontal-relative:char;mso-position-vertical-relative:line" type="#_x0000_t202" id="docshape143" filled="true" fillcolor="#ffe7e7" stroked="false">
                <w10:anchorlock/>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2</w:t>
                      </w:r>
                    </w:p>
                    <w:p>
                      <w:pPr>
                        <w:pStyle w:val="BodyText"/>
                        <w:spacing w:line="266" w:lineRule="auto" w:before="38"/>
                        <w:ind w:left="144"/>
                        <w:rPr>
                          <w:color w:val="000000"/>
                        </w:rPr>
                      </w:pPr>
                      <w:r>
                        <w:rPr>
                          <w:color w:val="000000"/>
                        </w:rPr>
                        <w:t>Adequate access must be provided within caravan parks</w:t>
                      </w:r>
                      <w:r>
                        <w:rPr>
                          <w:color w:val="000000"/>
                          <w:spacing w:val="-11"/>
                        </w:rPr>
                        <w:t> </w:t>
                      </w:r>
                      <w:r>
                        <w:rPr>
                          <w:color w:val="000000"/>
                        </w:rPr>
                        <w:t>for:</w:t>
                      </w:r>
                    </w:p>
                    <w:p>
                      <w:pPr>
                        <w:pStyle w:val="BodyText"/>
                        <w:numPr>
                          <w:ilvl w:val="0"/>
                          <w:numId w:val="21"/>
                        </w:numPr>
                        <w:tabs>
                          <w:tab w:pos="387" w:val="left" w:leader="none"/>
                        </w:tabs>
                        <w:spacing w:line="242" w:lineRule="exact" w:before="0" w:after="0"/>
                        <w:ind w:left="387" w:right="0" w:hanging="243"/>
                        <w:jc w:val="left"/>
                        <w:rPr>
                          <w:color w:val="000000"/>
                        </w:rPr>
                      </w:pPr>
                      <w:r>
                        <w:rPr>
                          <w:color w:val="000000"/>
                        </w:rPr>
                        <w:t>Firefighters,</w:t>
                      </w:r>
                      <w:r>
                        <w:rPr>
                          <w:color w:val="000000"/>
                          <w:spacing w:val="4"/>
                        </w:rPr>
                        <w:t> </w:t>
                      </w:r>
                      <w:r>
                        <w:rPr>
                          <w:color w:val="000000"/>
                        </w:rPr>
                        <w:t>between</w:t>
                      </w:r>
                      <w:r>
                        <w:rPr>
                          <w:color w:val="000000"/>
                          <w:spacing w:val="5"/>
                        </w:rPr>
                        <w:t> </w:t>
                      </w:r>
                      <w:r>
                        <w:rPr>
                          <w:color w:val="000000"/>
                        </w:rPr>
                        <w:t>and</w:t>
                      </w:r>
                      <w:r>
                        <w:rPr>
                          <w:color w:val="000000"/>
                          <w:spacing w:val="5"/>
                        </w:rPr>
                        <w:t> </w:t>
                      </w:r>
                      <w:r>
                        <w:rPr>
                          <w:color w:val="000000"/>
                        </w:rPr>
                        <w:t>around</w:t>
                      </w:r>
                      <w:r>
                        <w:rPr>
                          <w:color w:val="000000"/>
                          <w:spacing w:val="4"/>
                        </w:rPr>
                        <w:t> </w:t>
                      </w:r>
                      <w:r>
                        <w:rPr>
                          <w:color w:val="000000"/>
                        </w:rPr>
                        <w:t>any</w:t>
                      </w:r>
                      <w:r>
                        <w:rPr>
                          <w:color w:val="000000"/>
                          <w:spacing w:val="5"/>
                        </w:rPr>
                        <w:t> </w:t>
                      </w:r>
                      <w:r>
                        <w:rPr>
                          <w:color w:val="000000"/>
                          <w:spacing w:val="-2"/>
                        </w:rPr>
                        <w:t>structure.</w:t>
                      </w:r>
                    </w:p>
                    <w:p>
                      <w:pPr>
                        <w:pStyle w:val="BodyText"/>
                        <w:numPr>
                          <w:ilvl w:val="0"/>
                          <w:numId w:val="21"/>
                        </w:numPr>
                        <w:tabs>
                          <w:tab w:pos="397" w:val="left" w:leader="none"/>
                        </w:tabs>
                        <w:spacing w:line="240" w:lineRule="auto" w:before="26" w:after="0"/>
                        <w:ind w:left="397" w:right="0" w:hanging="253"/>
                        <w:jc w:val="left"/>
                        <w:rPr>
                          <w:color w:val="000000"/>
                        </w:rPr>
                      </w:pPr>
                      <w:r>
                        <w:rPr>
                          <w:color w:val="000000"/>
                        </w:rPr>
                        <w:t>Fire</w:t>
                      </w:r>
                      <w:r>
                        <w:rPr>
                          <w:color w:val="000000"/>
                          <w:spacing w:val="12"/>
                        </w:rPr>
                        <w:t> </w:t>
                      </w:r>
                      <w:r>
                        <w:rPr>
                          <w:color w:val="000000"/>
                        </w:rPr>
                        <w:t>vehicles,</w:t>
                      </w:r>
                      <w:r>
                        <w:rPr>
                          <w:color w:val="000000"/>
                          <w:spacing w:val="12"/>
                        </w:rPr>
                        <w:t> </w:t>
                      </w:r>
                      <w:r>
                        <w:rPr>
                          <w:color w:val="000000"/>
                        </w:rPr>
                        <w:t>including</w:t>
                      </w:r>
                      <w:r>
                        <w:rPr>
                          <w:color w:val="000000"/>
                          <w:spacing w:val="12"/>
                        </w:rPr>
                        <w:t> </w:t>
                      </w:r>
                      <w:r>
                        <w:rPr>
                          <w:color w:val="000000"/>
                        </w:rPr>
                        <w:t>pumpers</w:t>
                      </w:r>
                      <w:r>
                        <w:rPr>
                          <w:color w:val="000000"/>
                          <w:spacing w:val="12"/>
                        </w:rPr>
                        <w:t> </w:t>
                      </w:r>
                      <w:r>
                        <w:rPr>
                          <w:color w:val="000000"/>
                        </w:rPr>
                        <w:t>and</w:t>
                      </w:r>
                      <w:r>
                        <w:rPr>
                          <w:color w:val="000000"/>
                          <w:spacing w:val="12"/>
                        </w:rPr>
                        <w:t> </w:t>
                      </w:r>
                      <w:r>
                        <w:rPr>
                          <w:color w:val="000000"/>
                          <w:spacing w:val="-2"/>
                        </w:rPr>
                        <w:t>tankers.</w:t>
                      </w:r>
                    </w:p>
                  </w:txbxContent>
                </v:textbox>
                <v:fill type="solid"/>
              </v:shape>
            </w:pict>
          </mc:Fallback>
        </mc:AlternateContent>
      </w:r>
      <w:r>
        <w:rPr>
          <w:rFonts w:ascii="Arial Black"/>
          <w:sz w:val="20"/>
        </w:rPr>
      </w:r>
    </w:p>
    <w:p>
      <w:pPr>
        <w:pStyle w:val="BodyText"/>
        <w:spacing w:before="13"/>
        <w:rPr>
          <w:rFonts w:ascii="Arial Black"/>
          <w:sz w:val="9"/>
        </w:rPr>
      </w:pPr>
    </w:p>
    <w:p>
      <w:pPr>
        <w:spacing w:line="240" w:lineRule="auto"/>
        <w:ind w:left="51" w:right="-58" w:firstLine="0"/>
        <w:rPr>
          <w:rFonts w:ascii="Arial Black"/>
          <w:sz w:val="20"/>
        </w:rPr>
      </w:pPr>
      <w:r>
        <w:rPr>
          <w:rFonts w:ascii="Arial Black"/>
          <w:sz w:val="20"/>
        </w:rPr>
        <mc:AlternateContent>
          <mc:Choice Requires="wps">
            <w:drawing>
              <wp:inline distT="0" distB="0" distL="0" distR="0">
                <wp:extent cx="2912110" cy="473709"/>
                <wp:effectExtent l="0" t="0" r="0" b="0"/>
                <wp:docPr id="157" name="Textbox 157"/>
                <wp:cNvGraphicFramePr>
                  <a:graphicFrameLocks/>
                </wp:cNvGraphicFramePr>
                <a:graphic>
                  <a:graphicData uri="http://schemas.microsoft.com/office/word/2010/wordprocessingShape">
                    <wps:wsp>
                      <wps:cNvPr id="157" name="Textbox 157"/>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 19, 32 and </w:t>
                            </w:r>
                            <w:r>
                              <w:rPr>
                                <w:rFonts w:ascii="Trebuchet MS"/>
                                <w:b/>
                                <w:i/>
                                <w:color w:val="FFFFFF"/>
                                <w:spacing w:val="-5"/>
                                <w:sz w:val="20"/>
                              </w:rPr>
                              <w:t>33</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144" filled="true" fillcolor="#ca151d" stroked="false">
                <w10:anchorlock/>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 19, 32 and </w:t>
                      </w:r>
                      <w:r>
                        <w:rPr>
                          <w:rFonts w:ascii="Trebuchet MS"/>
                          <w:b/>
                          <w:i/>
                          <w:color w:val="FFFFFF"/>
                          <w:spacing w:val="-5"/>
                          <w:sz w:val="20"/>
                        </w:rPr>
                        <w:t>33</w:t>
                      </w:r>
                    </w:p>
                  </w:txbxContent>
                </v:textbox>
                <v:fill type="solid"/>
              </v:shape>
            </w:pict>
          </mc:Fallback>
        </mc:AlternateContent>
      </w:r>
      <w:r>
        <w:rPr>
          <w:rFonts w:ascii="Arial Black"/>
          <w:sz w:val="20"/>
        </w:rPr>
      </w:r>
    </w:p>
    <w:p>
      <w:pPr>
        <w:pStyle w:val="Heading3"/>
        <w:numPr>
          <w:ilvl w:val="1"/>
          <w:numId w:val="12"/>
        </w:numPr>
        <w:tabs>
          <w:tab w:pos="508" w:val="left" w:leader="none"/>
        </w:tabs>
        <w:spacing w:line="240" w:lineRule="auto" w:before="140" w:after="0"/>
        <w:ind w:left="508" w:right="0" w:hanging="451"/>
        <w:jc w:val="left"/>
        <w:rPr>
          <w:i/>
        </w:rPr>
      </w:pPr>
      <w:r>
        <w:rPr>
          <w:i/>
          <w:color w:val="CA151D"/>
          <w:spacing w:val="2"/>
        </w:rPr>
        <w:t>Firefighter</w:t>
      </w:r>
      <w:r>
        <w:rPr>
          <w:i/>
          <w:color w:val="CA151D"/>
          <w:spacing w:val="28"/>
        </w:rPr>
        <w:t> </w:t>
      </w:r>
      <w:r>
        <w:rPr>
          <w:i/>
          <w:color w:val="CA151D"/>
          <w:spacing w:val="-2"/>
        </w:rPr>
        <w:t>Access</w:t>
      </w:r>
    </w:p>
    <w:p>
      <w:pPr>
        <w:pStyle w:val="Heading4"/>
        <w:jc w:val="both"/>
        <w:rPr>
          <w:i/>
        </w:rPr>
      </w:pPr>
      <w:r>
        <w:rPr>
          <w:i/>
          <w:spacing w:val="2"/>
        </w:rPr>
        <w:t>Performance</w:t>
      </w:r>
      <w:r>
        <w:rPr>
          <w:i/>
          <w:spacing w:val="22"/>
        </w:rPr>
        <w:t> </w:t>
      </w:r>
      <w:r>
        <w:rPr>
          <w:i/>
          <w:spacing w:val="-2"/>
        </w:rPr>
        <w:t>Measure</w:t>
      </w:r>
    </w:p>
    <w:p>
      <w:pPr>
        <w:pStyle w:val="ListParagraph"/>
        <w:numPr>
          <w:ilvl w:val="0"/>
          <w:numId w:val="22"/>
        </w:numPr>
        <w:tabs>
          <w:tab w:pos="250" w:val="left" w:leader="none"/>
          <w:tab w:pos="261" w:val="left" w:leader="none"/>
        </w:tabs>
        <w:spacing w:line="276" w:lineRule="auto" w:before="25" w:after="0"/>
        <w:ind w:left="250" w:right="0" w:hanging="193"/>
        <w:jc w:val="both"/>
        <w:rPr>
          <w:i/>
          <w:sz w:val="20"/>
        </w:rPr>
      </w:pPr>
      <w:r>
        <w:rPr>
          <w:i/>
          <w:sz w:val="20"/>
        </w:rPr>
        <w:t>Access</w:t>
      </w:r>
      <w:r>
        <w:rPr>
          <w:i/>
          <w:sz w:val="20"/>
        </w:rPr>
        <w:t> for</w:t>
      </w:r>
      <w:r>
        <w:rPr>
          <w:i/>
          <w:spacing w:val="-8"/>
          <w:sz w:val="20"/>
        </w:rPr>
        <w:t> </w:t>
      </w:r>
      <w:r>
        <w:rPr>
          <w:i/>
          <w:sz w:val="20"/>
        </w:rPr>
        <w:t>firefighters</w:t>
      </w:r>
      <w:r>
        <w:rPr>
          <w:i/>
          <w:spacing w:val="-8"/>
          <w:sz w:val="20"/>
        </w:rPr>
        <w:t> </w:t>
      </w:r>
      <w:r>
        <w:rPr>
          <w:i/>
          <w:sz w:val="20"/>
        </w:rPr>
        <w:t>must</w:t>
      </w:r>
      <w:r>
        <w:rPr>
          <w:i/>
          <w:spacing w:val="-8"/>
          <w:sz w:val="20"/>
        </w:rPr>
        <w:t> </w:t>
      </w:r>
      <w:r>
        <w:rPr>
          <w:i/>
          <w:sz w:val="20"/>
        </w:rPr>
        <w:t>be</w:t>
      </w:r>
      <w:r>
        <w:rPr>
          <w:i/>
          <w:spacing w:val="-8"/>
          <w:sz w:val="20"/>
        </w:rPr>
        <w:t> </w:t>
      </w:r>
      <w:r>
        <w:rPr>
          <w:i/>
          <w:sz w:val="20"/>
        </w:rPr>
        <w:t>provided</w:t>
      </w:r>
      <w:r>
        <w:rPr>
          <w:i/>
          <w:spacing w:val="-8"/>
          <w:sz w:val="20"/>
        </w:rPr>
        <w:t> </w:t>
      </w:r>
      <w:r>
        <w:rPr>
          <w:i/>
          <w:sz w:val="20"/>
        </w:rPr>
        <w:t>to</w:t>
      </w:r>
      <w:r>
        <w:rPr>
          <w:i/>
          <w:spacing w:val="-8"/>
          <w:sz w:val="20"/>
        </w:rPr>
        <w:t> </w:t>
      </w:r>
      <w:r>
        <w:rPr>
          <w:i/>
          <w:sz w:val="20"/>
        </w:rPr>
        <w:t>ensure</w:t>
      </w:r>
      <w:r>
        <w:rPr>
          <w:i/>
          <w:spacing w:val="-8"/>
          <w:sz w:val="20"/>
        </w:rPr>
        <w:t> </w:t>
      </w:r>
      <w:r>
        <w:rPr>
          <w:i/>
          <w:sz w:val="20"/>
        </w:rPr>
        <w:t>that</w:t>
      </w:r>
      <w:r>
        <w:rPr>
          <w:i/>
          <w:sz w:val="20"/>
        </w:rPr>
        <w:t> they are able to:</w:t>
      </w:r>
    </w:p>
    <w:p>
      <w:pPr>
        <w:pStyle w:val="ListParagraph"/>
        <w:numPr>
          <w:ilvl w:val="1"/>
          <w:numId w:val="22"/>
        </w:numPr>
        <w:tabs>
          <w:tab w:pos="462" w:val="left" w:leader="none"/>
          <w:tab w:pos="480" w:val="left" w:leader="none"/>
        </w:tabs>
        <w:spacing w:line="276" w:lineRule="auto" w:before="0" w:after="0"/>
        <w:ind w:left="480" w:right="201" w:hanging="225"/>
        <w:jc w:val="both"/>
        <w:rPr>
          <w:i/>
          <w:sz w:val="20"/>
        </w:rPr>
      </w:pPr>
      <w:r>
        <w:rPr>
          <w:i/>
          <w:sz w:val="20"/>
        </w:rPr>
        <w:t>Travel</w:t>
      </w:r>
      <w:r>
        <w:rPr>
          <w:i/>
          <w:spacing w:val="-4"/>
          <w:sz w:val="20"/>
        </w:rPr>
        <w:t> </w:t>
      </w:r>
      <w:r>
        <w:rPr>
          <w:i/>
          <w:sz w:val="20"/>
        </w:rPr>
        <w:t>externally</w:t>
      </w:r>
      <w:r>
        <w:rPr>
          <w:i/>
          <w:spacing w:val="-4"/>
          <w:sz w:val="20"/>
        </w:rPr>
        <w:t> </w:t>
      </w:r>
      <w:r>
        <w:rPr>
          <w:i/>
          <w:sz w:val="20"/>
        </w:rPr>
        <w:t>and</w:t>
      </w:r>
      <w:r>
        <w:rPr>
          <w:i/>
          <w:spacing w:val="-4"/>
          <w:sz w:val="20"/>
        </w:rPr>
        <w:t> </w:t>
      </w:r>
      <w:r>
        <w:rPr>
          <w:i/>
          <w:sz w:val="20"/>
        </w:rPr>
        <w:t>directly</w:t>
      </w:r>
      <w:r>
        <w:rPr>
          <w:i/>
          <w:spacing w:val="-4"/>
          <w:sz w:val="20"/>
        </w:rPr>
        <w:t> </w:t>
      </w:r>
      <w:r>
        <w:rPr>
          <w:i/>
          <w:sz w:val="20"/>
        </w:rPr>
        <w:t>in</w:t>
      </w:r>
      <w:r>
        <w:rPr>
          <w:i/>
          <w:spacing w:val="-4"/>
          <w:sz w:val="20"/>
        </w:rPr>
        <w:t> </w:t>
      </w:r>
      <w:r>
        <w:rPr>
          <w:i/>
          <w:sz w:val="20"/>
        </w:rPr>
        <w:t>pairs</w:t>
      </w:r>
      <w:r>
        <w:rPr>
          <w:i/>
          <w:spacing w:val="-4"/>
          <w:sz w:val="20"/>
        </w:rPr>
        <w:t> </w:t>
      </w:r>
      <w:r>
        <w:rPr>
          <w:i/>
          <w:sz w:val="20"/>
        </w:rPr>
        <w:t>to</w:t>
      </w:r>
      <w:r>
        <w:rPr>
          <w:i/>
          <w:spacing w:val="-4"/>
          <w:sz w:val="20"/>
        </w:rPr>
        <w:t> </w:t>
      </w:r>
      <w:r>
        <w:rPr>
          <w:i/>
          <w:sz w:val="20"/>
        </w:rPr>
        <w:t>the</w:t>
      </w:r>
      <w:r>
        <w:rPr>
          <w:i/>
          <w:spacing w:val="-4"/>
          <w:sz w:val="20"/>
        </w:rPr>
        <w:t> </w:t>
      </w:r>
      <w:r>
        <w:rPr>
          <w:i/>
          <w:sz w:val="20"/>
        </w:rPr>
        <w:t>front</w:t>
      </w:r>
      <w:r>
        <w:rPr>
          <w:i/>
          <w:sz w:val="20"/>
        </w:rPr>
        <w:t> and rear of a structure in full structural personal protective equipment (PPE), including breathing </w:t>
      </w:r>
      <w:r>
        <w:rPr>
          <w:i/>
          <w:spacing w:val="-2"/>
          <w:sz w:val="20"/>
        </w:rPr>
        <w:t>apparatus.</w:t>
      </w:r>
    </w:p>
    <w:p>
      <w:pPr>
        <w:pStyle w:val="ListParagraph"/>
        <w:numPr>
          <w:ilvl w:val="1"/>
          <w:numId w:val="22"/>
        </w:numPr>
        <w:tabs>
          <w:tab w:pos="480" w:val="left" w:leader="none"/>
          <w:tab w:pos="502" w:val="left" w:leader="none"/>
        </w:tabs>
        <w:spacing w:line="276" w:lineRule="auto" w:before="0" w:after="0"/>
        <w:ind w:left="480" w:right="501" w:hanging="225"/>
        <w:jc w:val="both"/>
        <w:rPr>
          <w:i/>
          <w:sz w:val="20"/>
        </w:rPr>
      </w:pPr>
      <w:r>
        <w:rPr>
          <w:i/>
          <w:sz w:val="20"/>
        </w:rPr>
        <w:t>Travel</w:t>
      </w:r>
      <w:r>
        <w:rPr>
          <w:i/>
          <w:spacing w:val="24"/>
          <w:sz w:val="20"/>
        </w:rPr>
        <w:t> </w:t>
      </w:r>
      <w:r>
        <w:rPr>
          <w:i/>
          <w:sz w:val="20"/>
        </w:rPr>
        <w:t>unobstructed</w:t>
      </w:r>
      <w:r>
        <w:rPr>
          <w:i/>
          <w:spacing w:val="-1"/>
          <w:sz w:val="20"/>
        </w:rPr>
        <w:t> </w:t>
      </w:r>
      <w:r>
        <w:rPr>
          <w:i/>
          <w:sz w:val="20"/>
        </w:rPr>
        <w:t>on</w:t>
      </w:r>
      <w:r>
        <w:rPr>
          <w:i/>
          <w:spacing w:val="-1"/>
          <w:sz w:val="20"/>
        </w:rPr>
        <w:t> </w:t>
      </w:r>
      <w:r>
        <w:rPr>
          <w:i/>
          <w:sz w:val="20"/>
        </w:rPr>
        <w:t>a</w:t>
      </w:r>
      <w:r>
        <w:rPr>
          <w:i/>
          <w:spacing w:val="-1"/>
          <w:sz w:val="20"/>
        </w:rPr>
        <w:t> </w:t>
      </w:r>
      <w:r>
        <w:rPr>
          <w:i/>
          <w:sz w:val="20"/>
        </w:rPr>
        <w:t>suitably</w:t>
      </w:r>
      <w:r>
        <w:rPr>
          <w:i/>
          <w:spacing w:val="-1"/>
          <w:sz w:val="20"/>
        </w:rPr>
        <w:t> </w:t>
      </w:r>
      <w:r>
        <w:rPr>
          <w:i/>
          <w:sz w:val="20"/>
        </w:rPr>
        <w:t>trafficable</w:t>
      </w:r>
      <w:r>
        <w:rPr>
          <w:i/>
          <w:sz w:val="20"/>
        </w:rPr>
        <w:t> </w:t>
      </w:r>
      <w:r>
        <w:rPr>
          <w:i/>
          <w:spacing w:val="-2"/>
          <w:sz w:val="20"/>
        </w:rPr>
        <w:t>surface.</w:t>
      </w:r>
    </w:p>
    <w:p>
      <w:pPr>
        <w:pStyle w:val="ListParagraph"/>
        <w:numPr>
          <w:ilvl w:val="1"/>
          <w:numId w:val="22"/>
        </w:numPr>
        <w:tabs>
          <w:tab w:pos="481" w:val="left" w:leader="none"/>
        </w:tabs>
        <w:spacing w:line="243" w:lineRule="exact" w:before="0" w:after="0"/>
        <w:ind w:left="481" w:right="0" w:hanging="225"/>
        <w:jc w:val="both"/>
        <w:rPr>
          <w:i/>
          <w:sz w:val="20"/>
        </w:rPr>
      </w:pPr>
      <w:r>
        <w:rPr>
          <w:i/>
          <w:sz w:val="20"/>
        </w:rPr>
        <w:t>Undertake</w:t>
      </w:r>
      <w:r>
        <w:rPr>
          <w:i/>
          <w:spacing w:val="-2"/>
          <w:sz w:val="20"/>
        </w:rPr>
        <w:t> </w:t>
      </w:r>
      <w:r>
        <w:rPr>
          <w:i/>
          <w:sz w:val="20"/>
        </w:rPr>
        <w:t>firefighting</w:t>
      </w:r>
      <w:r>
        <w:rPr>
          <w:i/>
          <w:spacing w:val="-2"/>
          <w:sz w:val="20"/>
        </w:rPr>
        <w:t> </w:t>
      </w:r>
      <w:r>
        <w:rPr>
          <w:i/>
          <w:sz w:val="20"/>
        </w:rPr>
        <w:t>activities</w:t>
      </w:r>
      <w:r>
        <w:rPr>
          <w:i/>
          <w:spacing w:val="-2"/>
          <w:sz w:val="20"/>
        </w:rPr>
        <w:t> </w:t>
      </w:r>
      <w:r>
        <w:rPr>
          <w:i/>
          <w:sz w:val="20"/>
        </w:rPr>
        <w:t>as</w:t>
      </w:r>
      <w:r>
        <w:rPr>
          <w:i/>
          <w:spacing w:val="-2"/>
          <w:sz w:val="20"/>
        </w:rPr>
        <w:t> required.</w:t>
      </w:r>
    </w:p>
    <w:p>
      <w:pPr>
        <w:pStyle w:val="Heading4"/>
        <w:spacing w:before="204"/>
        <w:rPr>
          <w:i/>
        </w:rPr>
      </w:pPr>
      <w:r>
        <w:rPr>
          <w:i/>
          <w:spacing w:val="-2"/>
          <w:w w:val="105"/>
        </w:rPr>
        <w:t>Rationale</w:t>
      </w:r>
    </w:p>
    <w:p>
      <w:pPr>
        <w:pStyle w:val="BodyText"/>
        <w:spacing w:line="276" w:lineRule="auto" w:before="25"/>
        <w:ind w:left="57"/>
      </w:pPr>
      <w:r>
        <w:rPr>
          <w:w w:val="105"/>
        </w:rPr>
        <w:t>A minimum 1000mm unobstructed width must be </w:t>
      </w:r>
      <w:r>
        <w:rPr/>
        <w:t>provided, which is consistent with the Regulation 79(2) </w:t>
      </w:r>
      <w:r>
        <w:rPr>
          <w:w w:val="105"/>
        </w:rPr>
        <w:t>of</w:t>
      </w:r>
      <w:r>
        <w:rPr>
          <w:spacing w:val="-5"/>
          <w:w w:val="105"/>
        </w:rPr>
        <w:t> </w:t>
      </w:r>
      <w:r>
        <w:rPr>
          <w:w w:val="105"/>
        </w:rPr>
        <w:t>the</w:t>
      </w:r>
      <w:r>
        <w:rPr>
          <w:spacing w:val="-5"/>
          <w:w w:val="105"/>
        </w:rPr>
        <w:t> </w:t>
      </w:r>
      <w:hyperlink r:id="rId47">
        <w:r>
          <w:rPr>
            <w:i/>
            <w:w w:val="105"/>
            <w:u w:val="thick"/>
          </w:rPr>
          <w:t>Building Regulations</w:t>
        </w:r>
        <w:r>
          <w:rPr>
            <w:i/>
            <w:spacing w:val="-6"/>
            <w:w w:val="105"/>
            <w:u w:val="thick"/>
          </w:rPr>
          <w:t> </w:t>
        </w:r>
        <w:r>
          <w:rPr>
            <w:i/>
            <w:w w:val="105"/>
            <w:u w:val="thick"/>
          </w:rPr>
          <w:t>2018</w:t>
        </w:r>
      </w:hyperlink>
      <w:r>
        <w:rPr>
          <w:w w:val="105"/>
          <w:u w:val="none"/>
        </w:rPr>
        <w:t>.</w:t>
      </w:r>
      <w:r>
        <w:rPr>
          <w:spacing w:val="-5"/>
          <w:w w:val="105"/>
          <w:u w:val="none"/>
        </w:rPr>
        <w:t> </w:t>
      </w:r>
      <w:r>
        <w:rPr>
          <w:w w:val="105"/>
          <w:u w:val="none"/>
        </w:rPr>
        <w:t>This</w:t>
      </w:r>
      <w:r>
        <w:rPr>
          <w:spacing w:val="-5"/>
          <w:w w:val="105"/>
          <w:u w:val="none"/>
        </w:rPr>
        <w:t> </w:t>
      </w:r>
      <w:r>
        <w:rPr>
          <w:w w:val="105"/>
          <w:u w:val="none"/>
        </w:rPr>
        <w:t>width</w:t>
      </w:r>
      <w:r>
        <w:rPr>
          <w:spacing w:val="-5"/>
          <w:w w:val="105"/>
          <w:u w:val="none"/>
        </w:rPr>
        <w:t> </w:t>
      </w:r>
      <w:r>
        <w:rPr>
          <w:w w:val="105"/>
          <w:u w:val="none"/>
        </w:rPr>
        <w:t>supports external fire attack and the use of offensive and defensive firefighting tactics.</w:t>
      </w:r>
    </w:p>
    <w:p>
      <w:pPr>
        <w:pStyle w:val="BodyText"/>
        <w:spacing w:line="276" w:lineRule="auto" w:before="157"/>
        <w:ind w:left="57"/>
      </w:pPr>
      <w:r>
        <w:rPr>
          <w:w w:val="105"/>
        </w:rPr>
        <w:t>Firefighter access and fire separation are separate </w:t>
      </w:r>
      <w:r>
        <w:rPr/>
        <w:t>considerations. Regulation 19 requires access to be in accordance with the CFA Guideline, and Schedule 3 of </w:t>
      </w:r>
      <w:r>
        <w:rPr>
          <w:w w:val="105"/>
        </w:rPr>
        <w:t>the Regulations notes that:</w:t>
      </w:r>
    </w:p>
    <w:p>
      <w:pPr>
        <w:spacing w:line="276" w:lineRule="auto" w:before="157"/>
        <w:ind w:left="57" w:right="0" w:firstLine="0"/>
        <w:jc w:val="left"/>
        <w:rPr>
          <w:i/>
          <w:sz w:val="20"/>
        </w:rPr>
      </w:pPr>
      <w:r>
        <w:rPr>
          <w:i/>
          <w:sz w:val="20"/>
        </w:rPr>
        <w:t>“… separation for movable dwellings is in </w:t>
      </w:r>
      <w:r>
        <w:rPr>
          <w:i/>
          <w:sz w:val="20"/>
        </w:rPr>
        <w:t>accordance</w:t>
      </w:r>
      <w:r>
        <w:rPr>
          <w:i/>
          <w:sz w:val="20"/>
        </w:rPr>
        <w:t> with the CFA Guideline rather than the BCA”.</w:t>
      </w:r>
    </w:p>
    <w:p>
      <w:pPr>
        <w:pStyle w:val="BodyText"/>
        <w:rPr>
          <w:i/>
        </w:rPr>
      </w:pPr>
      <w:r>
        <w:rPr/>
        <w:br w:type="column"/>
      </w:r>
      <w:r>
        <w:rPr>
          <w:i/>
        </w:rPr>
      </w:r>
    </w:p>
    <w:p>
      <w:pPr>
        <w:pStyle w:val="BodyText"/>
        <w:rPr>
          <w:i/>
        </w:rPr>
      </w:pPr>
    </w:p>
    <w:p>
      <w:pPr>
        <w:pStyle w:val="BodyText"/>
        <w:spacing w:before="59"/>
        <w:rPr>
          <w:i/>
        </w:rPr>
      </w:pPr>
    </w:p>
    <w:p>
      <w:pPr>
        <w:pStyle w:val="BodyText"/>
        <w:spacing w:line="276" w:lineRule="auto"/>
        <w:ind w:left="57" w:right="325"/>
      </w:pPr>
      <w:r>
        <w:rPr>
          <w:w w:val="105"/>
        </w:rPr>
        <w:t>The Regulations privilege the need for firefighter </w:t>
      </w:r>
      <w:r>
        <w:rPr/>
        <w:t>access requirements over what may be acceptable for </w:t>
      </w:r>
      <w:r>
        <w:rPr>
          <w:w w:val="105"/>
        </w:rPr>
        <w:t>a normal dwelling.</w:t>
      </w:r>
    </w:p>
    <w:p>
      <w:pPr>
        <w:pStyle w:val="BodyText"/>
        <w:spacing w:line="276" w:lineRule="auto" w:before="158"/>
        <w:ind w:left="57" w:right="269"/>
      </w:pPr>
      <w:r>
        <w:rPr/>
        <w:t>Qualitative analysis has often been used to seek a reduction in this requirement, drawing on the fire separation requirements of the NCC of 900mm for a Class 1a dwelling. It has also been argued that doorways are generally 820mm in width and therefore 900mm is</w:t>
      </w:r>
      <w:r>
        <w:rPr>
          <w:spacing w:val="40"/>
        </w:rPr>
        <w:t> </w:t>
      </w:r>
      <w:r>
        <w:rPr/>
        <w:t>acceptable for firefighter access.</w:t>
      </w:r>
    </w:p>
    <w:p>
      <w:pPr>
        <w:pStyle w:val="BodyText"/>
        <w:spacing w:line="276" w:lineRule="auto" w:before="156"/>
        <w:ind w:left="57" w:right="251"/>
      </w:pPr>
      <w:r>
        <w:rPr>
          <w:w w:val="105"/>
        </w:rPr>
        <w:t>In practice, as identified through CFA’s inspections, </w:t>
      </w:r>
      <w:r>
        <w:rPr/>
        <w:t>clear and unobstructed firefighter access is not always </w:t>
      </w:r>
      <w:r>
        <w:rPr>
          <w:w w:val="105"/>
        </w:rPr>
        <w:t>provided and maintained as intended, especially in </w:t>
      </w:r>
      <w:r>
        <w:rPr/>
        <w:t>and</w:t>
      </w:r>
      <w:r>
        <w:rPr>
          <w:spacing w:val="18"/>
        </w:rPr>
        <w:t> </w:t>
      </w:r>
      <w:r>
        <w:rPr/>
        <w:t>around</w:t>
      </w:r>
      <w:r>
        <w:rPr>
          <w:spacing w:val="19"/>
        </w:rPr>
        <w:t> </w:t>
      </w:r>
      <w:r>
        <w:rPr/>
        <w:t>unregistrable</w:t>
      </w:r>
      <w:r>
        <w:rPr>
          <w:spacing w:val="19"/>
        </w:rPr>
        <w:t> </w:t>
      </w:r>
      <w:r>
        <w:rPr/>
        <w:t>moveable</w:t>
      </w:r>
      <w:r>
        <w:rPr>
          <w:spacing w:val="19"/>
        </w:rPr>
        <w:t> </w:t>
      </w:r>
      <w:r>
        <w:rPr/>
        <w:t>dwellings</w:t>
      </w:r>
      <w:r>
        <w:rPr>
          <w:spacing w:val="18"/>
        </w:rPr>
        <w:t> </w:t>
      </w:r>
      <w:r>
        <w:rPr>
          <w:spacing w:val="-2"/>
        </w:rPr>
        <w:t>(UMDs).</w:t>
      </w:r>
    </w:p>
    <w:p>
      <w:pPr>
        <w:pStyle w:val="BodyText"/>
        <w:spacing w:line="276" w:lineRule="auto" w:before="158"/>
        <w:ind w:left="57" w:right="175"/>
      </w:pPr>
      <w:r>
        <w:rPr>
          <w:spacing w:val="-2"/>
          <w:w w:val="105"/>
        </w:rPr>
        <w:t>Obstructions</w:t>
      </w:r>
      <w:r>
        <w:rPr>
          <w:spacing w:val="-4"/>
          <w:w w:val="105"/>
        </w:rPr>
        <w:t> </w:t>
      </w:r>
      <w:r>
        <w:rPr>
          <w:spacing w:val="-2"/>
          <w:w w:val="105"/>
        </w:rPr>
        <w:t>such</w:t>
      </w:r>
      <w:r>
        <w:rPr>
          <w:spacing w:val="-4"/>
          <w:w w:val="105"/>
        </w:rPr>
        <w:t> </w:t>
      </w:r>
      <w:r>
        <w:rPr>
          <w:spacing w:val="-2"/>
          <w:w w:val="105"/>
        </w:rPr>
        <w:t>as</w:t>
      </w:r>
      <w:r>
        <w:rPr>
          <w:spacing w:val="-4"/>
          <w:w w:val="105"/>
        </w:rPr>
        <w:t> </w:t>
      </w:r>
      <w:r>
        <w:rPr>
          <w:spacing w:val="-2"/>
          <w:w w:val="105"/>
        </w:rPr>
        <w:t>air</w:t>
      </w:r>
      <w:r>
        <w:rPr>
          <w:spacing w:val="-4"/>
          <w:w w:val="105"/>
        </w:rPr>
        <w:t> </w:t>
      </w:r>
      <w:r>
        <w:rPr>
          <w:spacing w:val="-2"/>
          <w:w w:val="105"/>
        </w:rPr>
        <w:t>conditioning</w:t>
      </w:r>
      <w:r>
        <w:rPr>
          <w:spacing w:val="-4"/>
          <w:w w:val="105"/>
        </w:rPr>
        <w:t> </w:t>
      </w:r>
      <w:r>
        <w:rPr>
          <w:spacing w:val="-2"/>
          <w:w w:val="105"/>
        </w:rPr>
        <w:t>condenser</w:t>
      </w:r>
      <w:r>
        <w:rPr>
          <w:spacing w:val="-4"/>
          <w:w w:val="105"/>
        </w:rPr>
        <w:t> </w:t>
      </w:r>
      <w:r>
        <w:rPr>
          <w:spacing w:val="-2"/>
          <w:w w:val="105"/>
        </w:rPr>
        <w:t>units, </w:t>
      </w:r>
      <w:r>
        <w:rPr>
          <w:w w:val="105"/>
        </w:rPr>
        <w:t>hot water services, bins, garden sheds, LP Gas cylinders, landscaping and general storage are commonly found within the intended firefighter </w:t>
      </w:r>
      <w:r>
        <w:rPr>
          <w:spacing w:val="-2"/>
          <w:w w:val="105"/>
        </w:rPr>
        <w:t>access.</w:t>
      </w:r>
    </w:p>
    <w:p>
      <w:pPr>
        <w:pStyle w:val="BodyText"/>
        <w:spacing w:line="276" w:lineRule="auto" w:before="157"/>
        <w:ind w:left="57" w:right="325"/>
      </w:pPr>
      <w:r>
        <w:rPr/>
        <w:t>Limiting external access means firefighters will have fewer options to undertake rescue operations or suppress the fire.</w:t>
      </w:r>
    </w:p>
    <w:p>
      <w:pPr>
        <w:pStyle w:val="Heading4"/>
        <w:spacing w:before="170"/>
        <w:rPr>
          <w:i/>
        </w:rPr>
      </w:pPr>
      <w:r>
        <w:rPr>
          <w:i/>
          <w:w w:val="105"/>
        </w:rPr>
        <w:t>Prescriptive</w:t>
      </w:r>
      <w:r>
        <w:rPr>
          <w:i/>
          <w:spacing w:val="-4"/>
          <w:w w:val="105"/>
        </w:rPr>
        <w:t> </w:t>
      </w:r>
      <w:r>
        <w:rPr>
          <w:i/>
          <w:spacing w:val="-2"/>
          <w:w w:val="105"/>
        </w:rPr>
        <w:t>Provisions</w:t>
      </w:r>
    </w:p>
    <w:p>
      <w:pPr>
        <w:pStyle w:val="BodyText"/>
        <w:spacing w:before="10"/>
        <w:rPr>
          <w:b/>
          <w:i/>
          <w:sz w:val="3"/>
        </w:rPr>
      </w:pPr>
    </w:p>
    <w:p>
      <w:pPr>
        <w:spacing w:line="240" w:lineRule="auto"/>
        <w:ind w:left="58" w:right="0" w:firstLine="0"/>
        <w:rPr>
          <w:sz w:val="20"/>
        </w:rPr>
      </w:pPr>
      <w:r>
        <w:rPr>
          <w:sz w:val="20"/>
        </w:rPr>
        <mc:AlternateContent>
          <mc:Choice Requires="wps">
            <w:drawing>
              <wp:inline distT="0" distB="0" distL="0" distR="0">
                <wp:extent cx="2914650" cy="1542415"/>
                <wp:effectExtent l="0" t="0" r="0" b="634"/>
                <wp:docPr id="158" name="Group 158"/>
                <wp:cNvGraphicFramePr>
                  <a:graphicFrameLocks/>
                </wp:cNvGraphicFramePr>
                <a:graphic>
                  <a:graphicData uri="http://schemas.microsoft.com/office/word/2010/wordprocessingGroup">
                    <wpg:wgp>
                      <wpg:cNvPr id="158" name="Group 158"/>
                      <wpg:cNvGrpSpPr/>
                      <wpg:grpSpPr>
                        <a:xfrm>
                          <a:off x="0" y="0"/>
                          <a:ext cx="2914650" cy="1542415"/>
                          <a:chExt cx="2914650" cy="1542415"/>
                        </a:xfrm>
                      </wpg:grpSpPr>
                      <wps:wsp>
                        <wps:cNvPr id="159" name="Textbox 159"/>
                        <wps:cNvSpPr txBox="1"/>
                        <wps:spPr>
                          <a:xfrm>
                            <a:off x="0" y="231028"/>
                            <a:ext cx="2914650" cy="1311275"/>
                          </a:xfrm>
                          <a:prstGeom prst="rect">
                            <a:avLst/>
                          </a:prstGeom>
                          <a:solidFill>
                            <a:srgbClr val="EFFFE3"/>
                          </a:solidFill>
                        </wps:spPr>
                        <wps:txbx>
                          <w:txbxContent>
                            <w:p>
                              <w:pPr>
                                <w:numPr>
                                  <w:ilvl w:val="0"/>
                                  <w:numId w:val="23"/>
                                </w:numPr>
                                <w:tabs>
                                  <w:tab w:pos="461" w:val="left" w:leader="none"/>
                                </w:tabs>
                                <w:spacing w:line="276" w:lineRule="auto" w:before="149"/>
                                <w:ind w:left="461" w:right="453" w:hanging="314"/>
                                <w:jc w:val="both"/>
                                <w:rPr>
                                  <w:color w:val="000000"/>
                                  <w:sz w:val="20"/>
                                </w:rPr>
                              </w:pPr>
                              <w:r>
                                <w:rPr>
                                  <w:color w:val="000000"/>
                                  <w:sz w:val="20"/>
                                </w:rPr>
                                <w:t>Firefighter access of 1000mm unobstructed width and 2100mm clear height to the </w:t>
                              </w:r>
                              <w:r>
                                <w:rPr>
                                  <w:color w:val="000000"/>
                                  <w:sz w:val="20"/>
                                </w:rPr>
                                <w:t>front, one side and the rear of the structure.</w:t>
                              </w:r>
                            </w:p>
                            <w:p>
                              <w:pPr>
                                <w:numPr>
                                  <w:ilvl w:val="0"/>
                                  <w:numId w:val="23"/>
                                </w:numPr>
                                <w:tabs>
                                  <w:tab w:pos="461" w:val="left" w:leader="none"/>
                                </w:tabs>
                                <w:spacing w:before="78"/>
                                <w:ind w:left="461" w:right="0" w:hanging="313"/>
                                <w:jc w:val="both"/>
                                <w:rPr>
                                  <w:color w:val="000000"/>
                                  <w:sz w:val="20"/>
                                </w:rPr>
                              </w:pPr>
                              <w:r>
                                <w:rPr>
                                  <w:color w:val="000000"/>
                                  <w:sz w:val="20"/>
                                </w:rPr>
                                <w:t>A</w:t>
                              </w:r>
                              <w:r>
                                <w:rPr>
                                  <w:color w:val="000000"/>
                                  <w:spacing w:val="7"/>
                                  <w:sz w:val="20"/>
                                </w:rPr>
                                <w:t> </w:t>
                              </w:r>
                              <w:r>
                                <w:rPr>
                                  <w:color w:val="000000"/>
                                  <w:sz w:val="20"/>
                                </w:rPr>
                                <w:t>suitably</w:t>
                              </w:r>
                              <w:r>
                                <w:rPr>
                                  <w:color w:val="000000"/>
                                  <w:spacing w:val="7"/>
                                  <w:sz w:val="20"/>
                                </w:rPr>
                                <w:t> </w:t>
                              </w:r>
                              <w:r>
                                <w:rPr>
                                  <w:color w:val="000000"/>
                                  <w:sz w:val="20"/>
                                </w:rPr>
                                <w:t>trafficable</w:t>
                              </w:r>
                              <w:r>
                                <w:rPr>
                                  <w:color w:val="000000"/>
                                  <w:spacing w:val="8"/>
                                  <w:sz w:val="20"/>
                                </w:rPr>
                                <w:t> </w:t>
                              </w:r>
                              <w:r>
                                <w:rPr>
                                  <w:color w:val="000000"/>
                                  <w:sz w:val="20"/>
                                </w:rPr>
                                <w:t>surface</w:t>
                              </w:r>
                              <w:r>
                                <w:rPr>
                                  <w:color w:val="000000"/>
                                  <w:spacing w:val="7"/>
                                  <w:sz w:val="20"/>
                                </w:rPr>
                                <w:t> </w:t>
                              </w:r>
                              <w:r>
                                <w:rPr>
                                  <w:color w:val="000000"/>
                                  <w:sz w:val="20"/>
                                </w:rPr>
                                <w:t>is</w:t>
                              </w:r>
                              <w:r>
                                <w:rPr>
                                  <w:color w:val="000000"/>
                                  <w:spacing w:val="8"/>
                                  <w:sz w:val="20"/>
                                </w:rPr>
                                <w:t> </w:t>
                              </w:r>
                              <w:r>
                                <w:rPr>
                                  <w:color w:val="000000"/>
                                  <w:spacing w:val="-2"/>
                                  <w:sz w:val="20"/>
                                </w:rPr>
                                <w:t>provided.</w:t>
                              </w:r>
                            </w:p>
                            <w:p>
                              <w:pPr>
                                <w:numPr>
                                  <w:ilvl w:val="0"/>
                                  <w:numId w:val="23"/>
                                </w:numPr>
                                <w:tabs>
                                  <w:tab w:pos="461" w:val="left" w:leader="none"/>
                                </w:tabs>
                                <w:spacing w:line="276" w:lineRule="auto" w:before="116"/>
                                <w:ind w:left="461" w:right="598" w:hanging="314"/>
                                <w:jc w:val="both"/>
                                <w:rPr>
                                  <w:color w:val="000000"/>
                                  <w:sz w:val="20"/>
                                </w:rPr>
                              </w:pPr>
                              <w:r>
                                <w:rPr>
                                  <w:color w:val="000000"/>
                                  <w:w w:val="105"/>
                                  <w:sz w:val="20"/>
                                </w:rPr>
                                <w:t>The</w:t>
                              </w:r>
                              <w:r>
                                <w:rPr>
                                  <w:color w:val="000000"/>
                                  <w:spacing w:val="-12"/>
                                  <w:w w:val="105"/>
                                  <w:sz w:val="20"/>
                                </w:rPr>
                                <w:t> </w:t>
                              </w:r>
                              <w:r>
                                <w:rPr>
                                  <w:color w:val="000000"/>
                                  <w:w w:val="105"/>
                                  <w:sz w:val="20"/>
                                </w:rPr>
                                <w:t>clear</w:t>
                              </w:r>
                              <w:r>
                                <w:rPr>
                                  <w:color w:val="000000"/>
                                  <w:spacing w:val="-12"/>
                                  <w:w w:val="105"/>
                                  <w:sz w:val="20"/>
                                </w:rPr>
                                <w:t> </w:t>
                              </w:r>
                              <w:r>
                                <w:rPr>
                                  <w:color w:val="000000"/>
                                  <w:w w:val="105"/>
                                  <w:sz w:val="20"/>
                                </w:rPr>
                                <w:t>access</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maintained</w:t>
                              </w:r>
                              <w:r>
                                <w:rPr>
                                  <w:color w:val="000000"/>
                                  <w:spacing w:val="-12"/>
                                  <w:w w:val="105"/>
                                  <w:sz w:val="20"/>
                                </w:rPr>
                                <w:t> </w:t>
                              </w:r>
                              <w:r>
                                <w:rPr>
                                  <w:color w:val="000000"/>
                                  <w:w w:val="105"/>
                                  <w:sz w:val="20"/>
                                </w:rPr>
                                <w:t>at</w:t>
                              </w:r>
                              <w:r>
                                <w:rPr>
                                  <w:color w:val="000000"/>
                                  <w:spacing w:val="-12"/>
                                  <w:w w:val="105"/>
                                  <w:sz w:val="20"/>
                                </w:rPr>
                                <w:t> </w:t>
                              </w:r>
                              <w:r>
                                <w:rPr>
                                  <w:color w:val="000000"/>
                                  <w:w w:val="105"/>
                                  <w:sz w:val="20"/>
                                </w:rPr>
                                <w:t>all </w:t>
                              </w:r>
                              <w:r>
                                <w:rPr>
                                  <w:color w:val="000000"/>
                                  <w:spacing w:val="-2"/>
                                  <w:w w:val="105"/>
                                  <w:sz w:val="20"/>
                                </w:rPr>
                                <w:t>times.</w:t>
                              </w:r>
                            </w:p>
                          </w:txbxContent>
                        </wps:txbx>
                        <wps:bodyPr wrap="square" lIns="0" tIns="0" rIns="0" bIns="0" rtlCol="0">
                          <a:noAutofit/>
                        </wps:bodyPr>
                      </wps:wsp>
                      <wps:wsp>
                        <wps:cNvPr id="160" name="Textbox 160"/>
                        <wps:cNvSpPr txBox="1"/>
                        <wps:spPr>
                          <a:xfrm>
                            <a:off x="0" y="0"/>
                            <a:ext cx="2914650"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2.1</w:t>
                              </w:r>
                            </w:p>
                          </w:txbxContent>
                        </wps:txbx>
                        <wps:bodyPr wrap="square" lIns="0" tIns="0" rIns="0" bIns="0" rtlCol="0">
                          <a:noAutofit/>
                        </wps:bodyPr>
                      </wps:wsp>
                    </wpg:wgp>
                  </a:graphicData>
                </a:graphic>
              </wp:inline>
            </w:drawing>
          </mc:Choice>
          <mc:Fallback>
            <w:pict>
              <v:group style="width:229.5pt;height:121.45pt;mso-position-horizontal-relative:char;mso-position-vertical-relative:line" id="docshapegroup145" coordorigin="0,0" coordsize="4590,2429">
                <v:shape style="position:absolute;left:0;top:363;width:4590;height:2065" type="#_x0000_t202" id="docshape146" filled="true" fillcolor="#efffe3" stroked="false">
                  <v:textbox inset="0,0,0,0">
                    <w:txbxContent>
                      <w:p>
                        <w:pPr>
                          <w:numPr>
                            <w:ilvl w:val="0"/>
                            <w:numId w:val="23"/>
                          </w:numPr>
                          <w:tabs>
                            <w:tab w:pos="461" w:val="left" w:leader="none"/>
                          </w:tabs>
                          <w:spacing w:line="276" w:lineRule="auto" w:before="149"/>
                          <w:ind w:left="461" w:right="453" w:hanging="314"/>
                          <w:jc w:val="both"/>
                          <w:rPr>
                            <w:color w:val="000000"/>
                            <w:sz w:val="20"/>
                          </w:rPr>
                        </w:pPr>
                        <w:r>
                          <w:rPr>
                            <w:color w:val="000000"/>
                            <w:sz w:val="20"/>
                          </w:rPr>
                          <w:t>Firefighter access of 1000mm unobstructed width and 2100mm clear height to the </w:t>
                        </w:r>
                        <w:r>
                          <w:rPr>
                            <w:color w:val="000000"/>
                            <w:sz w:val="20"/>
                          </w:rPr>
                          <w:t>front, one side and the rear of the structure.</w:t>
                        </w:r>
                      </w:p>
                      <w:p>
                        <w:pPr>
                          <w:numPr>
                            <w:ilvl w:val="0"/>
                            <w:numId w:val="23"/>
                          </w:numPr>
                          <w:tabs>
                            <w:tab w:pos="461" w:val="left" w:leader="none"/>
                          </w:tabs>
                          <w:spacing w:before="78"/>
                          <w:ind w:left="461" w:right="0" w:hanging="313"/>
                          <w:jc w:val="both"/>
                          <w:rPr>
                            <w:color w:val="000000"/>
                            <w:sz w:val="20"/>
                          </w:rPr>
                        </w:pPr>
                        <w:r>
                          <w:rPr>
                            <w:color w:val="000000"/>
                            <w:sz w:val="20"/>
                          </w:rPr>
                          <w:t>A</w:t>
                        </w:r>
                        <w:r>
                          <w:rPr>
                            <w:color w:val="000000"/>
                            <w:spacing w:val="7"/>
                            <w:sz w:val="20"/>
                          </w:rPr>
                          <w:t> </w:t>
                        </w:r>
                        <w:r>
                          <w:rPr>
                            <w:color w:val="000000"/>
                            <w:sz w:val="20"/>
                          </w:rPr>
                          <w:t>suitably</w:t>
                        </w:r>
                        <w:r>
                          <w:rPr>
                            <w:color w:val="000000"/>
                            <w:spacing w:val="7"/>
                            <w:sz w:val="20"/>
                          </w:rPr>
                          <w:t> </w:t>
                        </w:r>
                        <w:r>
                          <w:rPr>
                            <w:color w:val="000000"/>
                            <w:sz w:val="20"/>
                          </w:rPr>
                          <w:t>trafficable</w:t>
                        </w:r>
                        <w:r>
                          <w:rPr>
                            <w:color w:val="000000"/>
                            <w:spacing w:val="8"/>
                            <w:sz w:val="20"/>
                          </w:rPr>
                          <w:t> </w:t>
                        </w:r>
                        <w:r>
                          <w:rPr>
                            <w:color w:val="000000"/>
                            <w:sz w:val="20"/>
                          </w:rPr>
                          <w:t>surface</w:t>
                        </w:r>
                        <w:r>
                          <w:rPr>
                            <w:color w:val="000000"/>
                            <w:spacing w:val="7"/>
                            <w:sz w:val="20"/>
                          </w:rPr>
                          <w:t> </w:t>
                        </w:r>
                        <w:r>
                          <w:rPr>
                            <w:color w:val="000000"/>
                            <w:sz w:val="20"/>
                          </w:rPr>
                          <w:t>is</w:t>
                        </w:r>
                        <w:r>
                          <w:rPr>
                            <w:color w:val="000000"/>
                            <w:spacing w:val="8"/>
                            <w:sz w:val="20"/>
                          </w:rPr>
                          <w:t> </w:t>
                        </w:r>
                        <w:r>
                          <w:rPr>
                            <w:color w:val="000000"/>
                            <w:spacing w:val="-2"/>
                            <w:sz w:val="20"/>
                          </w:rPr>
                          <w:t>provided.</w:t>
                        </w:r>
                      </w:p>
                      <w:p>
                        <w:pPr>
                          <w:numPr>
                            <w:ilvl w:val="0"/>
                            <w:numId w:val="23"/>
                          </w:numPr>
                          <w:tabs>
                            <w:tab w:pos="461" w:val="left" w:leader="none"/>
                          </w:tabs>
                          <w:spacing w:line="276" w:lineRule="auto" w:before="116"/>
                          <w:ind w:left="461" w:right="598" w:hanging="314"/>
                          <w:jc w:val="both"/>
                          <w:rPr>
                            <w:color w:val="000000"/>
                            <w:sz w:val="20"/>
                          </w:rPr>
                        </w:pPr>
                        <w:r>
                          <w:rPr>
                            <w:color w:val="000000"/>
                            <w:w w:val="105"/>
                            <w:sz w:val="20"/>
                          </w:rPr>
                          <w:t>The</w:t>
                        </w:r>
                        <w:r>
                          <w:rPr>
                            <w:color w:val="000000"/>
                            <w:spacing w:val="-12"/>
                            <w:w w:val="105"/>
                            <w:sz w:val="20"/>
                          </w:rPr>
                          <w:t> </w:t>
                        </w:r>
                        <w:r>
                          <w:rPr>
                            <w:color w:val="000000"/>
                            <w:w w:val="105"/>
                            <w:sz w:val="20"/>
                          </w:rPr>
                          <w:t>clear</w:t>
                        </w:r>
                        <w:r>
                          <w:rPr>
                            <w:color w:val="000000"/>
                            <w:spacing w:val="-12"/>
                            <w:w w:val="105"/>
                            <w:sz w:val="20"/>
                          </w:rPr>
                          <w:t> </w:t>
                        </w:r>
                        <w:r>
                          <w:rPr>
                            <w:color w:val="000000"/>
                            <w:w w:val="105"/>
                            <w:sz w:val="20"/>
                          </w:rPr>
                          <w:t>access</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maintained</w:t>
                        </w:r>
                        <w:r>
                          <w:rPr>
                            <w:color w:val="000000"/>
                            <w:spacing w:val="-12"/>
                            <w:w w:val="105"/>
                            <w:sz w:val="20"/>
                          </w:rPr>
                          <w:t> </w:t>
                        </w:r>
                        <w:r>
                          <w:rPr>
                            <w:color w:val="000000"/>
                            <w:w w:val="105"/>
                            <w:sz w:val="20"/>
                          </w:rPr>
                          <w:t>at</w:t>
                        </w:r>
                        <w:r>
                          <w:rPr>
                            <w:color w:val="000000"/>
                            <w:spacing w:val="-12"/>
                            <w:w w:val="105"/>
                            <w:sz w:val="20"/>
                          </w:rPr>
                          <w:t> </w:t>
                        </w:r>
                        <w:r>
                          <w:rPr>
                            <w:color w:val="000000"/>
                            <w:w w:val="105"/>
                            <w:sz w:val="20"/>
                          </w:rPr>
                          <w:t>all </w:t>
                        </w:r>
                        <w:r>
                          <w:rPr>
                            <w:color w:val="000000"/>
                            <w:spacing w:val="-2"/>
                            <w:w w:val="105"/>
                            <w:sz w:val="20"/>
                          </w:rPr>
                          <w:t>times.</w:t>
                        </w:r>
                      </w:p>
                    </w:txbxContent>
                  </v:textbox>
                  <v:fill type="solid"/>
                  <w10:wrap type="none"/>
                </v:shape>
                <v:shape style="position:absolute;left:0;top:0;width:4590;height:364" type="#_x0000_t202" id="docshape147"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2.1</w:t>
                        </w:r>
                      </w:p>
                    </w:txbxContent>
                  </v:textbox>
                  <v:fill type="solid"/>
                  <w10:wrap type="none"/>
                </v:shape>
              </v:group>
            </w:pict>
          </mc:Fallback>
        </mc:AlternateContent>
      </w:r>
      <w:r>
        <w:rPr>
          <w:sz w:val="20"/>
        </w:rPr>
      </w:r>
    </w:p>
    <w:p>
      <w:pPr>
        <w:spacing w:after="0" w:line="240" w:lineRule="auto"/>
        <w:rPr>
          <w:sz w:val="20"/>
        </w:rPr>
        <w:sectPr>
          <w:headerReference w:type="default" r:id="rId45"/>
          <w:footerReference w:type="default" r:id="rId46"/>
          <w:pgSz w:w="11910" w:h="16850"/>
          <w:pgMar w:header="287" w:footer="709" w:top="960" w:bottom="900" w:left="1133" w:right="992"/>
          <w:cols w:num="2" w:equalWidth="0">
            <w:col w:w="4626" w:space="316"/>
            <w:col w:w="4843"/>
          </w:cols>
        </w:sectPr>
      </w:pPr>
    </w:p>
    <w:p>
      <w:pPr>
        <w:pStyle w:val="BodyText"/>
        <w:spacing w:before="3"/>
        <w:rPr>
          <w:b/>
          <w:i/>
          <w:sz w:val="13"/>
        </w:rPr>
      </w:pPr>
    </w:p>
    <w:p>
      <w:pPr>
        <w:spacing w:line="240" w:lineRule="auto"/>
        <w:ind w:left="358" w:right="0" w:firstLine="0"/>
        <w:rPr>
          <w:sz w:val="20"/>
        </w:rPr>
      </w:pPr>
      <w:r>
        <w:rPr>
          <w:sz w:val="20"/>
        </w:rPr>
        <mc:AlternateContent>
          <mc:Choice Requires="wps">
            <w:drawing>
              <wp:inline distT="0" distB="0" distL="0" distR="0">
                <wp:extent cx="5859780" cy="2406650"/>
                <wp:effectExtent l="0" t="0" r="0" b="3175"/>
                <wp:docPr id="161" name="Group 161"/>
                <wp:cNvGraphicFramePr>
                  <a:graphicFrameLocks/>
                </wp:cNvGraphicFramePr>
                <a:graphic>
                  <a:graphicData uri="http://schemas.microsoft.com/office/word/2010/wordprocessingGroup">
                    <wpg:wgp>
                      <wpg:cNvPr id="161" name="Group 161"/>
                      <wpg:cNvGrpSpPr/>
                      <wpg:grpSpPr>
                        <a:xfrm>
                          <a:off x="0" y="0"/>
                          <a:ext cx="5859780" cy="2406650"/>
                          <a:chExt cx="5859780" cy="2406650"/>
                        </a:xfrm>
                      </wpg:grpSpPr>
                      <pic:pic>
                        <pic:nvPicPr>
                          <pic:cNvPr id="162" name="Image 162"/>
                          <pic:cNvPicPr/>
                        </pic:nvPicPr>
                        <pic:blipFill>
                          <a:blip r:embed="rId48" cstate="print"/>
                          <a:stretch>
                            <a:fillRect/>
                          </a:stretch>
                        </pic:blipFill>
                        <pic:spPr>
                          <a:xfrm>
                            <a:off x="0" y="0"/>
                            <a:ext cx="5859581" cy="2277332"/>
                          </a:xfrm>
                          <a:prstGeom prst="rect">
                            <a:avLst/>
                          </a:prstGeom>
                        </pic:spPr>
                      </pic:pic>
                      <wps:wsp>
                        <wps:cNvPr id="163" name="Textbox 163"/>
                        <wps:cNvSpPr txBox="1"/>
                        <wps:spPr>
                          <a:xfrm>
                            <a:off x="0" y="0"/>
                            <a:ext cx="5859780" cy="2406650"/>
                          </a:xfrm>
                          <a:prstGeom prst="rect">
                            <a:avLst/>
                          </a:prstGeom>
                        </wps:spPr>
                        <wps:txbx>
                          <w:txbxContent>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112"/>
                                <w:rPr>
                                  <w:b/>
                                  <w:i/>
                                  <w:sz w:val="20"/>
                                </w:rPr>
                              </w:pPr>
                            </w:p>
                            <w:p>
                              <w:pPr>
                                <w:spacing w:before="0"/>
                                <w:ind w:left="0" w:right="286" w:firstLine="0"/>
                                <w:jc w:val="center"/>
                                <w:rPr>
                                  <w:rFonts w:ascii="Verdana"/>
                                  <w:i/>
                                  <w:sz w:val="20"/>
                                </w:rPr>
                              </w:pPr>
                              <w:r>
                                <w:rPr>
                                  <w:rFonts w:ascii="Verdana"/>
                                  <w:b/>
                                  <w:i/>
                                  <w:spacing w:val="-6"/>
                                  <w:sz w:val="20"/>
                                </w:rPr>
                                <w:t>Figure</w:t>
                              </w:r>
                              <w:r>
                                <w:rPr>
                                  <w:rFonts w:ascii="Verdana"/>
                                  <w:b/>
                                  <w:i/>
                                  <w:spacing w:val="-22"/>
                                  <w:sz w:val="20"/>
                                </w:rPr>
                                <w:t> </w:t>
                              </w:r>
                              <w:r>
                                <w:rPr>
                                  <w:rFonts w:ascii="Verdana"/>
                                  <w:b/>
                                  <w:i/>
                                  <w:spacing w:val="-6"/>
                                  <w:sz w:val="20"/>
                                </w:rPr>
                                <w:t>3a:</w:t>
                              </w:r>
                              <w:r>
                                <w:rPr>
                                  <w:rFonts w:ascii="Verdana"/>
                                  <w:b/>
                                  <w:i/>
                                  <w:spacing w:val="-3"/>
                                  <w:sz w:val="20"/>
                                </w:rPr>
                                <w:t> </w:t>
                              </w:r>
                              <w:r>
                                <w:rPr>
                                  <w:rFonts w:ascii="Verdana"/>
                                  <w:i/>
                                  <w:spacing w:val="-6"/>
                                  <w:sz w:val="20"/>
                                </w:rPr>
                                <w:t>Firefighter</w:t>
                              </w:r>
                              <w:r>
                                <w:rPr>
                                  <w:rFonts w:ascii="Verdana"/>
                                  <w:i/>
                                  <w:spacing w:val="-22"/>
                                  <w:sz w:val="20"/>
                                </w:rPr>
                                <w:t> </w:t>
                              </w:r>
                              <w:r>
                                <w:rPr>
                                  <w:rFonts w:ascii="Verdana"/>
                                  <w:i/>
                                  <w:spacing w:val="-6"/>
                                  <w:sz w:val="20"/>
                                </w:rPr>
                                <w:t>access</w:t>
                              </w:r>
                              <w:r>
                                <w:rPr>
                                  <w:rFonts w:ascii="Verdana"/>
                                  <w:i/>
                                  <w:spacing w:val="-22"/>
                                  <w:sz w:val="20"/>
                                </w:rPr>
                                <w:t> </w:t>
                              </w:r>
                              <w:r>
                                <w:rPr>
                                  <w:rFonts w:ascii="Verdana"/>
                                  <w:i/>
                                  <w:spacing w:val="-6"/>
                                  <w:sz w:val="20"/>
                                </w:rPr>
                                <w:t>requirements</w:t>
                              </w:r>
                              <w:r>
                                <w:rPr>
                                  <w:rFonts w:ascii="Verdana"/>
                                  <w:i/>
                                  <w:spacing w:val="-22"/>
                                  <w:sz w:val="20"/>
                                </w:rPr>
                                <w:t> </w:t>
                              </w:r>
                              <w:r>
                                <w:rPr>
                                  <w:rFonts w:ascii="Verdana"/>
                                  <w:i/>
                                  <w:spacing w:val="-6"/>
                                  <w:sz w:val="20"/>
                                </w:rPr>
                                <w:t>(between</w:t>
                              </w:r>
                              <w:r>
                                <w:rPr>
                                  <w:rFonts w:ascii="Verdana"/>
                                  <w:i/>
                                  <w:spacing w:val="-22"/>
                                  <w:sz w:val="20"/>
                                </w:rPr>
                                <w:t> </w:t>
                              </w:r>
                              <w:r>
                                <w:rPr>
                                  <w:rFonts w:ascii="Verdana"/>
                                  <w:i/>
                                  <w:spacing w:val="-6"/>
                                  <w:sz w:val="20"/>
                                </w:rPr>
                                <w:t>caravans).</w:t>
                              </w:r>
                            </w:p>
                          </w:txbxContent>
                        </wps:txbx>
                        <wps:bodyPr wrap="square" lIns="0" tIns="0" rIns="0" bIns="0" rtlCol="0">
                          <a:noAutofit/>
                        </wps:bodyPr>
                      </wps:wsp>
                    </wpg:wgp>
                  </a:graphicData>
                </a:graphic>
              </wp:inline>
            </w:drawing>
          </mc:Choice>
          <mc:Fallback>
            <w:pict>
              <v:group style="width:461.4pt;height:189.5pt;mso-position-horizontal-relative:char;mso-position-vertical-relative:line" id="docshapegroup148" coordorigin="0,0" coordsize="9228,3790">
                <v:shape style="position:absolute;left:0;top:0;width:9228;height:3587" type="#_x0000_t75" id="docshape149" stroked="false">
                  <v:imagedata r:id="rId48" o:title=""/>
                </v:shape>
                <v:shape style="position:absolute;left:0;top:0;width:9228;height:3790" type="#_x0000_t202" id="docshape150" filled="false" stroked="false">
                  <v:textbox inset="0,0,0,0">
                    <w:txbxContent>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0"/>
                          <w:rPr>
                            <w:b/>
                            <w:i/>
                            <w:sz w:val="20"/>
                          </w:rPr>
                        </w:pPr>
                      </w:p>
                      <w:p>
                        <w:pPr>
                          <w:spacing w:line="240" w:lineRule="auto" w:before="112"/>
                          <w:rPr>
                            <w:b/>
                            <w:i/>
                            <w:sz w:val="20"/>
                          </w:rPr>
                        </w:pPr>
                      </w:p>
                      <w:p>
                        <w:pPr>
                          <w:spacing w:before="0"/>
                          <w:ind w:left="0" w:right="286" w:firstLine="0"/>
                          <w:jc w:val="center"/>
                          <w:rPr>
                            <w:rFonts w:ascii="Verdana"/>
                            <w:i/>
                            <w:sz w:val="20"/>
                          </w:rPr>
                        </w:pPr>
                        <w:r>
                          <w:rPr>
                            <w:rFonts w:ascii="Verdana"/>
                            <w:b/>
                            <w:i/>
                            <w:spacing w:val="-6"/>
                            <w:sz w:val="20"/>
                          </w:rPr>
                          <w:t>Figure</w:t>
                        </w:r>
                        <w:r>
                          <w:rPr>
                            <w:rFonts w:ascii="Verdana"/>
                            <w:b/>
                            <w:i/>
                            <w:spacing w:val="-22"/>
                            <w:sz w:val="20"/>
                          </w:rPr>
                          <w:t> </w:t>
                        </w:r>
                        <w:r>
                          <w:rPr>
                            <w:rFonts w:ascii="Verdana"/>
                            <w:b/>
                            <w:i/>
                            <w:spacing w:val="-6"/>
                            <w:sz w:val="20"/>
                          </w:rPr>
                          <w:t>3a:</w:t>
                        </w:r>
                        <w:r>
                          <w:rPr>
                            <w:rFonts w:ascii="Verdana"/>
                            <w:b/>
                            <w:i/>
                            <w:spacing w:val="-3"/>
                            <w:sz w:val="20"/>
                          </w:rPr>
                          <w:t> </w:t>
                        </w:r>
                        <w:r>
                          <w:rPr>
                            <w:rFonts w:ascii="Verdana"/>
                            <w:i/>
                            <w:spacing w:val="-6"/>
                            <w:sz w:val="20"/>
                          </w:rPr>
                          <w:t>Firefighter</w:t>
                        </w:r>
                        <w:r>
                          <w:rPr>
                            <w:rFonts w:ascii="Verdana"/>
                            <w:i/>
                            <w:spacing w:val="-22"/>
                            <w:sz w:val="20"/>
                          </w:rPr>
                          <w:t> </w:t>
                        </w:r>
                        <w:r>
                          <w:rPr>
                            <w:rFonts w:ascii="Verdana"/>
                            <w:i/>
                            <w:spacing w:val="-6"/>
                            <w:sz w:val="20"/>
                          </w:rPr>
                          <w:t>access</w:t>
                        </w:r>
                        <w:r>
                          <w:rPr>
                            <w:rFonts w:ascii="Verdana"/>
                            <w:i/>
                            <w:spacing w:val="-22"/>
                            <w:sz w:val="20"/>
                          </w:rPr>
                          <w:t> </w:t>
                        </w:r>
                        <w:r>
                          <w:rPr>
                            <w:rFonts w:ascii="Verdana"/>
                            <w:i/>
                            <w:spacing w:val="-6"/>
                            <w:sz w:val="20"/>
                          </w:rPr>
                          <w:t>requirements</w:t>
                        </w:r>
                        <w:r>
                          <w:rPr>
                            <w:rFonts w:ascii="Verdana"/>
                            <w:i/>
                            <w:spacing w:val="-22"/>
                            <w:sz w:val="20"/>
                          </w:rPr>
                          <w:t> </w:t>
                        </w:r>
                        <w:r>
                          <w:rPr>
                            <w:rFonts w:ascii="Verdana"/>
                            <w:i/>
                            <w:spacing w:val="-6"/>
                            <w:sz w:val="20"/>
                          </w:rPr>
                          <w:t>(between</w:t>
                        </w:r>
                        <w:r>
                          <w:rPr>
                            <w:rFonts w:ascii="Verdana"/>
                            <w:i/>
                            <w:spacing w:val="-22"/>
                            <w:sz w:val="20"/>
                          </w:rPr>
                          <w:t> </w:t>
                        </w:r>
                        <w:r>
                          <w:rPr>
                            <w:rFonts w:ascii="Verdana"/>
                            <w:i/>
                            <w:spacing w:val="-6"/>
                            <w:sz w:val="20"/>
                          </w:rPr>
                          <w:t>caravans).</w:t>
                        </w:r>
                      </w:p>
                    </w:txbxContent>
                  </v:textbox>
                  <w10:wrap type="none"/>
                </v:shape>
              </v:group>
            </w:pict>
          </mc:Fallback>
        </mc:AlternateContent>
      </w:r>
      <w:r>
        <w:rPr>
          <w:sz w:val="20"/>
        </w:rPr>
      </w:r>
    </w:p>
    <w:p>
      <w:pPr>
        <w:spacing w:after="0" w:line="240" w:lineRule="auto"/>
        <w:rPr>
          <w:sz w:val="20"/>
        </w:rPr>
        <w:sectPr>
          <w:type w:val="continuous"/>
          <w:pgSz w:w="11910" w:h="16850"/>
          <w:pgMar w:header="287" w:footer="709" w:top="1180" w:bottom="280" w:left="1133" w:right="992"/>
        </w:sect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rPr>
          <w:b/>
          <w:i/>
        </w:rPr>
      </w:pPr>
    </w:p>
    <w:p>
      <w:pPr>
        <w:pStyle w:val="BodyText"/>
        <w:spacing w:before="81"/>
        <w:rPr>
          <w:b/>
          <w:i/>
        </w:rPr>
      </w:pPr>
    </w:p>
    <w:p>
      <w:pPr>
        <w:spacing w:line="240" w:lineRule="auto"/>
        <w:ind w:left="135" w:right="0" w:firstLine="0"/>
        <w:rPr>
          <w:sz w:val="20"/>
        </w:rPr>
      </w:pPr>
      <w:r>
        <w:rPr>
          <w:sz w:val="20"/>
        </w:rPr>
        <w:drawing>
          <wp:inline distT="0" distB="0" distL="0" distR="0">
            <wp:extent cx="5985372" cy="2280666"/>
            <wp:effectExtent l="0" t="0" r="0" b="0"/>
            <wp:docPr id="164" name="Image 164"/>
            <wp:cNvGraphicFramePr>
              <a:graphicFrameLocks/>
            </wp:cNvGraphicFramePr>
            <a:graphic>
              <a:graphicData uri="http://schemas.openxmlformats.org/drawingml/2006/picture">
                <pic:pic>
                  <pic:nvPicPr>
                    <pic:cNvPr id="164" name="Image 164"/>
                    <pic:cNvPicPr/>
                  </pic:nvPicPr>
                  <pic:blipFill>
                    <a:blip r:embed="rId49" cstate="print"/>
                    <a:stretch>
                      <a:fillRect/>
                    </a:stretch>
                  </pic:blipFill>
                  <pic:spPr>
                    <a:xfrm>
                      <a:off x="0" y="0"/>
                      <a:ext cx="5985372" cy="2280666"/>
                    </a:xfrm>
                    <a:prstGeom prst="rect">
                      <a:avLst/>
                    </a:prstGeom>
                  </pic:spPr>
                </pic:pic>
              </a:graphicData>
            </a:graphic>
          </wp:inline>
        </w:drawing>
      </w:r>
      <w:r>
        <w:rPr>
          <w:sz w:val="20"/>
        </w:rPr>
      </w:r>
    </w:p>
    <w:p>
      <w:pPr>
        <w:spacing w:before="0"/>
        <w:ind w:left="123" w:right="262" w:firstLine="0"/>
        <w:jc w:val="center"/>
        <w:rPr>
          <w:rFonts w:ascii="Verdana"/>
          <w:i/>
          <w:sz w:val="20"/>
        </w:rPr>
      </w:pPr>
      <w:r>
        <w:rPr>
          <w:rFonts w:ascii="Verdana"/>
          <w:b/>
          <w:i/>
          <w:w w:val="90"/>
          <w:sz w:val="20"/>
        </w:rPr>
        <w:t>Figure</w:t>
      </w:r>
      <w:r>
        <w:rPr>
          <w:rFonts w:ascii="Verdana"/>
          <w:b/>
          <w:i/>
          <w:spacing w:val="-2"/>
          <w:w w:val="90"/>
          <w:sz w:val="20"/>
        </w:rPr>
        <w:t> </w:t>
      </w:r>
      <w:r>
        <w:rPr>
          <w:rFonts w:ascii="Verdana"/>
          <w:b/>
          <w:i/>
          <w:w w:val="90"/>
          <w:sz w:val="20"/>
        </w:rPr>
        <w:t>3b:</w:t>
      </w:r>
      <w:r>
        <w:rPr>
          <w:rFonts w:ascii="Verdana"/>
          <w:b/>
          <w:i/>
          <w:spacing w:val="53"/>
          <w:sz w:val="20"/>
        </w:rPr>
        <w:t> </w:t>
      </w:r>
      <w:r>
        <w:rPr>
          <w:rFonts w:ascii="Verdana"/>
          <w:i/>
          <w:w w:val="90"/>
          <w:sz w:val="20"/>
        </w:rPr>
        <w:t>Firefighter</w:t>
      </w:r>
      <w:r>
        <w:rPr>
          <w:rFonts w:ascii="Verdana"/>
          <w:i/>
          <w:spacing w:val="-2"/>
          <w:w w:val="90"/>
          <w:sz w:val="20"/>
        </w:rPr>
        <w:t> </w:t>
      </w:r>
      <w:r>
        <w:rPr>
          <w:rFonts w:ascii="Verdana"/>
          <w:i/>
          <w:w w:val="90"/>
          <w:sz w:val="20"/>
        </w:rPr>
        <w:t>access</w:t>
      </w:r>
      <w:r>
        <w:rPr>
          <w:rFonts w:ascii="Verdana"/>
          <w:i/>
          <w:spacing w:val="-1"/>
          <w:w w:val="90"/>
          <w:sz w:val="20"/>
        </w:rPr>
        <w:t> </w:t>
      </w:r>
      <w:r>
        <w:rPr>
          <w:rFonts w:ascii="Verdana"/>
          <w:i/>
          <w:spacing w:val="-2"/>
          <w:w w:val="90"/>
          <w:sz w:val="20"/>
        </w:rPr>
        <w:t>requirements.</w:t>
      </w: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spacing w:before="242"/>
        <w:rPr>
          <w:rFonts w:ascii="Verdana"/>
          <w:i/>
        </w:rPr>
      </w:pPr>
      <w:r>
        <w:rPr>
          <w:rFonts w:ascii="Verdana"/>
          <w:i/>
        </w:rPr>
        <w:drawing>
          <wp:anchor distT="0" distB="0" distL="0" distR="0" allowOverlap="1" layoutInCell="1" locked="0" behindDoc="1" simplePos="0" relativeHeight="487607808">
            <wp:simplePos x="0" y="0"/>
            <wp:positionH relativeFrom="page">
              <wp:posOffset>756284</wp:posOffset>
            </wp:positionH>
            <wp:positionV relativeFrom="paragraph">
              <wp:posOffset>323428</wp:posOffset>
            </wp:positionV>
            <wp:extent cx="6021513" cy="3261074"/>
            <wp:effectExtent l="0" t="0" r="0" b="0"/>
            <wp:wrapTopAndBottom/>
            <wp:docPr id="165" name="Image 165"/>
            <wp:cNvGraphicFramePr>
              <a:graphicFrameLocks/>
            </wp:cNvGraphicFramePr>
            <a:graphic>
              <a:graphicData uri="http://schemas.openxmlformats.org/drawingml/2006/picture">
                <pic:pic>
                  <pic:nvPicPr>
                    <pic:cNvPr id="165" name="Image 165"/>
                    <pic:cNvPicPr/>
                  </pic:nvPicPr>
                  <pic:blipFill>
                    <a:blip r:embed="rId50" cstate="print"/>
                    <a:stretch>
                      <a:fillRect/>
                    </a:stretch>
                  </pic:blipFill>
                  <pic:spPr>
                    <a:xfrm>
                      <a:off x="0" y="0"/>
                      <a:ext cx="6021513" cy="3261074"/>
                    </a:xfrm>
                    <a:prstGeom prst="rect">
                      <a:avLst/>
                    </a:prstGeom>
                  </pic:spPr>
                </pic:pic>
              </a:graphicData>
            </a:graphic>
          </wp:anchor>
        </w:drawing>
      </w:r>
    </w:p>
    <w:p>
      <w:pPr>
        <w:spacing w:before="54"/>
        <w:ind w:left="123" w:right="262" w:firstLine="0"/>
        <w:jc w:val="center"/>
        <w:rPr>
          <w:rFonts w:ascii="Verdana"/>
          <w:i/>
          <w:sz w:val="20"/>
        </w:rPr>
      </w:pPr>
      <w:r>
        <w:rPr>
          <w:rFonts w:ascii="Verdana"/>
          <w:b/>
          <w:i/>
          <w:w w:val="90"/>
          <w:sz w:val="20"/>
        </w:rPr>
        <w:t>Figure</w:t>
      </w:r>
      <w:r>
        <w:rPr>
          <w:rFonts w:ascii="Verdana"/>
          <w:b/>
          <w:i/>
          <w:spacing w:val="-2"/>
          <w:w w:val="90"/>
          <w:sz w:val="20"/>
        </w:rPr>
        <w:t> </w:t>
      </w:r>
      <w:r>
        <w:rPr>
          <w:rFonts w:ascii="Verdana"/>
          <w:b/>
          <w:i/>
          <w:w w:val="90"/>
          <w:sz w:val="20"/>
        </w:rPr>
        <w:t>3c:</w:t>
      </w:r>
      <w:r>
        <w:rPr>
          <w:rFonts w:ascii="Verdana"/>
          <w:b/>
          <w:i/>
          <w:spacing w:val="54"/>
          <w:sz w:val="20"/>
        </w:rPr>
        <w:t> </w:t>
      </w:r>
      <w:r>
        <w:rPr>
          <w:rFonts w:ascii="Verdana"/>
          <w:i/>
          <w:w w:val="90"/>
          <w:sz w:val="20"/>
        </w:rPr>
        <w:t>Firefighter</w:t>
      </w:r>
      <w:r>
        <w:rPr>
          <w:rFonts w:ascii="Verdana"/>
          <w:i/>
          <w:spacing w:val="-1"/>
          <w:w w:val="90"/>
          <w:sz w:val="20"/>
        </w:rPr>
        <w:t> </w:t>
      </w:r>
      <w:r>
        <w:rPr>
          <w:rFonts w:ascii="Verdana"/>
          <w:i/>
          <w:w w:val="90"/>
          <w:sz w:val="20"/>
        </w:rPr>
        <w:t>access</w:t>
      </w:r>
      <w:r>
        <w:rPr>
          <w:rFonts w:ascii="Verdana"/>
          <w:i/>
          <w:spacing w:val="-1"/>
          <w:w w:val="90"/>
          <w:sz w:val="20"/>
        </w:rPr>
        <w:t> </w:t>
      </w:r>
      <w:r>
        <w:rPr>
          <w:rFonts w:ascii="Verdana"/>
          <w:i/>
          <w:spacing w:val="-2"/>
          <w:w w:val="90"/>
          <w:sz w:val="20"/>
        </w:rPr>
        <w:t>requirements.</w:t>
      </w:r>
    </w:p>
    <w:p>
      <w:pPr>
        <w:spacing w:after="0"/>
        <w:jc w:val="center"/>
        <w:rPr>
          <w:rFonts w:ascii="Verdana"/>
          <w:i/>
          <w:sz w:val="20"/>
        </w:rPr>
        <w:sectPr>
          <w:pgSz w:w="11910" w:h="16850"/>
          <w:pgMar w:header="287" w:footer="709" w:top="960" w:bottom="900" w:left="1133" w:right="992"/>
        </w:sectPr>
      </w:pPr>
    </w:p>
    <w:p>
      <w:pPr>
        <w:pStyle w:val="BodyText"/>
        <w:spacing w:before="5"/>
        <w:rPr>
          <w:rFonts w:ascii="Verdana"/>
          <w:i/>
          <w:sz w:val="17"/>
        </w:rPr>
      </w:pPr>
    </w:p>
    <w:p>
      <w:pPr>
        <w:spacing w:line="240" w:lineRule="auto"/>
        <w:ind w:left="1439" w:right="0" w:firstLine="0"/>
        <w:rPr>
          <w:rFonts w:ascii="Verdana"/>
          <w:sz w:val="20"/>
        </w:rPr>
      </w:pPr>
      <w:r>
        <w:rPr>
          <w:rFonts w:ascii="Verdana"/>
          <w:sz w:val="20"/>
        </w:rPr>
        <w:drawing>
          <wp:inline distT="0" distB="0" distL="0" distR="0">
            <wp:extent cx="4276015" cy="8883872"/>
            <wp:effectExtent l="0" t="0" r="0" b="0"/>
            <wp:docPr id="172" name="Image 172"/>
            <wp:cNvGraphicFramePr>
              <a:graphicFrameLocks/>
            </wp:cNvGraphicFramePr>
            <a:graphic>
              <a:graphicData uri="http://schemas.openxmlformats.org/drawingml/2006/picture">
                <pic:pic>
                  <pic:nvPicPr>
                    <pic:cNvPr id="172" name="Image 172"/>
                    <pic:cNvPicPr/>
                  </pic:nvPicPr>
                  <pic:blipFill>
                    <a:blip r:embed="rId53" cstate="print"/>
                    <a:stretch>
                      <a:fillRect/>
                    </a:stretch>
                  </pic:blipFill>
                  <pic:spPr>
                    <a:xfrm>
                      <a:off x="0" y="0"/>
                      <a:ext cx="4276015" cy="8883872"/>
                    </a:xfrm>
                    <a:prstGeom prst="rect">
                      <a:avLst/>
                    </a:prstGeom>
                  </pic:spPr>
                </pic:pic>
              </a:graphicData>
            </a:graphic>
          </wp:inline>
        </w:drawing>
      </w:r>
      <w:r>
        <w:rPr>
          <w:rFonts w:ascii="Verdana"/>
          <w:sz w:val="20"/>
        </w:rPr>
      </w:r>
    </w:p>
    <w:p>
      <w:pPr>
        <w:pStyle w:val="BodyText"/>
        <w:spacing w:before="53"/>
        <w:rPr>
          <w:rFonts w:ascii="Verdana"/>
          <w:i/>
        </w:rPr>
      </w:pPr>
    </w:p>
    <w:p>
      <w:pPr>
        <w:spacing w:before="0"/>
        <w:ind w:left="123" w:right="262" w:firstLine="0"/>
        <w:jc w:val="center"/>
        <w:rPr>
          <w:rFonts w:ascii="Verdana"/>
          <w:i/>
          <w:sz w:val="20"/>
        </w:rPr>
      </w:pPr>
      <w:r>
        <w:rPr>
          <w:rFonts w:ascii="Verdana"/>
          <w:b/>
          <w:i/>
          <w:spacing w:val="-4"/>
          <w:sz w:val="20"/>
        </w:rPr>
        <w:t>Figure</w:t>
      </w:r>
      <w:r>
        <w:rPr>
          <w:rFonts w:ascii="Verdana"/>
          <w:b/>
          <w:i/>
          <w:spacing w:val="-22"/>
          <w:sz w:val="20"/>
        </w:rPr>
        <w:t> </w:t>
      </w:r>
      <w:r>
        <w:rPr>
          <w:rFonts w:ascii="Verdana"/>
          <w:b/>
          <w:i/>
          <w:spacing w:val="-4"/>
          <w:sz w:val="20"/>
        </w:rPr>
        <w:t>3d:</w:t>
      </w:r>
      <w:r>
        <w:rPr>
          <w:rFonts w:ascii="Verdana"/>
          <w:b/>
          <w:i/>
          <w:spacing w:val="-3"/>
          <w:sz w:val="20"/>
        </w:rPr>
        <w:t> </w:t>
      </w:r>
      <w:r>
        <w:rPr>
          <w:rFonts w:ascii="Verdana"/>
          <w:i/>
          <w:spacing w:val="-4"/>
          <w:sz w:val="20"/>
        </w:rPr>
        <w:t>Firefighter</w:t>
      </w:r>
      <w:r>
        <w:rPr>
          <w:rFonts w:ascii="Verdana"/>
          <w:i/>
          <w:spacing w:val="-22"/>
          <w:sz w:val="20"/>
        </w:rPr>
        <w:t> </w:t>
      </w:r>
      <w:r>
        <w:rPr>
          <w:rFonts w:ascii="Verdana"/>
          <w:i/>
          <w:spacing w:val="-4"/>
          <w:sz w:val="20"/>
        </w:rPr>
        <w:t>access</w:t>
      </w:r>
      <w:r>
        <w:rPr>
          <w:rFonts w:ascii="Verdana"/>
          <w:i/>
          <w:spacing w:val="-22"/>
          <w:sz w:val="20"/>
        </w:rPr>
        <w:t> </w:t>
      </w:r>
      <w:r>
        <w:rPr>
          <w:rFonts w:ascii="Verdana"/>
          <w:i/>
          <w:spacing w:val="-4"/>
          <w:sz w:val="20"/>
        </w:rPr>
        <w:t>to</w:t>
      </w:r>
      <w:r>
        <w:rPr>
          <w:rFonts w:ascii="Verdana"/>
          <w:i/>
          <w:spacing w:val="-22"/>
          <w:sz w:val="20"/>
        </w:rPr>
        <w:t> </w:t>
      </w:r>
      <w:r>
        <w:rPr>
          <w:rFonts w:ascii="Verdana"/>
          <w:i/>
          <w:spacing w:val="-4"/>
          <w:sz w:val="20"/>
        </w:rPr>
        <w:t>the</w:t>
      </w:r>
      <w:r>
        <w:rPr>
          <w:rFonts w:ascii="Verdana"/>
          <w:i/>
          <w:spacing w:val="-22"/>
          <w:sz w:val="20"/>
        </w:rPr>
        <w:t> </w:t>
      </w:r>
      <w:r>
        <w:rPr>
          <w:rFonts w:ascii="Verdana"/>
          <w:i/>
          <w:spacing w:val="-4"/>
          <w:sz w:val="20"/>
        </w:rPr>
        <w:t>front,</w:t>
      </w:r>
      <w:r>
        <w:rPr>
          <w:rFonts w:ascii="Verdana"/>
          <w:i/>
          <w:spacing w:val="-22"/>
          <w:sz w:val="20"/>
        </w:rPr>
        <w:t> </w:t>
      </w:r>
      <w:r>
        <w:rPr>
          <w:rFonts w:ascii="Verdana"/>
          <w:i/>
          <w:spacing w:val="-4"/>
          <w:sz w:val="20"/>
        </w:rPr>
        <w:t>one</w:t>
      </w:r>
      <w:r>
        <w:rPr>
          <w:rFonts w:ascii="Verdana"/>
          <w:i/>
          <w:spacing w:val="-22"/>
          <w:sz w:val="20"/>
        </w:rPr>
        <w:t> </w:t>
      </w:r>
      <w:r>
        <w:rPr>
          <w:rFonts w:ascii="Verdana"/>
          <w:i/>
          <w:spacing w:val="-4"/>
          <w:sz w:val="20"/>
        </w:rPr>
        <w:t>side</w:t>
      </w:r>
      <w:r>
        <w:rPr>
          <w:rFonts w:ascii="Verdana"/>
          <w:i/>
          <w:spacing w:val="-22"/>
          <w:sz w:val="20"/>
        </w:rPr>
        <w:t> </w:t>
      </w:r>
      <w:r>
        <w:rPr>
          <w:rFonts w:ascii="Verdana"/>
          <w:i/>
          <w:spacing w:val="-4"/>
          <w:sz w:val="20"/>
        </w:rPr>
        <w:t>and</w:t>
      </w:r>
      <w:r>
        <w:rPr>
          <w:rFonts w:ascii="Verdana"/>
          <w:i/>
          <w:spacing w:val="-22"/>
          <w:sz w:val="20"/>
        </w:rPr>
        <w:t> </w:t>
      </w:r>
      <w:r>
        <w:rPr>
          <w:rFonts w:ascii="Verdana"/>
          <w:i/>
          <w:spacing w:val="-4"/>
          <w:sz w:val="20"/>
        </w:rPr>
        <w:t>rear</w:t>
      </w:r>
      <w:r>
        <w:rPr>
          <w:rFonts w:ascii="Verdana"/>
          <w:i/>
          <w:spacing w:val="-22"/>
          <w:sz w:val="20"/>
        </w:rPr>
        <w:t> </w:t>
      </w:r>
      <w:r>
        <w:rPr>
          <w:rFonts w:ascii="Verdana"/>
          <w:i/>
          <w:spacing w:val="-4"/>
          <w:sz w:val="20"/>
        </w:rPr>
        <w:t>of</w:t>
      </w:r>
      <w:r>
        <w:rPr>
          <w:rFonts w:ascii="Verdana"/>
          <w:i/>
          <w:spacing w:val="-22"/>
          <w:sz w:val="20"/>
        </w:rPr>
        <w:t> </w:t>
      </w:r>
      <w:r>
        <w:rPr>
          <w:rFonts w:ascii="Verdana"/>
          <w:i/>
          <w:spacing w:val="-4"/>
          <w:sz w:val="20"/>
        </w:rPr>
        <w:t>the</w:t>
      </w:r>
      <w:r>
        <w:rPr>
          <w:rFonts w:ascii="Verdana"/>
          <w:i/>
          <w:spacing w:val="-22"/>
          <w:sz w:val="20"/>
        </w:rPr>
        <w:t> </w:t>
      </w:r>
      <w:r>
        <w:rPr>
          <w:rFonts w:ascii="Verdana"/>
          <w:i/>
          <w:spacing w:val="-4"/>
          <w:sz w:val="20"/>
        </w:rPr>
        <w:t>structure.</w:t>
      </w:r>
    </w:p>
    <w:p>
      <w:pPr>
        <w:spacing w:after="0"/>
        <w:jc w:val="center"/>
        <w:rPr>
          <w:rFonts w:ascii="Verdana"/>
          <w:i/>
          <w:sz w:val="20"/>
        </w:rPr>
        <w:sectPr>
          <w:headerReference w:type="default" r:id="rId51"/>
          <w:footerReference w:type="default" r:id="rId52"/>
          <w:pgSz w:w="11910" w:h="16850"/>
          <w:pgMar w:header="287" w:footer="709" w:top="960" w:bottom="900" w:left="1133" w:right="992"/>
        </w:sectPr>
      </w:pPr>
    </w:p>
    <w:p>
      <w:pPr>
        <w:pStyle w:val="Heading3"/>
        <w:numPr>
          <w:ilvl w:val="1"/>
          <w:numId w:val="12"/>
        </w:numPr>
        <w:tabs>
          <w:tab w:pos="508" w:val="left" w:leader="none"/>
        </w:tabs>
        <w:spacing w:line="240" w:lineRule="auto" w:before="206" w:after="0"/>
        <w:ind w:left="508" w:right="0" w:hanging="451"/>
        <w:jc w:val="both"/>
        <w:rPr>
          <w:i/>
        </w:rPr>
      </w:pPr>
      <w:bookmarkStart w:name="_bookmark7" w:id="9"/>
      <w:bookmarkEnd w:id="9"/>
      <w:r>
        <w:rPr>
          <w:b w:val="0"/>
          <w:i w:val="0"/>
        </w:rPr>
      </w:r>
      <w:r>
        <w:rPr>
          <w:i/>
          <w:color w:val="CA151D"/>
        </w:rPr>
        <w:t>Fire</w:t>
      </w:r>
      <w:r>
        <w:rPr>
          <w:i/>
          <w:color w:val="CA151D"/>
          <w:spacing w:val="11"/>
        </w:rPr>
        <w:t> </w:t>
      </w:r>
      <w:r>
        <w:rPr>
          <w:i/>
          <w:color w:val="CA151D"/>
        </w:rPr>
        <w:t>Vehicle</w:t>
      </w:r>
      <w:r>
        <w:rPr>
          <w:i/>
          <w:color w:val="CA151D"/>
          <w:spacing w:val="12"/>
        </w:rPr>
        <w:t> </w:t>
      </w:r>
      <w:r>
        <w:rPr>
          <w:i/>
          <w:color w:val="CA151D"/>
          <w:spacing w:val="-2"/>
        </w:rPr>
        <w:t>Access</w:t>
      </w:r>
    </w:p>
    <w:p>
      <w:pPr>
        <w:pStyle w:val="Heading4"/>
        <w:jc w:val="both"/>
        <w:rPr>
          <w:i/>
        </w:rPr>
      </w:pPr>
      <w:r>
        <w:rPr>
          <w:i/>
        </w:rPr>
        <mc:AlternateContent>
          <mc:Choice Requires="wps">
            <w:drawing>
              <wp:anchor distT="0" distB="0" distL="0" distR="0" allowOverlap="1" layoutInCell="1" locked="0" behindDoc="0" simplePos="0" relativeHeight="15749632">
                <wp:simplePos x="0" y="0"/>
                <wp:positionH relativeFrom="page">
                  <wp:posOffset>3908259</wp:posOffset>
                </wp:positionH>
                <wp:positionV relativeFrom="paragraph">
                  <wp:posOffset>52504</wp:posOffset>
                </wp:positionV>
                <wp:extent cx="2912110" cy="4613275"/>
                <wp:effectExtent l="0" t="0" r="0" b="0"/>
                <wp:wrapNone/>
                <wp:docPr id="179" name="Group 179"/>
                <wp:cNvGraphicFramePr>
                  <a:graphicFrameLocks/>
                </wp:cNvGraphicFramePr>
                <a:graphic>
                  <a:graphicData uri="http://schemas.microsoft.com/office/word/2010/wordprocessingGroup">
                    <wpg:wgp>
                      <wpg:cNvPr id="179" name="Group 179"/>
                      <wpg:cNvGrpSpPr/>
                      <wpg:grpSpPr>
                        <a:xfrm>
                          <a:off x="0" y="0"/>
                          <a:ext cx="2912110" cy="4613275"/>
                          <a:chExt cx="2912110" cy="4613275"/>
                        </a:xfrm>
                      </wpg:grpSpPr>
                      <wps:wsp>
                        <wps:cNvPr id="180" name="Graphic 180"/>
                        <wps:cNvSpPr/>
                        <wps:spPr>
                          <a:xfrm>
                            <a:off x="0" y="0"/>
                            <a:ext cx="2912110" cy="4613275"/>
                          </a:xfrm>
                          <a:custGeom>
                            <a:avLst/>
                            <a:gdLst/>
                            <a:ahLst/>
                            <a:cxnLst/>
                            <a:rect l="l" t="t" r="r" b="b"/>
                            <a:pathLst>
                              <a:path w="2912110" h="4613275">
                                <a:moveTo>
                                  <a:pt x="2912088" y="4613268"/>
                                </a:moveTo>
                                <a:lnTo>
                                  <a:pt x="0" y="4613268"/>
                                </a:lnTo>
                                <a:lnTo>
                                  <a:pt x="0" y="0"/>
                                </a:lnTo>
                                <a:lnTo>
                                  <a:pt x="2912088" y="0"/>
                                </a:lnTo>
                                <a:lnTo>
                                  <a:pt x="2912088" y="4613268"/>
                                </a:lnTo>
                                <a:close/>
                              </a:path>
                            </a:pathLst>
                          </a:custGeom>
                          <a:solidFill>
                            <a:srgbClr val="EFFFE3"/>
                          </a:solidFill>
                        </wps:spPr>
                        <wps:bodyPr wrap="square" lIns="0" tIns="0" rIns="0" bIns="0" rtlCol="0">
                          <a:prstTxWarp prst="textNoShape">
                            <a:avLst/>
                          </a:prstTxWarp>
                          <a:noAutofit/>
                        </wps:bodyPr>
                      </wps:wsp>
                      <wps:wsp>
                        <wps:cNvPr id="181" name="Graphic 181"/>
                        <wps:cNvSpPr/>
                        <wps:spPr>
                          <a:xfrm>
                            <a:off x="404292" y="1626147"/>
                            <a:ext cx="41910" cy="1108710"/>
                          </a:xfrm>
                          <a:custGeom>
                            <a:avLst/>
                            <a:gdLst/>
                            <a:ahLst/>
                            <a:cxnLst/>
                            <a:rect l="l" t="t" r="r" b="b"/>
                            <a:pathLst>
                              <a:path w="41910" h="1108710">
                                <a:moveTo>
                                  <a:pt x="41287" y="1085049"/>
                                </a:moveTo>
                                <a:lnTo>
                                  <a:pt x="23380" y="1067142"/>
                                </a:lnTo>
                                <a:lnTo>
                                  <a:pt x="17907" y="1067142"/>
                                </a:lnTo>
                                <a:lnTo>
                                  <a:pt x="0" y="1085049"/>
                                </a:lnTo>
                                <a:lnTo>
                                  <a:pt x="0" y="1090523"/>
                                </a:lnTo>
                                <a:lnTo>
                                  <a:pt x="17907" y="1108430"/>
                                </a:lnTo>
                                <a:lnTo>
                                  <a:pt x="23380" y="1108430"/>
                                </a:lnTo>
                                <a:lnTo>
                                  <a:pt x="41287" y="1090523"/>
                                </a:lnTo>
                                <a:lnTo>
                                  <a:pt x="41287" y="1087793"/>
                                </a:lnTo>
                                <a:lnTo>
                                  <a:pt x="41287" y="1085049"/>
                                </a:lnTo>
                                <a:close/>
                              </a:path>
                              <a:path w="41910" h="1108710">
                                <a:moveTo>
                                  <a:pt x="41287" y="551472"/>
                                </a:moveTo>
                                <a:lnTo>
                                  <a:pt x="23380" y="533565"/>
                                </a:lnTo>
                                <a:lnTo>
                                  <a:pt x="17907" y="533565"/>
                                </a:lnTo>
                                <a:lnTo>
                                  <a:pt x="0" y="551472"/>
                                </a:lnTo>
                                <a:lnTo>
                                  <a:pt x="0" y="556958"/>
                                </a:lnTo>
                                <a:lnTo>
                                  <a:pt x="17907" y="574865"/>
                                </a:lnTo>
                                <a:lnTo>
                                  <a:pt x="23380" y="574865"/>
                                </a:lnTo>
                                <a:lnTo>
                                  <a:pt x="41287" y="556958"/>
                                </a:lnTo>
                                <a:lnTo>
                                  <a:pt x="41287" y="554215"/>
                                </a:lnTo>
                                <a:lnTo>
                                  <a:pt x="41287" y="551472"/>
                                </a:lnTo>
                                <a:close/>
                              </a:path>
                              <a:path w="41910" h="1108710">
                                <a:moveTo>
                                  <a:pt x="41287" y="17907"/>
                                </a:moveTo>
                                <a:lnTo>
                                  <a:pt x="23380" y="0"/>
                                </a:lnTo>
                                <a:lnTo>
                                  <a:pt x="17907" y="0"/>
                                </a:lnTo>
                                <a:lnTo>
                                  <a:pt x="0" y="17907"/>
                                </a:lnTo>
                                <a:lnTo>
                                  <a:pt x="0" y="23380"/>
                                </a:lnTo>
                                <a:lnTo>
                                  <a:pt x="17907" y="41287"/>
                                </a:lnTo>
                                <a:lnTo>
                                  <a:pt x="23380" y="41287"/>
                                </a:lnTo>
                                <a:lnTo>
                                  <a:pt x="41287" y="23380"/>
                                </a:lnTo>
                                <a:lnTo>
                                  <a:pt x="41287" y="20637"/>
                                </a:lnTo>
                                <a:lnTo>
                                  <a:pt x="41287" y="17907"/>
                                </a:lnTo>
                                <a:close/>
                              </a:path>
                            </a:pathLst>
                          </a:custGeom>
                          <a:solidFill>
                            <a:srgbClr val="000000"/>
                          </a:solidFill>
                        </wps:spPr>
                        <wps:bodyPr wrap="square" lIns="0" tIns="0" rIns="0" bIns="0" rtlCol="0">
                          <a:prstTxWarp prst="textNoShape">
                            <a:avLst/>
                          </a:prstTxWarp>
                          <a:noAutofit/>
                        </wps:bodyPr>
                      </wps:wsp>
                      <wps:wsp>
                        <wps:cNvPr id="182" name="Textbox 182"/>
                        <wps:cNvSpPr txBox="1"/>
                        <wps:spPr>
                          <a:xfrm>
                            <a:off x="0" y="0"/>
                            <a:ext cx="2912110" cy="4613275"/>
                          </a:xfrm>
                          <a:prstGeom prst="rect">
                            <a:avLst/>
                          </a:prstGeom>
                        </wps:spPr>
                        <wps:txbx>
                          <w:txbxContent>
                            <w:p>
                              <w:pPr>
                                <w:spacing w:line="276" w:lineRule="auto" w:before="149"/>
                                <w:ind w:left="661" w:right="0" w:hanging="201"/>
                                <w:jc w:val="left"/>
                                <w:rPr>
                                  <w:sz w:val="20"/>
                                </w:rPr>
                              </w:pPr>
                              <w:r>
                                <w:rPr>
                                  <w:b/>
                                  <w:w w:val="105"/>
                                  <w:sz w:val="20"/>
                                </w:rPr>
                                <w:t>h.</w:t>
                              </w:r>
                              <w:r>
                                <w:rPr>
                                  <w:b/>
                                  <w:spacing w:val="40"/>
                                  <w:w w:val="105"/>
                                  <w:sz w:val="20"/>
                                </w:rPr>
                                <w:t> </w:t>
                              </w:r>
                              <w:r>
                                <w:rPr>
                                  <w:w w:val="105"/>
                                  <w:sz w:val="20"/>
                                </w:rPr>
                                <w:t>If</w:t>
                              </w:r>
                              <w:r>
                                <w:rPr>
                                  <w:spacing w:val="-4"/>
                                  <w:w w:val="105"/>
                                  <w:sz w:val="20"/>
                                </w:rPr>
                                <w:t> </w:t>
                              </w:r>
                              <w:r>
                                <w:rPr>
                                  <w:w w:val="105"/>
                                  <w:sz w:val="20"/>
                                </w:rPr>
                                <w:t>the</w:t>
                              </w:r>
                              <w:r>
                                <w:rPr>
                                  <w:spacing w:val="-4"/>
                                  <w:w w:val="105"/>
                                  <w:sz w:val="20"/>
                                </w:rPr>
                                <w:t> </w:t>
                              </w:r>
                              <w:r>
                                <w:rPr>
                                  <w:w w:val="105"/>
                                  <w:sz w:val="20"/>
                                </w:rPr>
                                <w:t>access</w:t>
                              </w:r>
                              <w:r>
                                <w:rPr>
                                  <w:spacing w:val="-4"/>
                                  <w:w w:val="105"/>
                                  <w:sz w:val="20"/>
                                </w:rPr>
                                <w:t> </w:t>
                              </w:r>
                              <w:r>
                                <w:rPr>
                                  <w:w w:val="105"/>
                                  <w:sz w:val="20"/>
                                </w:rPr>
                                <w:t>road</w:t>
                              </w:r>
                              <w:r>
                                <w:rPr>
                                  <w:spacing w:val="-4"/>
                                  <w:w w:val="105"/>
                                  <w:sz w:val="20"/>
                                </w:rPr>
                                <w:t> </w:t>
                              </w:r>
                              <w:r>
                                <w:rPr>
                                  <w:w w:val="105"/>
                                  <w:sz w:val="20"/>
                                </w:rPr>
                                <w:t>is</w:t>
                              </w:r>
                              <w:r>
                                <w:rPr>
                                  <w:spacing w:val="-4"/>
                                  <w:w w:val="105"/>
                                  <w:sz w:val="20"/>
                                </w:rPr>
                                <w:t> </w:t>
                              </w:r>
                              <w:r>
                                <w:rPr>
                                  <w:w w:val="105"/>
                                  <w:sz w:val="20"/>
                                </w:rPr>
                                <w:t>a</w:t>
                              </w:r>
                              <w:r>
                                <w:rPr>
                                  <w:spacing w:val="-4"/>
                                  <w:w w:val="105"/>
                                  <w:sz w:val="20"/>
                                </w:rPr>
                                <w:t> </w:t>
                              </w:r>
                              <w:r>
                                <w:rPr>
                                  <w:w w:val="105"/>
                                  <w:sz w:val="20"/>
                                </w:rPr>
                                <w:t>single</w:t>
                              </w:r>
                              <w:r>
                                <w:rPr>
                                  <w:spacing w:val="-4"/>
                                  <w:w w:val="105"/>
                                  <w:sz w:val="20"/>
                                </w:rPr>
                                <w:t> </w:t>
                              </w:r>
                              <w:r>
                                <w:rPr>
                                  <w:w w:val="105"/>
                                  <w:sz w:val="20"/>
                                </w:rPr>
                                <w:t>lane</w:t>
                              </w:r>
                              <w:r>
                                <w:rPr>
                                  <w:spacing w:val="-4"/>
                                  <w:w w:val="105"/>
                                  <w:sz w:val="20"/>
                                </w:rPr>
                                <w:t> </w:t>
                              </w:r>
                              <w:r>
                                <w:rPr>
                                  <w:w w:val="105"/>
                                  <w:sz w:val="20"/>
                                </w:rPr>
                                <w:t>(e.g.,</w:t>
                              </w:r>
                              <w:r>
                                <w:rPr>
                                  <w:spacing w:val="-4"/>
                                  <w:w w:val="105"/>
                                  <w:sz w:val="20"/>
                                </w:rPr>
                                <w:t> </w:t>
                              </w:r>
                              <w:r>
                                <w:rPr>
                                  <w:w w:val="105"/>
                                  <w:sz w:val="20"/>
                                </w:rPr>
                                <w:t>less than</w:t>
                              </w:r>
                              <w:r>
                                <w:rPr>
                                  <w:spacing w:val="-7"/>
                                  <w:w w:val="105"/>
                                  <w:sz w:val="20"/>
                                </w:rPr>
                                <w:t> </w:t>
                              </w:r>
                              <w:r>
                                <w:rPr>
                                  <w:w w:val="105"/>
                                  <w:sz w:val="20"/>
                                </w:rPr>
                                <w:t>5.5m</w:t>
                              </w:r>
                              <w:r>
                                <w:rPr>
                                  <w:spacing w:val="-7"/>
                                  <w:w w:val="105"/>
                                  <w:sz w:val="20"/>
                                </w:rPr>
                                <w:t> </w:t>
                              </w:r>
                              <w:r>
                                <w:rPr>
                                  <w:w w:val="105"/>
                                  <w:sz w:val="20"/>
                                </w:rPr>
                                <w:t>trafficable</w:t>
                              </w:r>
                              <w:r>
                                <w:rPr>
                                  <w:spacing w:val="-7"/>
                                  <w:w w:val="105"/>
                                  <w:sz w:val="20"/>
                                </w:rPr>
                                <w:t> </w:t>
                              </w:r>
                              <w:r>
                                <w:rPr>
                                  <w:w w:val="105"/>
                                  <w:sz w:val="20"/>
                                </w:rPr>
                                <w:t>width)and</w:t>
                              </w:r>
                              <w:r>
                                <w:rPr>
                                  <w:spacing w:val="-7"/>
                                  <w:w w:val="105"/>
                                  <w:sz w:val="20"/>
                                </w:rPr>
                                <w:t> </w:t>
                              </w:r>
                              <w:r>
                                <w:rPr>
                                  <w:w w:val="105"/>
                                  <w:sz w:val="20"/>
                                </w:rPr>
                                <w:t>more</w:t>
                              </w:r>
                              <w:r>
                                <w:rPr>
                                  <w:spacing w:val="-7"/>
                                  <w:w w:val="105"/>
                                  <w:sz w:val="20"/>
                                </w:rPr>
                                <w:t> </w:t>
                              </w:r>
                              <w:r>
                                <w:rPr>
                                  <w:w w:val="105"/>
                                  <w:sz w:val="20"/>
                                </w:rPr>
                                <w:t>than 200m</w:t>
                              </w:r>
                              <w:r>
                                <w:rPr>
                                  <w:spacing w:val="-11"/>
                                  <w:w w:val="105"/>
                                  <w:sz w:val="20"/>
                                </w:rPr>
                                <w:t> </w:t>
                              </w:r>
                              <w:r>
                                <w:rPr>
                                  <w:w w:val="105"/>
                                  <w:sz w:val="20"/>
                                </w:rPr>
                                <w:t>from</w:t>
                              </w:r>
                              <w:r>
                                <w:rPr>
                                  <w:spacing w:val="-11"/>
                                  <w:w w:val="105"/>
                                  <w:sz w:val="20"/>
                                </w:rPr>
                                <w:t> </w:t>
                              </w:r>
                              <w:r>
                                <w:rPr>
                                  <w:w w:val="105"/>
                                  <w:sz w:val="20"/>
                                </w:rPr>
                                <w:t>the</w:t>
                              </w:r>
                              <w:r>
                                <w:rPr>
                                  <w:spacing w:val="-11"/>
                                  <w:w w:val="105"/>
                                  <w:sz w:val="20"/>
                                </w:rPr>
                                <w:t> </w:t>
                              </w:r>
                              <w:r>
                                <w:rPr>
                                  <w:w w:val="105"/>
                                  <w:sz w:val="20"/>
                                </w:rPr>
                                <w:t>nearest</w:t>
                              </w:r>
                              <w:r>
                                <w:rPr>
                                  <w:spacing w:val="-11"/>
                                  <w:w w:val="105"/>
                                  <w:sz w:val="20"/>
                                </w:rPr>
                                <w:t> </w:t>
                              </w:r>
                              <w:r>
                                <w:rPr>
                                  <w:w w:val="105"/>
                                  <w:sz w:val="20"/>
                                </w:rPr>
                                <w:t>intersection</w:t>
                              </w:r>
                              <w:r>
                                <w:rPr>
                                  <w:spacing w:val="-11"/>
                                  <w:w w:val="105"/>
                                  <w:sz w:val="20"/>
                                </w:rPr>
                                <w:t> </w:t>
                              </w:r>
                              <w:r>
                                <w:rPr>
                                  <w:w w:val="105"/>
                                  <w:sz w:val="20"/>
                                </w:rPr>
                                <w:t>it</w:t>
                              </w:r>
                              <w:r>
                                <w:rPr>
                                  <w:spacing w:val="-11"/>
                                  <w:w w:val="105"/>
                                  <w:sz w:val="20"/>
                                </w:rPr>
                                <w:t> </w:t>
                              </w:r>
                              <w:r>
                                <w:rPr>
                                  <w:w w:val="105"/>
                                  <w:sz w:val="20"/>
                                </w:rPr>
                                <w:t>must also</w:t>
                              </w:r>
                              <w:r>
                                <w:rPr>
                                  <w:spacing w:val="-12"/>
                                  <w:w w:val="105"/>
                                  <w:sz w:val="20"/>
                                </w:rPr>
                                <w:t> </w:t>
                              </w:r>
                              <w:r>
                                <w:rPr>
                                  <w:w w:val="105"/>
                                  <w:sz w:val="20"/>
                                </w:rPr>
                                <w:t>incorporate</w:t>
                              </w:r>
                              <w:r>
                                <w:rPr>
                                  <w:spacing w:val="-12"/>
                                  <w:w w:val="105"/>
                                  <w:sz w:val="20"/>
                                </w:rPr>
                                <w:t> </w:t>
                              </w:r>
                              <w:r>
                                <w:rPr>
                                  <w:w w:val="105"/>
                                  <w:sz w:val="20"/>
                                </w:rPr>
                                <w:t>passing</w:t>
                              </w:r>
                              <w:r>
                                <w:rPr>
                                  <w:spacing w:val="-12"/>
                                  <w:w w:val="105"/>
                                  <w:sz w:val="20"/>
                                </w:rPr>
                                <w:t> </w:t>
                              </w:r>
                              <w:r>
                                <w:rPr>
                                  <w:w w:val="105"/>
                                  <w:sz w:val="20"/>
                                </w:rPr>
                                <w:t>bays</w:t>
                              </w:r>
                              <w:r>
                                <w:rPr>
                                  <w:spacing w:val="-12"/>
                                  <w:w w:val="105"/>
                                  <w:sz w:val="20"/>
                                </w:rPr>
                                <w:t> </w:t>
                              </w:r>
                              <w:r>
                                <w:rPr>
                                  <w:w w:val="105"/>
                                  <w:sz w:val="20"/>
                                </w:rPr>
                                <w:t>at</w:t>
                              </w:r>
                              <w:r>
                                <w:rPr>
                                  <w:spacing w:val="-12"/>
                                  <w:w w:val="105"/>
                                  <w:sz w:val="20"/>
                                </w:rPr>
                                <w:t> </w:t>
                              </w:r>
                              <w:r>
                                <w:rPr>
                                  <w:w w:val="105"/>
                                  <w:sz w:val="20"/>
                                </w:rPr>
                                <w:t>least</w:t>
                              </w:r>
                              <w:r>
                                <w:rPr>
                                  <w:spacing w:val="-12"/>
                                  <w:w w:val="105"/>
                                  <w:sz w:val="20"/>
                                </w:rPr>
                                <w:t> </w:t>
                              </w:r>
                              <w:r>
                                <w:rPr>
                                  <w:w w:val="105"/>
                                  <w:sz w:val="20"/>
                                </w:rPr>
                                <w:t>every 200m</w:t>
                              </w:r>
                              <w:r>
                                <w:rPr>
                                  <w:spacing w:val="-6"/>
                                  <w:w w:val="105"/>
                                  <w:sz w:val="20"/>
                                </w:rPr>
                                <w:t> </w:t>
                              </w:r>
                              <w:r>
                                <w:rPr>
                                  <w:w w:val="105"/>
                                  <w:sz w:val="20"/>
                                </w:rPr>
                                <w:t>which</w:t>
                              </w:r>
                              <w:r>
                                <w:rPr>
                                  <w:spacing w:val="-6"/>
                                  <w:w w:val="105"/>
                                  <w:sz w:val="20"/>
                                </w:rPr>
                                <w:t> </w:t>
                              </w:r>
                              <w:r>
                                <w:rPr>
                                  <w:w w:val="105"/>
                                  <w:sz w:val="20"/>
                                </w:rPr>
                                <w:t>must</w:t>
                              </w:r>
                              <w:r>
                                <w:rPr>
                                  <w:spacing w:val="-6"/>
                                  <w:w w:val="105"/>
                                  <w:sz w:val="20"/>
                                </w:rPr>
                                <w:t> </w:t>
                              </w:r>
                              <w:r>
                                <w:rPr>
                                  <w:w w:val="105"/>
                                  <w:sz w:val="20"/>
                                </w:rPr>
                                <w:t>be</w:t>
                              </w:r>
                              <w:r>
                                <w:rPr>
                                  <w:spacing w:val="-6"/>
                                  <w:w w:val="105"/>
                                  <w:sz w:val="20"/>
                                </w:rPr>
                                <w:t> </w:t>
                              </w:r>
                              <w:r>
                                <w:rPr>
                                  <w:w w:val="105"/>
                                  <w:sz w:val="20"/>
                                </w:rPr>
                                <w:t>at</w:t>
                              </w:r>
                              <w:r>
                                <w:rPr>
                                  <w:spacing w:val="-6"/>
                                  <w:w w:val="105"/>
                                  <w:sz w:val="20"/>
                                </w:rPr>
                                <w:t> </w:t>
                              </w:r>
                              <w:r>
                                <w:rPr>
                                  <w:w w:val="105"/>
                                  <w:sz w:val="20"/>
                                </w:rPr>
                                <w:t>least</w:t>
                              </w:r>
                              <w:r>
                                <w:rPr>
                                  <w:spacing w:val="-6"/>
                                  <w:w w:val="105"/>
                                  <w:sz w:val="20"/>
                                </w:rPr>
                                <w:t> </w:t>
                              </w:r>
                              <w:r>
                                <w:rPr>
                                  <w:w w:val="105"/>
                                  <w:sz w:val="20"/>
                                </w:rPr>
                                <w:t>20m</w:t>
                              </w:r>
                              <w:r>
                                <w:rPr>
                                  <w:spacing w:val="-6"/>
                                  <w:w w:val="105"/>
                                  <w:sz w:val="20"/>
                                </w:rPr>
                                <w:t> </w:t>
                              </w:r>
                              <w:r>
                                <w:rPr>
                                  <w:w w:val="105"/>
                                  <w:sz w:val="20"/>
                                </w:rPr>
                                <w:t>long</w:t>
                              </w:r>
                              <w:r>
                                <w:rPr>
                                  <w:spacing w:val="-6"/>
                                  <w:w w:val="105"/>
                                  <w:sz w:val="20"/>
                                </w:rPr>
                                <w:t> </w:t>
                              </w:r>
                              <w:r>
                                <w:rPr>
                                  <w:w w:val="105"/>
                                  <w:sz w:val="20"/>
                                </w:rPr>
                                <w:t>and have a minimum trafficable width of 6m.</w:t>
                              </w:r>
                            </w:p>
                            <w:p>
                              <w:pPr>
                                <w:spacing w:line="276" w:lineRule="auto" w:before="76"/>
                                <w:ind w:left="461" w:right="334" w:hanging="314"/>
                                <w:jc w:val="left"/>
                                <w:rPr>
                                  <w:sz w:val="20"/>
                                </w:rPr>
                              </w:pPr>
                              <w:r>
                                <w:rPr>
                                  <w:b/>
                                  <w:w w:val="105"/>
                                  <w:sz w:val="20"/>
                                </w:rPr>
                                <w:t>2.</w:t>
                              </w:r>
                              <w:r>
                                <w:rPr>
                                  <w:b/>
                                  <w:spacing w:val="48"/>
                                  <w:w w:val="105"/>
                                  <w:sz w:val="20"/>
                                </w:rPr>
                                <w:t> </w:t>
                              </w:r>
                              <w:r>
                                <w:rPr>
                                  <w:w w:val="105"/>
                                  <w:sz w:val="20"/>
                                </w:rPr>
                                <w:t>Minimum</w:t>
                              </w:r>
                              <w:r>
                                <w:rPr>
                                  <w:spacing w:val="-12"/>
                                  <w:w w:val="105"/>
                                  <w:sz w:val="20"/>
                                </w:rPr>
                                <w:t> </w:t>
                              </w:r>
                              <w:r>
                                <w:rPr>
                                  <w:w w:val="105"/>
                                  <w:sz w:val="20"/>
                                </w:rPr>
                                <w:t>trafficable</w:t>
                              </w:r>
                              <w:r>
                                <w:rPr>
                                  <w:spacing w:val="-12"/>
                                  <w:w w:val="105"/>
                                  <w:sz w:val="20"/>
                                </w:rPr>
                                <w:t> </w:t>
                              </w:r>
                              <w:r>
                                <w:rPr>
                                  <w:w w:val="105"/>
                                  <w:sz w:val="20"/>
                                </w:rPr>
                                <w:t>access</w:t>
                              </w:r>
                              <w:r>
                                <w:rPr>
                                  <w:spacing w:val="-12"/>
                                  <w:w w:val="105"/>
                                  <w:sz w:val="20"/>
                                </w:rPr>
                                <w:t> </w:t>
                              </w:r>
                              <w:r>
                                <w:rPr>
                                  <w:w w:val="105"/>
                                  <w:sz w:val="20"/>
                                </w:rPr>
                                <w:t>road</w:t>
                              </w:r>
                              <w:r>
                                <w:rPr>
                                  <w:spacing w:val="-12"/>
                                  <w:w w:val="105"/>
                                  <w:sz w:val="20"/>
                                </w:rPr>
                                <w:t> </w:t>
                              </w:r>
                              <w:r>
                                <w:rPr>
                                  <w:w w:val="105"/>
                                  <w:sz w:val="20"/>
                                </w:rPr>
                                <w:t>widths</w:t>
                              </w:r>
                              <w:r>
                                <w:rPr>
                                  <w:spacing w:val="-12"/>
                                  <w:w w:val="105"/>
                                  <w:sz w:val="20"/>
                                </w:rPr>
                                <w:t> </w:t>
                              </w:r>
                              <w:r>
                                <w:rPr>
                                  <w:w w:val="105"/>
                                  <w:sz w:val="20"/>
                                </w:rPr>
                                <w:t>mus</w:t>
                              </w:r>
                              <w:r>
                                <w:rPr>
                                  <w:w w:val="105"/>
                                  <w:sz w:val="20"/>
                                </w:rPr>
                                <w:t>t</w:t>
                              </w:r>
                              <w:r>
                                <w:rPr>
                                  <w:w w:val="105"/>
                                  <w:sz w:val="20"/>
                                </w:rPr>
                                <w:t> be provided as follows:</w:t>
                              </w:r>
                            </w:p>
                            <w:p>
                              <w:pPr>
                                <w:spacing w:line="276" w:lineRule="auto" w:before="0"/>
                                <w:ind w:left="801" w:right="265" w:firstLine="0"/>
                                <w:jc w:val="both"/>
                                <w:rPr>
                                  <w:b/>
                                  <w:sz w:val="20"/>
                                </w:rPr>
                              </w:pPr>
                              <w:r>
                                <w:rPr>
                                  <w:sz w:val="20"/>
                                </w:rPr>
                                <w:t>3.5 m, with no parking on either side (with </w:t>
                              </w:r>
                              <w:r>
                                <w:rPr>
                                  <w:spacing w:val="-2"/>
                                  <w:w w:val="105"/>
                                  <w:sz w:val="20"/>
                                </w:rPr>
                                <w:t>appropriate</w:t>
                              </w:r>
                              <w:r>
                                <w:rPr>
                                  <w:spacing w:val="-5"/>
                                  <w:w w:val="105"/>
                                  <w:sz w:val="20"/>
                                </w:rPr>
                                <w:t> </w:t>
                              </w:r>
                              <w:r>
                                <w:rPr>
                                  <w:spacing w:val="-2"/>
                                  <w:w w:val="105"/>
                                  <w:sz w:val="20"/>
                                </w:rPr>
                                <w:t>signage</w:t>
                              </w:r>
                              <w:r>
                                <w:rPr>
                                  <w:spacing w:val="-5"/>
                                  <w:w w:val="105"/>
                                  <w:sz w:val="20"/>
                                </w:rPr>
                                <w:t> </w:t>
                              </w:r>
                              <w:r>
                                <w:rPr>
                                  <w:spacing w:val="-2"/>
                                  <w:w w:val="105"/>
                                  <w:sz w:val="20"/>
                                </w:rPr>
                                <w:t>restricting</w:t>
                              </w:r>
                              <w:r>
                                <w:rPr>
                                  <w:spacing w:val="-5"/>
                                  <w:w w:val="105"/>
                                  <w:sz w:val="20"/>
                                </w:rPr>
                                <w:t> </w:t>
                              </w:r>
                              <w:r>
                                <w:rPr>
                                  <w:spacing w:val="-2"/>
                                  <w:w w:val="105"/>
                                  <w:sz w:val="20"/>
                                </w:rPr>
                                <w:t>parking</w:t>
                              </w:r>
                              <w:r>
                                <w:rPr>
                                  <w:spacing w:val="-5"/>
                                  <w:w w:val="105"/>
                                  <w:sz w:val="20"/>
                                </w:rPr>
                                <w:t> </w:t>
                              </w:r>
                              <w:r>
                                <w:rPr>
                                  <w:spacing w:val="-2"/>
                                  <w:w w:val="105"/>
                                  <w:sz w:val="20"/>
                                </w:rPr>
                                <w:t>o</w:t>
                              </w:r>
                              <w:r>
                                <w:rPr>
                                  <w:spacing w:val="-2"/>
                                  <w:w w:val="105"/>
                                  <w:sz w:val="20"/>
                                </w:rPr>
                                <w:t>n</w:t>
                              </w:r>
                              <w:r>
                                <w:rPr>
                                  <w:spacing w:val="-2"/>
                                  <w:w w:val="105"/>
                                  <w:sz w:val="20"/>
                                </w:rPr>
                                <w:t> </w:t>
                              </w:r>
                              <w:r>
                                <w:rPr>
                                  <w:w w:val="105"/>
                                  <w:sz w:val="20"/>
                                </w:rPr>
                                <w:t>both sides)</w:t>
                              </w:r>
                              <w:r>
                                <w:rPr>
                                  <w:spacing w:val="40"/>
                                  <w:w w:val="105"/>
                                  <w:sz w:val="20"/>
                                </w:rPr>
                                <w:t> </w:t>
                              </w:r>
                              <w:r>
                                <w:rPr>
                                  <w:b/>
                                  <w:w w:val="105"/>
                                  <w:sz w:val="20"/>
                                </w:rPr>
                                <w:t>OR</w:t>
                              </w:r>
                            </w:p>
                            <w:p>
                              <w:pPr>
                                <w:spacing w:line="276" w:lineRule="auto" w:before="0"/>
                                <w:ind w:left="801" w:right="183" w:firstLine="0"/>
                                <w:jc w:val="left"/>
                                <w:rPr>
                                  <w:b/>
                                  <w:sz w:val="20"/>
                                </w:rPr>
                              </w:pPr>
                              <w:r>
                                <w:rPr>
                                  <w:w w:val="105"/>
                                  <w:sz w:val="20"/>
                                </w:rPr>
                                <w:t>5.5 m with parking on one side (with </w:t>
                              </w:r>
                              <w:r>
                                <w:rPr>
                                  <w:spacing w:val="-2"/>
                                  <w:w w:val="105"/>
                                  <w:sz w:val="20"/>
                                </w:rPr>
                                <w:t>appropriate</w:t>
                              </w:r>
                              <w:r>
                                <w:rPr>
                                  <w:spacing w:val="-5"/>
                                  <w:w w:val="105"/>
                                  <w:sz w:val="20"/>
                                </w:rPr>
                                <w:t> </w:t>
                              </w:r>
                              <w:r>
                                <w:rPr>
                                  <w:spacing w:val="-2"/>
                                  <w:w w:val="105"/>
                                  <w:sz w:val="20"/>
                                </w:rPr>
                                <w:t>signage</w:t>
                              </w:r>
                              <w:r>
                                <w:rPr>
                                  <w:spacing w:val="-5"/>
                                  <w:w w:val="105"/>
                                  <w:sz w:val="20"/>
                                </w:rPr>
                                <w:t> </w:t>
                              </w:r>
                              <w:r>
                                <w:rPr>
                                  <w:spacing w:val="-2"/>
                                  <w:w w:val="105"/>
                                  <w:sz w:val="20"/>
                                </w:rPr>
                                <w:t>restricting</w:t>
                              </w:r>
                              <w:r>
                                <w:rPr>
                                  <w:spacing w:val="-5"/>
                                  <w:w w:val="105"/>
                                  <w:sz w:val="20"/>
                                </w:rPr>
                                <w:t> </w:t>
                              </w:r>
                              <w:r>
                                <w:rPr>
                                  <w:spacing w:val="-2"/>
                                  <w:w w:val="105"/>
                                  <w:sz w:val="20"/>
                                </w:rPr>
                                <w:t>parking</w:t>
                              </w:r>
                              <w:r>
                                <w:rPr>
                                  <w:spacing w:val="-5"/>
                                  <w:w w:val="105"/>
                                  <w:sz w:val="20"/>
                                </w:rPr>
                                <w:t> </w:t>
                              </w:r>
                              <w:r>
                                <w:rPr>
                                  <w:spacing w:val="-2"/>
                                  <w:w w:val="105"/>
                                  <w:sz w:val="20"/>
                                </w:rPr>
                                <w:t>o</w:t>
                              </w:r>
                              <w:r>
                                <w:rPr>
                                  <w:spacing w:val="-2"/>
                                  <w:w w:val="105"/>
                                  <w:sz w:val="20"/>
                                </w:rPr>
                                <w:t>n</w:t>
                              </w:r>
                              <w:r>
                                <w:rPr>
                                  <w:spacing w:val="-2"/>
                                  <w:w w:val="105"/>
                                  <w:sz w:val="20"/>
                                </w:rPr>
                                <w:t> </w:t>
                              </w:r>
                              <w:r>
                                <w:rPr>
                                  <w:w w:val="105"/>
                                  <w:sz w:val="20"/>
                                </w:rPr>
                                <w:t>one side, refer to </w:t>
                              </w:r>
                              <w:hyperlink w:history="true" w:anchor="_bookmark8">
                                <w:r>
                                  <w:rPr>
                                    <w:b/>
                                    <w:w w:val="105"/>
                                    <w:sz w:val="20"/>
                                    <w:u w:val="thick"/>
                                  </w:rPr>
                                  <w:t>Figure 5</w:t>
                                </w:r>
                              </w:hyperlink>
                              <w:r>
                                <w:rPr>
                                  <w:w w:val="105"/>
                                  <w:sz w:val="20"/>
                                  <w:u w:val="none"/>
                                </w:rPr>
                                <w:t>)</w:t>
                              </w:r>
                              <w:r>
                                <w:rPr>
                                  <w:spacing w:val="40"/>
                                  <w:w w:val="105"/>
                                  <w:sz w:val="20"/>
                                  <w:u w:val="none"/>
                                </w:rPr>
                                <w:t> </w:t>
                              </w:r>
                              <w:r>
                                <w:rPr>
                                  <w:b/>
                                  <w:w w:val="105"/>
                                  <w:sz w:val="20"/>
                                  <w:u w:val="none"/>
                                </w:rPr>
                                <w:t>OR</w:t>
                              </w:r>
                            </w:p>
                            <w:p>
                              <w:pPr>
                                <w:spacing w:line="242" w:lineRule="exact" w:before="0"/>
                                <w:ind w:left="801" w:right="0" w:firstLine="0"/>
                                <w:jc w:val="left"/>
                                <w:rPr>
                                  <w:sz w:val="20"/>
                                </w:rPr>
                              </w:pPr>
                              <w:r>
                                <w:rPr>
                                  <w:sz w:val="20"/>
                                </w:rPr>
                                <w:t>7.3</w:t>
                              </w:r>
                              <w:r>
                                <w:rPr>
                                  <w:spacing w:val="2"/>
                                  <w:sz w:val="20"/>
                                </w:rPr>
                                <w:t> </w:t>
                              </w:r>
                              <w:r>
                                <w:rPr>
                                  <w:sz w:val="20"/>
                                </w:rPr>
                                <w:t>m</w:t>
                              </w:r>
                              <w:r>
                                <w:rPr>
                                  <w:spacing w:val="2"/>
                                  <w:sz w:val="20"/>
                                </w:rPr>
                                <w:t> </w:t>
                              </w:r>
                              <w:r>
                                <w:rPr>
                                  <w:sz w:val="20"/>
                                </w:rPr>
                                <w:t>with</w:t>
                              </w:r>
                              <w:r>
                                <w:rPr>
                                  <w:spacing w:val="2"/>
                                  <w:sz w:val="20"/>
                                </w:rPr>
                                <w:t> </w:t>
                              </w:r>
                              <w:r>
                                <w:rPr>
                                  <w:sz w:val="20"/>
                                </w:rPr>
                                <w:t>parking</w:t>
                              </w:r>
                              <w:r>
                                <w:rPr>
                                  <w:spacing w:val="2"/>
                                  <w:sz w:val="20"/>
                                </w:rPr>
                                <w:t> </w:t>
                              </w:r>
                              <w:r>
                                <w:rPr>
                                  <w:sz w:val="20"/>
                                </w:rPr>
                                <w:t>on</w:t>
                              </w:r>
                              <w:r>
                                <w:rPr>
                                  <w:spacing w:val="2"/>
                                  <w:sz w:val="20"/>
                                </w:rPr>
                                <w:t> </w:t>
                              </w:r>
                              <w:r>
                                <w:rPr>
                                  <w:sz w:val="20"/>
                                </w:rPr>
                                <w:t>both</w:t>
                              </w:r>
                              <w:r>
                                <w:rPr>
                                  <w:spacing w:val="2"/>
                                  <w:sz w:val="20"/>
                                </w:rPr>
                                <w:t> </w:t>
                              </w:r>
                              <w:r>
                                <w:rPr>
                                  <w:sz w:val="20"/>
                                </w:rPr>
                                <w:t>sides</w:t>
                              </w:r>
                              <w:r>
                                <w:rPr>
                                  <w:spacing w:val="2"/>
                                  <w:sz w:val="20"/>
                                </w:rPr>
                                <w:t> </w:t>
                              </w:r>
                              <w:r>
                                <w:rPr>
                                  <w:sz w:val="20"/>
                                </w:rPr>
                                <w:t>(refer</w:t>
                              </w:r>
                              <w:r>
                                <w:rPr>
                                  <w:spacing w:val="2"/>
                                  <w:sz w:val="20"/>
                                </w:rPr>
                                <w:t> </w:t>
                              </w:r>
                              <w:r>
                                <w:rPr>
                                  <w:spacing w:val="-5"/>
                                  <w:sz w:val="20"/>
                                </w:rPr>
                                <w:t>to</w:t>
                              </w:r>
                            </w:p>
                            <w:p>
                              <w:pPr>
                                <w:spacing w:before="33"/>
                                <w:ind w:left="801" w:right="0" w:firstLine="0"/>
                                <w:jc w:val="left"/>
                                <w:rPr>
                                  <w:sz w:val="20"/>
                                </w:rPr>
                              </w:pPr>
                              <w:hyperlink w:history="true" w:anchor="_bookmark8">
                                <w:r>
                                  <w:rPr>
                                    <w:b/>
                                    <w:w w:val="105"/>
                                    <w:sz w:val="20"/>
                                    <w:u w:val="thick"/>
                                  </w:rPr>
                                  <w:t>Figure</w:t>
                                </w:r>
                                <w:r>
                                  <w:rPr>
                                    <w:b/>
                                    <w:spacing w:val="11"/>
                                    <w:w w:val="105"/>
                                    <w:sz w:val="20"/>
                                    <w:u w:val="thick"/>
                                  </w:rPr>
                                  <w:t> </w:t>
                                </w:r>
                                <w:r>
                                  <w:rPr>
                                    <w:b/>
                                    <w:spacing w:val="-5"/>
                                    <w:w w:val="105"/>
                                    <w:sz w:val="20"/>
                                    <w:u w:val="thick"/>
                                  </w:rPr>
                                  <w:t>6</w:t>
                                </w:r>
                              </w:hyperlink>
                              <w:r>
                                <w:rPr>
                                  <w:spacing w:val="-5"/>
                                  <w:w w:val="105"/>
                                  <w:sz w:val="20"/>
                                  <w:u w:val="none"/>
                                </w:rPr>
                                <w:t>).</w:t>
                              </w:r>
                            </w:p>
                            <w:p>
                              <w:pPr>
                                <w:numPr>
                                  <w:ilvl w:val="0"/>
                                  <w:numId w:val="24"/>
                                </w:numPr>
                                <w:tabs>
                                  <w:tab w:pos="461" w:val="left" w:leader="none"/>
                                </w:tabs>
                                <w:spacing w:line="276" w:lineRule="auto" w:before="116"/>
                                <w:ind w:left="461" w:right="331" w:hanging="314"/>
                                <w:jc w:val="left"/>
                                <w:rPr>
                                  <w:sz w:val="20"/>
                                </w:rPr>
                              </w:pPr>
                              <w:r>
                                <w:rPr>
                                  <w:w w:val="105"/>
                                  <w:sz w:val="20"/>
                                </w:rPr>
                                <w:t>Site plans must be provided at every vehicle </w:t>
                              </w:r>
                              <w:r>
                                <w:rPr>
                                  <w:spacing w:val="-2"/>
                                  <w:w w:val="105"/>
                                  <w:sz w:val="20"/>
                                </w:rPr>
                                <w:t>entrance</w:t>
                              </w:r>
                              <w:r>
                                <w:rPr>
                                  <w:spacing w:val="-9"/>
                                  <w:w w:val="105"/>
                                  <w:sz w:val="20"/>
                                </w:rPr>
                                <w:t> </w:t>
                              </w:r>
                              <w:r>
                                <w:rPr>
                                  <w:spacing w:val="-2"/>
                                  <w:w w:val="105"/>
                                  <w:sz w:val="20"/>
                                </w:rPr>
                                <w:t>point</w:t>
                              </w:r>
                              <w:r>
                                <w:rPr>
                                  <w:spacing w:val="-9"/>
                                  <w:w w:val="105"/>
                                  <w:sz w:val="20"/>
                                </w:rPr>
                                <w:t> </w:t>
                              </w:r>
                              <w:r>
                                <w:rPr>
                                  <w:spacing w:val="-2"/>
                                  <w:w w:val="105"/>
                                  <w:sz w:val="20"/>
                                </w:rPr>
                                <w:t>to</w:t>
                              </w:r>
                              <w:r>
                                <w:rPr>
                                  <w:spacing w:val="-9"/>
                                  <w:w w:val="105"/>
                                  <w:sz w:val="20"/>
                                </w:rPr>
                                <w:t> </w:t>
                              </w:r>
                              <w:r>
                                <w:rPr>
                                  <w:spacing w:val="-2"/>
                                  <w:w w:val="105"/>
                                  <w:sz w:val="20"/>
                                </w:rPr>
                                <w:t>the</w:t>
                              </w:r>
                              <w:r>
                                <w:rPr>
                                  <w:spacing w:val="-9"/>
                                  <w:w w:val="105"/>
                                  <w:sz w:val="20"/>
                                </w:rPr>
                                <w:t> </w:t>
                              </w:r>
                              <w:r>
                                <w:rPr>
                                  <w:spacing w:val="-2"/>
                                  <w:w w:val="105"/>
                                  <w:sz w:val="20"/>
                                </w:rPr>
                                <w:t>caravan</w:t>
                              </w:r>
                              <w:r>
                                <w:rPr>
                                  <w:spacing w:val="-9"/>
                                  <w:w w:val="105"/>
                                  <w:sz w:val="20"/>
                                </w:rPr>
                                <w:t> </w:t>
                              </w:r>
                              <w:r>
                                <w:rPr>
                                  <w:spacing w:val="-2"/>
                                  <w:w w:val="105"/>
                                  <w:sz w:val="20"/>
                                </w:rPr>
                                <w:t>park,</w:t>
                              </w:r>
                              <w:r>
                                <w:rPr>
                                  <w:spacing w:val="-9"/>
                                  <w:w w:val="105"/>
                                  <w:sz w:val="20"/>
                                </w:rPr>
                                <w:t> </w:t>
                              </w:r>
                              <w:r>
                                <w:rPr>
                                  <w:spacing w:val="-2"/>
                                  <w:w w:val="105"/>
                                  <w:sz w:val="20"/>
                                </w:rPr>
                                <w:t>be</w:t>
                              </w:r>
                              <w:r>
                                <w:rPr>
                                  <w:spacing w:val="-9"/>
                                  <w:w w:val="105"/>
                                  <w:sz w:val="20"/>
                                </w:rPr>
                                <w:t> </w:t>
                              </w:r>
                              <w:r>
                                <w:rPr>
                                  <w:spacing w:val="-2"/>
                                  <w:w w:val="105"/>
                                  <w:sz w:val="20"/>
                                </w:rPr>
                                <w:t>legible </w:t>
                              </w:r>
                              <w:r>
                                <w:rPr>
                                  <w:w w:val="105"/>
                                  <w:sz w:val="20"/>
                                </w:rPr>
                                <w:t>at all times, and include:</w:t>
                              </w:r>
                            </w:p>
                            <w:p>
                              <w:pPr>
                                <w:numPr>
                                  <w:ilvl w:val="1"/>
                                  <w:numId w:val="24"/>
                                </w:numPr>
                                <w:tabs>
                                  <w:tab w:pos="701" w:val="left" w:leader="none"/>
                                  <w:tab w:pos="704" w:val="left" w:leader="none"/>
                                </w:tabs>
                                <w:spacing w:line="276" w:lineRule="auto" w:before="0"/>
                                <w:ind w:left="701" w:right="770" w:hanging="241"/>
                                <w:jc w:val="left"/>
                                <w:rPr>
                                  <w:sz w:val="20"/>
                                </w:rPr>
                              </w:pPr>
                              <w:r>
                                <w:rPr>
                                  <w:sz w:val="20"/>
                                </w:rPr>
                                <w:t>Access</w:t>
                              </w:r>
                              <w:r>
                                <w:rPr>
                                  <w:sz w:val="20"/>
                                </w:rPr>
                                <w:t> road network and access road </w:t>
                              </w:r>
                              <w:r>
                                <w:rPr>
                                  <w:spacing w:val="-2"/>
                                  <w:w w:val="105"/>
                                  <w:sz w:val="20"/>
                                </w:rPr>
                                <w:t>names.</w:t>
                              </w:r>
                            </w:p>
                            <w:p>
                              <w:pPr>
                                <w:numPr>
                                  <w:ilvl w:val="1"/>
                                  <w:numId w:val="24"/>
                                </w:numPr>
                                <w:tabs>
                                  <w:tab w:pos="715" w:val="left" w:leader="none"/>
                                </w:tabs>
                                <w:spacing w:line="243" w:lineRule="exact" w:before="0"/>
                                <w:ind w:left="715" w:right="0" w:hanging="254"/>
                                <w:jc w:val="left"/>
                                <w:rPr>
                                  <w:sz w:val="20"/>
                                </w:rPr>
                              </w:pPr>
                              <w:r>
                                <w:rPr>
                                  <w:w w:val="105"/>
                                  <w:sz w:val="20"/>
                                </w:rPr>
                                <w:t>Site</w:t>
                              </w:r>
                              <w:r>
                                <w:rPr>
                                  <w:spacing w:val="-11"/>
                                  <w:w w:val="105"/>
                                  <w:sz w:val="20"/>
                                </w:rPr>
                                <w:t> </w:t>
                              </w:r>
                              <w:r>
                                <w:rPr>
                                  <w:w w:val="105"/>
                                  <w:sz w:val="20"/>
                                </w:rPr>
                                <w:t>layout</w:t>
                              </w:r>
                              <w:r>
                                <w:rPr>
                                  <w:spacing w:val="-11"/>
                                  <w:w w:val="105"/>
                                  <w:sz w:val="20"/>
                                </w:rPr>
                                <w:t> </w:t>
                              </w:r>
                              <w:r>
                                <w:rPr>
                                  <w:w w:val="105"/>
                                  <w:sz w:val="20"/>
                                </w:rPr>
                                <w:t>and</w:t>
                              </w:r>
                              <w:r>
                                <w:rPr>
                                  <w:spacing w:val="-10"/>
                                  <w:w w:val="105"/>
                                  <w:sz w:val="20"/>
                                </w:rPr>
                                <w:t> </w:t>
                              </w:r>
                              <w:r>
                                <w:rPr>
                                  <w:spacing w:val="-2"/>
                                  <w:w w:val="105"/>
                                  <w:sz w:val="20"/>
                                </w:rPr>
                                <w:t>numbering.</w:t>
                              </w:r>
                            </w:p>
                            <w:p>
                              <w:pPr>
                                <w:numPr>
                                  <w:ilvl w:val="1"/>
                                  <w:numId w:val="24"/>
                                </w:numPr>
                                <w:tabs>
                                  <w:tab w:pos="693" w:val="left" w:leader="none"/>
                                </w:tabs>
                                <w:spacing w:before="34"/>
                                <w:ind w:left="693" w:right="0" w:hanging="232"/>
                                <w:jc w:val="left"/>
                                <w:rPr>
                                  <w:sz w:val="20"/>
                                </w:rPr>
                              </w:pPr>
                              <w:r>
                                <w:rPr>
                                  <w:sz w:val="20"/>
                                </w:rPr>
                                <w:t>Water</w:t>
                              </w:r>
                              <w:r>
                                <w:rPr>
                                  <w:spacing w:val="4"/>
                                  <w:sz w:val="20"/>
                                </w:rPr>
                                <w:t> </w:t>
                              </w:r>
                              <w:r>
                                <w:rPr>
                                  <w:sz w:val="20"/>
                                </w:rPr>
                                <w:t>supply</w:t>
                              </w:r>
                              <w:r>
                                <w:rPr>
                                  <w:spacing w:val="5"/>
                                  <w:sz w:val="20"/>
                                </w:rPr>
                                <w:t> </w:t>
                              </w:r>
                              <w:r>
                                <w:rPr>
                                  <w:sz w:val="20"/>
                                </w:rPr>
                                <w:t>and</w:t>
                              </w:r>
                              <w:r>
                                <w:rPr>
                                  <w:spacing w:val="4"/>
                                  <w:sz w:val="20"/>
                                </w:rPr>
                                <w:t> </w:t>
                              </w:r>
                              <w:r>
                                <w:rPr>
                                  <w:sz w:val="20"/>
                                </w:rPr>
                                <w:t>hydrant</w:t>
                              </w:r>
                              <w:r>
                                <w:rPr>
                                  <w:spacing w:val="5"/>
                                  <w:sz w:val="20"/>
                                </w:rPr>
                                <w:t> </w:t>
                              </w:r>
                              <w:r>
                                <w:rPr>
                                  <w:spacing w:val="-2"/>
                                  <w:sz w:val="20"/>
                                </w:rPr>
                                <w:t>locations.</w:t>
                              </w:r>
                            </w:p>
                            <w:p>
                              <w:pPr>
                                <w:numPr>
                                  <w:ilvl w:val="0"/>
                                  <w:numId w:val="24"/>
                                </w:numPr>
                                <w:tabs>
                                  <w:tab w:pos="461" w:val="left" w:leader="none"/>
                                </w:tabs>
                                <w:spacing w:before="116"/>
                                <w:ind w:left="461" w:right="0" w:hanging="313"/>
                                <w:jc w:val="left"/>
                                <w:rPr>
                                  <w:position w:val="1"/>
                                  <w:sz w:val="20"/>
                                </w:rPr>
                              </w:pPr>
                              <w:r>
                                <w:rPr>
                                  <w:w w:val="105"/>
                                  <w:position w:val="1"/>
                                  <w:sz w:val="20"/>
                                </w:rPr>
                                <w:t>Road</w:t>
                              </w:r>
                              <w:r>
                                <w:rPr>
                                  <w:spacing w:val="-12"/>
                                  <w:w w:val="105"/>
                                  <w:position w:val="1"/>
                                  <w:sz w:val="20"/>
                                </w:rPr>
                                <w:t> </w:t>
                              </w:r>
                              <w:r>
                                <w:rPr>
                                  <w:w w:val="105"/>
                                  <w:position w:val="1"/>
                                  <w:sz w:val="20"/>
                                </w:rPr>
                                <w:t>signs</w:t>
                              </w:r>
                              <w:r>
                                <w:rPr>
                                  <w:spacing w:val="-11"/>
                                  <w:w w:val="105"/>
                                  <w:position w:val="1"/>
                                  <w:sz w:val="20"/>
                                </w:rPr>
                                <w:t> </w:t>
                              </w:r>
                              <w:r>
                                <w:rPr>
                                  <w:w w:val="105"/>
                                  <w:position w:val="1"/>
                                  <w:sz w:val="20"/>
                                </w:rPr>
                                <w:t>must</w:t>
                              </w:r>
                              <w:r>
                                <w:rPr>
                                  <w:spacing w:val="-12"/>
                                  <w:w w:val="105"/>
                                  <w:position w:val="1"/>
                                  <w:sz w:val="20"/>
                                </w:rPr>
                                <w:t> </w:t>
                              </w:r>
                              <w:r>
                                <w:rPr>
                                  <w:w w:val="105"/>
                                  <w:position w:val="1"/>
                                  <w:sz w:val="20"/>
                                </w:rPr>
                                <w:t>be</w:t>
                              </w:r>
                              <w:r>
                                <w:rPr>
                                  <w:spacing w:val="-11"/>
                                  <w:w w:val="105"/>
                                  <w:position w:val="1"/>
                                  <w:sz w:val="20"/>
                                </w:rPr>
                                <w:t> </w:t>
                              </w:r>
                              <w:r>
                                <w:rPr>
                                  <w:spacing w:val="-2"/>
                                  <w:w w:val="105"/>
                                  <w:position w:val="1"/>
                                  <w:sz w:val="20"/>
                                </w:rPr>
                                <w:t>provided.</w:t>
                              </w:r>
                            </w:p>
                          </w:txbxContent>
                        </wps:txbx>
                        <wps:bodyPr wrap="square" lIns="0" tIns="0" rIns="0" bIns="0" rtlCol="0">
                          <a:noAutofit/>
                        </wps:bodyPr>
                      </wps:wsp>
                    </wpg:wgp>
                  </a:graphicData>
                </a:graphic>
              </wp:anchor>
            </w:drawing>
          </mc:Choice>
          <mc:Fallback>
            <w:pict>
              <v:group style="position:absolute;margin-left:307.736969pt;margin-top:4.134241pt;width:229.3pt;height:363.25pt;mso-position-horizontal-relative:page;mso-position-vertical-relative:paragraph;z-index:15749632" id="docshapegroup163" coordorigin="6155,83" coordsize="4586,7265">
                <v:rect style="position:absolute;left:6154;top:82;width:4586;height:7265" id="docshape164" filled="true" fillcolor="#efffe3" stroked="false">
                  <v:fill type="solid"/>
                </v:rect>
                <v:shape style="position:absolute;left:6791;top:2643;width:66;height:1746" id="docshape165" coordorigin="6791,2644" coordsize="66,1746" path="m6856,4352l6856,4348,6852,4340,6850,4337,6844,4331,6840,4328,6832,4325,6828,4324,6820,4324,6815,4325,6808,4328,6804,4331,6798,4337,6796,4340,6792,4348,6791,4352,6791,4361,6792,4365,6796,4373,6798,4377,6804,4383,6808,4385,6815,4388,6820,4389,6828,4389,6832,4388,6840,4385,6844,4383,6850,4377,6852,4373,6856,4365,6856,4361,6856,4357,6856,4352xm6856,3512l6856,3508,6852,3500,6850,3496,6844,3490,6840,3488,6832,3485,6828,3484,6820,3484,6815,3485,6808,3488,6804,3490,6798,3496,6796,3500,6792,3508,6791,3512,6791,3521,6792,3525,6796,3533,6798,3536,6804,3542,6808,3545,6815,3548,6820,3549,6828,3549,6832,3548,6840,3545,6844,3542,6850,3536,6852,3533,6856,3525,6856,3521,6856,3516,6856,3512xm6856,2672l6856,2668,6852,2660,6850,2656,6844,2650,6840,2648,6832,2644,6828,2644,6820,2644,6815,2644,6808,2648,6804,2650,6798,2656,6796,2660,6792,2668,6791,2672,6791,2680,6792,2685,6796,2692,6798,2696,6804,2702,6808,2704,6815,2708,6820,2709,6828,2709,6832,2708,6840,2704,6844,2702,6850,2696,6852,2692,6856,2685,6856,2680,6856,2676,6856,2672xe" filled="true" fillcolor="#000000" stroked="false">
                  <v:path arrowok="t"/>
                  <v:fill type="solid"/>
                </v:shape>
                <v:shape style="position:absolute;left:6154;top:82;width:4586;height:7265" type="#_x0000_t202" id="docshape166" filled="false" stroked="false">
                  <v:textbox inset="0,0,0,0">
                    <w:txbxContent>
                      <w:p>
                        <w:pPr>
                          <w:spacing w:line="276" w:lineRule="auto" w:before="149"/>
                          <w:ind w:left="661" w:right="0" w:hanging="201"/>
                          <w:jc w:val="left"/>
                          <w:rPr>
                            <w:sz w:val="20"/>
                          </w:rPr>
                        </w:pPr>
                        <w:r>
                          <w:rPr>
                            <w:b/>
                            <w:w w:val="105"/>
                            <w:sz w:val="20"/>
                          </w:rPr>
                          <w:t>h.</w:t>
                        </w:r>
                        <w:r>
                          <w:rPr>
                            <w:b/>
                            <w:spacing w:val="40"/>
                            <w:w w:val="105"/>
                            <w:sz w:val="20"/>
                          </w:rPr>
                          <w:t> </w:t>
                        </w:r>
                        <w:r>
                          <w:rPr>
                            <w:w w:val="105"/>
                            <w:sz w:val="20"/>
                          </w:rPr>
                          <w:t>If</w:t>
                        </w:r>
                        <w:r>
                          <w:rPr>
                            <w:spacing w:val="-4"/>
                            <w:w w:val="105"/>
                            <w:sz w:val="20"/>
                          </w:rPr>
                          <w:t> </w:t>
                        </w:r>
                        <w:r>
                          <w:rPr>
                            <w:w w:val="105"/>
                            <w:sz w:val="20"/>
                          </w:rPr>
                          <w:t>the</w:t>
                        </w:r>
                        <w:r>
                          <w:rPr>
                            <w:spacing w:val="-4"/>
                            <w:w w:val="105"/>
                            <w:sz w:val="20"/>
                          </w:rPr>
                          <w:t> </w:t>
                        </w:r>
                        <w:r>
                          <w:rPr>
                            <w:w w:val="105"/>
                            <w:sz w:val="20"/>
                          </w:rPr>
                          <w:t>access</w:t>
                        </w:r>
                        <w:r>
                          <w:rPr>
                            <w:spacing w:val="-4"/>
                            <w:w w:val="105"/>
                            <w:sz w:val="20"/>
                          </w:rPr>
                          <w:t> </w:t>
                        </w:r>
                        <w:r>
                          <w:rPr>
                            <w:w w:val="105"/>
                            <w:sz w:val="20"/>
                          </w:rPr>
                          <w:t>road</w:t>
                        </w:r>
                        <w:r>
                          <w:rPr>
                            <w:spacing w:val="-4"/>
                            <w:w w:val="105"/>
                            <w:sz w:val="20"/>
                          </w:rPr>
                          <w:t> </w:t>
                        </w:r>
                        <w:r>
                          <w:rPr>
                            <w:w w:val="105"/>
                            <w:sz w:val="20"/>
                          </w:rPr>
                          <w:t>is</w:t>
                        </w:r>
                        <w:r>
                          <w:rPr>
                            <w:spacing w:val="-4"/>
                            <w:w w:val="105"/>
                            <w:sz w:val="20"/>
                          </w:rPr>
                          <w:t> </w:t>
                        </w:r>
                        <w:r>
                          <w:rPr>
                            <w:w w:val="105"/>
                            <w:sz w:val="20"/>
                          </w:rPr>
                          <w:t>a</w:t>
                        </w:r>
                        <w:r>
                          <w:rPr>
                            <w:spacing w:val="-4"/>
                            <w:w w:val="105"/>
                            <w:sz w:val="20"/>
                          </w:rPr>
                          <w:t> </w:t>
                        </w:r>
                        <w:r>
                          <w:rPr>
                            <w:w w:val="105"/>
                            <w:sz w:val="20"/>
                          </w:rPr>
                          <w:t>single</w:t>
                        </w:r>
                        <w:r>
                          <w:rPr>
                            <w:spacing w:val="-4"/>
                            <w:w w:val="105"/>
                            <w:sz w:val="20"/>
                          </w:rPr>
                          <w:t> </w:t>
                        </w:r>
                        <w:r>
                          <w:rPr>
                            <w:w w:val="105"/>
                            <w:sz w:val="20"/>
                          </w:rPr>
                          <w:t>lane</w:t>
                        </w:r>
                        <w:r>
                          <w:rPr>
                            <w:spacing w:val="-4"/>
                            <w:w w:val="105"/>
                            <w:sz w:val="20"/>
                          </w:rPr>
                          <w:t> </w:t>
                        </w:r>
                        <w:r>
                          <w:rPr>
                            <w:w w:val="105"/>
                            <w:sz w:val="20"/>
                          </w:rPr>
                          <w:t>(e.g.,</w:t>
                        </w:r>
                        <w:r>
                          <w:rPr>
                            <w:spacing w:val="-4"/>
                            <w:w w:val="105"/>
                            <w:sz w:val="20"/>
                          </w:rPr>
                          <w:t> </w:t>
                        </w:r>
                        <w:r>
                          <w:rPr>
                            <w:w w:val="105"/>
                            <w:sz w:val="20"/>
                          </w:rPr>
                          <w:t>less than</w:t>
                        </w:r>
                        <w:r>
                          <w:rPr>
                            <w:spacing w:val="-7"/>
                            <w:w w:val="105"/>
                            <w:sz w:val="20"/>
                          </w:rPr>
                          <w:t> </w:t>
                        </w:r>
                        <w:r>
                          <w:rPr>
                            <w:w w:val="105"/>
                            <w:sz w:val="20"/>
                          </w:rPr>
                          <w:t>5.5m</w:t>
                        </w:r>
                        <w:r>
                          <w:rPr>
                            <w:spacing w:val="-7"/>
                            <w:w w:val="105"/>
                            <w:sz w:val="20"/>
                          </w:rPr>
                          <w:t> </w:t>
                        </w:r>
                        <w:r>
                          <w:rPr>
                            <w:w w:val="105"/>
                            <w:sz w:val="20"/>
                          </w:rPr>
                          <w:t>trafficable</w:t>
                        </w:r>
                        <w:r>
                          <w:rPr>
                            <w:spacing w:val="-7"/>
                            <w:w w:val="105"/>
                            <w:sz w:val="20"/>
                          </w:rPr>
                          <w:t> </w:t>
                        </w:r>
                        <w:r>
                          <w:rPr>
                            <w:w w:val="105"/>
                            <w:sz w:val="20"/>
                          </w:rPr>
                          <w:t>width)and</w:t>
                        </w:r>
                        <w:r>
                          <w:rPr>
                            <w:spacing w:val="-7"/>
                            <w:w w:val="105"/>
                            <w:sz w:val="20"/>
                          </w:rPr>
                          <w:t> </w:t>
                        </w:r>
                        <w:r>
                          <w:rPr>
                            <w:w w:val="105"/>
                            <w:sz w:val="20"/>
                          </w:rPr>
                          <w:t>more</w:t>
                        </w:r>
                        <w:r>
                          <w:rPr>
                            <w:spacing w:val="-7"/>
                            <w:w w:val="105"/>
                            <w:sz w:val="20"/>
                          </w:rPr>
                          <w:t> </w:t>
                        </w:r>
                        <w:r>
                          <w:rPr>
                            <w:w w:val="105"/>
                            <w:sz w:val="20"/>
                          </w:rPr>
                          <w:t>than 200m</w:t>
                        </w:r>
                        <w:r>
                          <w:rPr>
                            <w:spacing w:val="-11"/>
                            <w:w w:val="105"/>
                            <w:sz w:val="20"/>
                          </w:rPr>
                          <w:t> </w:t>
                        </w:r>
                        <w:r>
                          <w:rPr>
                            <w:w w:val="105"/>
                            <w:sz w:val="20"/>
                          </w:rPr>
                          <w:t>from</w:t>
                        </w:r>
                        <w:r>
                          <w:rPr>
                            <w:spacing w:val="-11"/>
                            <w:w w:val="105"/>
                            <w:sz w:val="20"/>
                          </w:rPr>
                          <w:t> </w:t>
                        </w:r>
                        <w:r>
                          <w:rPr>
                            <w:w w:val="105"/>
                            <w:sz w:val="20"/>
                          </w:rPr>
                          <w:t>the</w:t>
                        </w:r>
                        <w:r>
                          <w:rPr>
                            <w:spacing w:val="-11"/>
                            <w:w w:val="105"/>
                            <w:sz w:val="20"/>
                          </w:rPr>
                          <w:t> </w:t>
                        </w:r>
                        <w:r>
                          <w:rPr>
                            <w:w w:val="105"/>
                            <w:sz w:val="20"/>
                          </w:rPr>
                          <w:t>nearest</w:t>
                        </w:r>
                        <w:r>
                          <w:rPr>
                            <w:spacing w:val="-11"/>
                            <w:w w:val="105"/>
                            <w:sz w:val="20"/>
                          </w:rPr>
                          <w:t> </w:t>
                        </w:r>
                        <w:r>
                          <w:rPr>
                            <w:w w:val="105"/>
                            <w:sz w:val="20"/>
                          </w:rPr>
                          <w:t>intersection</w:t>
                        </w:r>
                        <w:r>
                          <w:rPr>
                            <w:spacing w:val="-11"/>
                            <w:w w:val="105"/>
                            <w:sz w:val="20"/>
                          </w:rPr>
                          <w:t> </w:t>
                        </w:r>
                        <w:r>
                          <w:rPr>
                            <w:w w:val="105"/>
                            <w:sz w:val="20"/>
                          </w:rPr>
                          <w:t>it</w:t>
                        </w:r>
                        <w:r>
                          <w:rPr>
                            <w:spacing w:val="-11"/>
                            <w:w w:val="105"/>
                            <w:sz w:val="20"/>
                          </w:rPr>
                          <w:t> </w:t>
                        </w:r>
                        <w:r>
                          <w:rPr>
                            <w:w w:val="105"/>
                            <w:sz w:val="20"/>
                          </w:rPr>
                          <w:t>must also</w:t>
                        </w:r>
                        <w:r>
                          <w:rPr>
                            <w:spacing w:val="-12"/>
                            <w:w w:val="105"/>
                            <w:sz w:val="20"/>
                          </w:rPr>
                          <w:t> </w:t>
                        </w:r>
                        <w:r>
                          <w:rPr>
                            <w:w w:val="105"/>
                            <w:sz w:val="20"/>
                          </w:rPr>
                          <w:t>incorporate</w:t>
                        </w:r>
                        <w:r>
                          <w:rPr>
                            <w:spacing w:val="-12"/>
                            <w:w w:val="105"/>
                            <w:sz w:val="20"/>
                          </w:rPr>
                          <w:t> </w:t>
                        </w:r>
                        <w:r>
                          <w:rPr>
                            <w:w w:val="105"/>
                            <w:sz w:val="20"/>
                          </w:rPr>
                          <w:t>passing</w:t>
                        </w:r>
                        <w:r>
                          <w:rPr>
                            <w:spacing w:val="-12"/>
                            <w:w w:val="105"/>
                            <w:sz w:val="20"/>
                          </w:rPr>
                          <w:t> </w:t>
                        </w:r>
                        <w:r>
                          <w:rPr>
                            <w:w w:val="105"/>
                            <w:sz w:val="20"/>
                          </w:rPr>
                          <w:t>bays</w:t>
                        </w:r>
                        <w:r>
                          <w:rPr>
                            <w:spacing w:val="-12"/>
                            <w:w w:val="105"/>
                            <w:sz w:val="20"/>
                          </w:rPr>
                          <w:t> </w:t>
                        </w:r>
                        <w:r>
                          <w:rPr>
                            <w:w w:val="105"/>
                            <w:sz w:val="20"/>
                          </w:rPr>
                          <w:t>at</w:t>
                        </w:r>
                        <w:r>
                          <w:rPr>
                            <w:spacing w:val="-12"/>
                            <w:w w:val="105"/>
                            <w:sz w:val="20"/>
                          </w:rPr>
                          <w:t> </w:t>
                        </w:r>
                        <w:r>
                          <w:rPr>
                            <w:w w:val="105"/>
                            <w:sz w:val="20"/>
                          </w:rPr>
                          <w:t>least</w:t>
                        </w:r>
                        <w:r>
                          <w:rPr>
                            <w:spacing w:val="-12"/>
                            <w:w w:val="105"/>
                            <w:sz w:val="20"/>
                          </w:rPr>
                          <w:t> </w:t>
                        </w:r>
                        <w:r>
                          <w:rPr>
                            <w:w w:val="105"/>
                            <w:sz w:val="20"/>
                          </w:rPr>
                          <w:t>every 200m</w:t>
                        </w:r>
                        <w:r>
                          <w:rPr>
                            <w:spacing w:val="-6"/>
                            <w:w w:val="105"/>
                            <w:sz w:val="20"/>
                          </w:rPr>
                          <w:t> </w:t>
                        </w:r>
                        <w:r>
                          <w:rPr>
                            <w:w w:val="105"/>
                            <w:sz w:val="20"/>
                          </w:rPr>
                          <w:t>which</w:t>
                        </w:r>
                        <w:r>
                          <w:rPr>
                            <w:spacing w:val="-6"/>
                            <w:w w:val="105"/>
                            <w:sz w:val="20"/>
                          </w:rPr>
                          <w:t> </w:t>
                        </w:r>
                        <w:r>
                          <w:rPr>
                            <w:w w:val="105"/>
                            <w:sz w:val="20"/>
                          </w:rPr>
                          <w:t>must</w:t>
                        </w:r>
                        <w:r>
                          <w:rPr>
                            <w:spacing w:val="-6"/>
                            <w:w w:val="105"/>
                            <w:sz w:val="20"/>
                          </w:rPr>
                          <w:t> </w:t>
                        </w:r>
                        <w:r>
                          <w:rPr>
                            <w:w w:val="105"/>
                            <w:sz w:val="20"/>
                          </w:rPr>
                          <w:t>be</w:t>
                        </w:r>
                        <w:r>
                          <w:rPr>
                            <w:spacing w:val="-6"/>
                            <w:w w:val="105"/>
                            <w:sz w:val="20"/>
                          </w:rPr>
                          <w:t> </w:t>
                        </w:r>
                        <w:r>
                          <w:rPr>
                            <w:w w:val="105"/>
                            <w:sz w:val="20"/>
                          </w:rPr>
                          <w:t>at</w:t>
                        </w:r>
                        <w:r>
                          <w:rPr>
                            <w:spacing w:val="-6"/>
                            <w:w w:val="105"/>
                            <w:sz w:val="20"/>
                          </w:rPr>
                          <w:t> </w:t>
                        </w:r>
                        <w:r>
                          <w:rPr>
                            <w:w w:val="105"/>
                            <w:sz w:val="20"/>
                          </w:rPr>
                          <w:t>least</w:t>
                        </w:r>
                        <w:r>
                          <w:rPr>
                            <w:spacing w:val="-6"/>
                            <w:w w:val="105"/>
                            <w:sz w:val="20"/>
                          </w:rPr>
                          <w:t> </w:t>
                        </w:r>
                        <w:r>
                          <w:rPr>
                            <w:w w:val="105"/>
                            <w:sz w:val="20"/>
                          </w:rPr>
                          <w:t>20m</w:t>
                        </w:r>
                        <w:r>
                          <w:rPr>
                            <w:spacing w:val="-6"/>
                            <w:w w:val="105"/>
                            <w:sz w:val="20"/>
                          </w:rPr>
                          <w:t> </w:t>
                        </w:r>
                        <w:r>
                          <w:rPr>
                            <w:w w:val="105"/>
                            <w:sz w:val="20"/>
                          </w:rPr>
                          <w:t>long</w:t>
                        </w:r>
                        <w:r>
                          <w:rPr>
                            <w:spacing w:val="-6"/>
                            <w:w w:val="105"/>
                            <w:sz w:val="20"/>
                          </w:rPr>
                          <w:t> </w:t>
                        </w:r>
                        <w:r>
                          <w:rPr>
                            <w:w w:val="105"/>
                            <w:sz w:val="20"/>
                          </w:rPr>
                          <w:t>and have a minimum trafficable width of 6m.</w:t>
                        </w:r>
                      </w:p>
                      <w:p>
                        <w:pPr>
                          <w:spacing w:line="276" w:lineRule="auto" w:before="76"/>
                          <w:ind w:left="461" w:right="334" w:hanging="314"/>
                          <w:jc w:val="left"/>
                          <w:rPr>
                            <w:sz w:val="20"/>
                          </w:rPr>
                        </w:pPr>
                        <w:r>
                          <w:rPr>
                            <w:b/>
                            <w:w w:val="105"/>
                            <w:sz w:val="20"/>
                          </w:rPr>
                          <w:t>2.</w:t>
                        </w:r>
                        <w:r>
                          <w:rPr>
                            <w:b/>
                            <w:spacing w:val="48"/>
                            <w:w w:val="105"/>
                            <w:sz w:val="20"/>
                          </w:rPr>
                          <w:t> </w:t>
                        </w:r>
                        <w:r>
                          <w:rPr>
                            <w:w w:val="105"/>
                            <w:sz w:val="20"/>
                          </w:rPr>
                          <w:t>Minimum</w:t>
                        </w:r>
                        <w:r>
                          <w:rPr>
                            <w:spacing w:val="-12"/>
                            <w:w w:val="105"/>
                            <w:sz w:val="20"/>
                          </w:rPr>
                          <w:t> </w:t>
                        </w:r>
                        <w:r>
                          <w:rPr>
                            <w:w w:val="105"/>
                            <w:sz w:val="20"/>
                          </w:rPr>
                          <w:t>trafficable</w:t>
                        </w:r>
                        <w:r>
                          <w:rPr>
                            <w:spacing w:val="-12"/>
                            <w:w w:val="105"/>
                            <w:sz w:val="20"/>
                          </w:rPr>
                          <w:t> </w:t>
                        </w:r>
                        <w:r>
                          <w:rPr>
                            <w:w w:val="105"/>
                            <w:sz w:val="20"/>
                          </w:rPr>
                          <w:t>access</w:t>
                        </w:r>
                        <w:r>
                          <w:rPr>
                            <w:spacing w:val="-12"/>
                            <w:w w:val="105"/>
                            <w:sz w:val="20"/>
                          </w:rPr>
                          <w:t> </w:t>
                        </w:r>
                        <w:r>
                          <w:rPr>
                            <w:w w:val="105"/>
                            <w:sz w:val="20"/>
                          </w:rPr>
                          <w:t>road</w:t>
                        </w:r>
                        <w:r>
                          <w:rPr>
                            <w:spacing w:val="-12"/>
                            <w:w w:val="105"/>
                            <w:sz w:val="20"/>
                          </w:rPr>
                          <w:t> </w:t>
                        </w:r>
                        <w:r>
                          <w:rPr>
                            <w:w w:val="105"/>
                            <w:sz w:val="20"/>
                          </w:rPr>
                          <w:t>widths</w:t>
                        </w:r>
                        <w:r>
                          <w:rPr>
                            <w:spacing w:val="-12"/>
                            <w:w w:val="105"/>
                            <w:sz w:val="20"/>
                          </w:rPr>
                          <w:t> </w:t>
                        </w:r>
                        <w:r>
                          <w:rPr>
                            <w:w w:val="105"/>
                            <w:sz w:val="20"/>
                          </w:rPr>
                          <w:t>mus</w:t>
                        </w:r>
                        <w:r>
                          <w:rPr>
                            <w:w w:val="105"/>
                            <w:sz w:val="20"/>
                          </w:rPr>
                          <w:t>t</w:t>
                        </w:r>
                        <w:r>
                          <w:rPr>
                            <w:w w:val="105"/>
                            <w:sz w:val="20"/>
                          </w:rPr>
                          <w:t> be provided as follows:</w:t>
                        </w:r>
                      </w:p>
                      <w:p>
                        <w:pPr>
                          <w:spacing w:line="276" w:lineRule="auto" w:before="0"/>
                          <w:ind w:left="801" w:right="265" w:firstLine="0"/>
                          <w:jc w:val="both"/>
                          <w:rPr>
                            <w:b/>
                            <w:sz w:val="20"/>
                          </w:rPr>
                        </w:pPr>
                        <w:r>
                          <w:rPr>
                            <w:sz w:val="20"/>
                          </w:rPr>
                          <w:t>3.5 m, with no parking on either side (with </w:t>
                        </w:r>
                        <w:r>
                          <w:rPr>
                            <w:spacing w:val="-2"/>
                            <w:w w:val="105"/>
                            <w:sz w:val="20"/>
                          </w:rPr>
                          <w:t>appropriate</w:t>
                        </w:r>
                        <w:r>
                          <w:rPr>
                            <w:spacing w:val="-5"/>
                            <w:w w:val="105"/>
                            <w:sz w:val="20"/>
                          </w:rPr>
                          <w:t> </w:t>
                        </w:r>
                        <w:r>
                          <w:rPr>
                            <w:spacing w:val="-2"/>
                            <w:w w:val="105"/>
                            <w:sz w:val="20"/>
                          </w:rPr>
                          <w:t>signage</w:t>
                        </w:r>
                        <w:r>
                          <w:rPr>
                            <w:spacing w:val="-5"/>
                            <w:w w:val="105"/>
                            <w:sz w:val="20"/>
                          </w:rPr>
                          <w:t> </w:t>
                        </w:r>
                        <w:r>
                          <w:rPr>
                            <w:spacing w:val="-2"/>
                            <w:w w:val="105"/>
                            <w:sz w:val="20"/>
                          </w:rPr>
                          <w:t>restricting</w:t>
                        </w:r>
                        <w:r>
                          <w:rPr>
                            <w:spacing w:val="-5"/>
                            <w:w w:val="105"/>
                            <w:sz w:val="20"/>
                          </w:rPr>
                          <w:t> </w:t>
                        </w:r>
                        <w:r>
                          <w:rPr>
                            <w:spacing w:val="-2"/>
                            <w:w w:val="105"/>
                            <w:sz w:val="20"/>
                          </w:rPr>
                          <w:t>parking</w:t>
                        </w:r>
                        <w:r>
                          <w:rPr>
                            <w:spacing w:val="-5"/>
                            <w:w w:val="105"/>
                            <w:sz w:val="20"/>
                          </w:rPr>
                          <w:t> </w:t>
                        </w:r>
                        <w:r>
                          <w:rPr>
                            <w:spacing w:val="-2"/>
                            <w:w w:val="105"/>
                            <w:sz w:val="20"/>
                          </w:rPr>
                          <w:t>o</w:t>
                        </w:r>
                        <w:r>
                          <w:rPr>
                            <w:spacing w:val="-2"/>
                            <w:w w:val="105"/>
                            <w:sz w:val="20"/>
                          </w:rPr>
                          <w:t>n</w:t>
                        </w:r>
                        <w:r>
                          <w:rPr>
                            <w:spacing w:val="-2"/>
                            <w:w w:val="105"/>
                            <w:sz w:val="20"/>
                          </w:rPr>
                          <w:t> </w:t>
                        </w:r>
                        <w:r>
                          <w:rPr>
                            <w:w w:val="105"/>
                            <w:sz w:val="20"/>
                          </w:rPr>
                          <w:t>both sides)</w:t>
                        </w:r>
                        <w:r>
                          <w:rPr>
                            <w:spacing w:val="40"/>
                            <w:w w:val="105"/>
                            <w:sz w:val="20"/>
                          </w:rPr>
                          <w:t> </w:t>
                        </w:r>
                        <w:r>
                          <w:rPr>
                            <w:b/>
                            <w:w w:val="105"/>
                            <w:sz w:val="20"/>
                          </w:rPr>
                          <w:t>OR</w:t>
                        </w:r>
                      </w:p>
                      <w:p>
                        <w:pPr>
                          <w:spacing w:line="276" w:lineRule="auto" w:before="0"/>
                          <w:ind w:left="801" w:right="183" w:firstLine="0"/>
                          <w:jc w:val="left"/>
                          <w:rPr>
                            <w:b/>
                            <w:sz w:val="20"/>
                          </w:rPr>
                        </w:pPr>
                        <w:r>
                          <w:rPr>
                            <w:w w:val="105"/>
                            <w:sz w:val="20"/>
                          </w:rPr>
                          <w:t>5.5 m with parking on one side (with </w:t>
                        </w:r>
                        <w:r>
                          <w:rPr>
                            <w:spacing w:val="-2"/>
                            <w:w w:val="105"/>
                            <w:sz w:val="20"/>
                          </w:rPr>
                          <w:t>appropriate</w:t>
                        </w:r>
                        <w:r>
                          <w:rPr>
                            <w:spacing w:val="-5"/>
                            <w:w w:val="105"/>
                            <w:sz w:val="20"/>
                          </w:rPr>
                          <w:t> </w:t>
                        </w:r>
                        <w:r>
                          <w:rPr>
                            <w:spacing w:val="-2"/>
                            <w:w w:val="105"/>
                            <w:sz w:val="20"/>
                          </w:rPr>
                          <w:t>signage</w:t>
                        </w:r>
                        <w:r>
                          <w:rPr>
                            <w:spacing w:val="-5"/>
                            <w:w w:val="105"/>
                            <w:sz w:val="20"/>
                          </w:rPr>
                          <w:t> </w:t>
                        </w:r>
                        <w:r>
                          <w:rPr>
                            <w:spacing w:val="-2"/>
                            <w:w w:val="105"/>
                            <w:sz w:val="20"/>
                          </w:rPr>
                          <w:t>restricting</w:t>
                        </w:r>
                        <w:r>
                          <w:rPr>
                            <w:spacing w:val="-5"/>
                            <w:w w:val="105"/>
                            <w:sz w:val="20"/>
                          </w:rPr>
                          <w:t> </w:t>
                        </w:r>
                        <w:r>
                          <w:rPr>
                            <w:spacing w:val="-2"/>
                            <w:w w:val="105"/>
                            <w:sz w:val="20"/>
                          </w:rPr>
                          <w:t>parking</w:t>
                        </w:r>
                        <w:r>
                          <w:rPr>
                            <w:spacing w:val="-5"/>
                            <w:w w:val="105"/>
                            <w:sz w:val="20"/>
                          </w:rPr>
                          <w:t> </w:t>
                        </w:r>
                        <w:r>
                          <w:rPr>
                            <w:spacing w:val="-2"/>
                            <w:w w:val="105"/>
                            <w:sz w:val="20"/>
                          </w:rPr>
                          <w:t>o</w:t>
                        </w:r>
                        <w:r>
                          <w:rPr>
                            <w:spacing w:val="-2"/>
                            <w:w w:val="105"/>
                            <w:sz w:val="20"/>
                          </w:rPr>
                          <w:t>n</w:t>
                        </w:r>
                        <w:r>
                          <w:rPr>
                            <w:spacing w:val="-2"/>
                            <w:w w:val="105"/>
                            <w:sz w:val="20"/>
                          </w:rPr>
                          <w:t> </w:t>
                        </w:r>
                        <w:r>
                          <w:rPr>
                            <w:w w:val="105"/>
                            <w:sz w:val="20"/>
                          </w:rPr>
                          <w:t>one side, refer to </w:t>
                        </w:r>
                        <w:hyperlink w:history="true" w:anchor="_bookmark8">
                          <w:r>
                            <w:rPr>
                              <w:b/>
                              <w:w w:val="105"/>
                              <w:sz w:val="20"/>
                              <w:u w:val="thick"/>
                            </w:rPr>
                            <w:t>Figure 5</w:t>
                          </w:r>
                        </w:hyperlink>
                        <w:r>
                          <w:rPr>
                            <w:w w:val="105"/>
                            <w:sz w:val="20"/>
                            <w:u w:val="none"/>
                          </w:rPr>
                          <w:t>)</w:t>
                        </w:r>
                        <w:r>
                          <w:rPr>
                            <w:spacing w:val="40"/>
                            <w:w w:val="105"/>
                            <w:sz w:val="20"/>
                            <w:u w:val="none"/>
                          </w:rPr>
                          <w:t> </w:t>
                        </w:r>
                        <w:r>
                          <w:rPr>
                            <w:b/>
                            <w:w w:val="105"/>
                            <w:sz w:val="20"/>
                            <w:u w:val="none"/>
                          </w:rPr>
                          <w:t>OR</w:t>
                        </w:r>
                      </w:p>
                      <w:p>
                        <w:pPr>
                          <w:spacing w:line="242" w:lineRule="exact" w:before="0"/>
                          <w:ind w:left="801" w:right="0" w:firstLine="0"/>
                          <w:jc w:val="left"/>
                          <w:rPr>
                            <w:sz w:val="20"/>
                          </w:rPr>
                        </w:pPr>
                        <w:r>
                          <w:rPr>
                            <w:sz w:val="20"/>
                          </w:rPr>
                          <w:t>7.3</w:t>
                        </w:r>
                        <w:r>
                          <w:rPr>
                            <w:spacing w:val="2"/>
                            <w:sz w:val="20"/>
                          </w:rPr>
                          <w:t> </w:t>
                        </w:r>
                        <w:r>
                          <w:rPr>
                            <w:sz w:val="20"/>
                          </w:rPr>
                          <w:t>m</w:t>
                        </w:r>
                        <w:r>
                          <w:rPr>
                            <w:spacing w:val="2"/>
                            <w:sz w:val="20"/>
                          </w:rPr>
                          <w:t> </w:t>
                        </w:r>
                        <w:r>
                          <w:rPr>
                            <w:sz w:val="20"/>
                          </w:rPr>
                          <w:t>with</w:t>
                        </w:r>
                        <w:r>
                          <w:rPr>
                            <w:spacing w:val="2"/>
                            <w:sz w:val="20"/>
                          </w:rPr>
                          <w:t> </w:t>
                        </w:r>
                        <w:r>
                          <w:rPr>
                            <w:sz w:val="20"/>
                          </w:rPr>
                          <w:t>parking</w:t>
                        </w:r>
                        <w:r>
                          <w:rPr>
                            <w:spacing w:val="2"/>
                            <w:sz w:val="20"/>
                          </w:rPr>
                          <w:t> </w:t>
                        </w:r>
                        <w:r>
                          <w:rPr>
                            <w:sz w:val="20"/>
                          </w:rPr>
                          <w:t>on</w:t>
                        </w:r>
                        <w:r>
                          <w:rPr>
                            <w:spacing w:val="2"/>
                            <w:sz w:val="20"/>
                          </w:rPr>
                          <w:t> </w:t>
                        </w:r>
                        <w:r>
                          <w:rPr>
                            <w:sz w:val="20"/>
                          </w:rPr>
                          <w:t>both</w:t>
                        </w:r>
                        <w:r>
                          <w:rPr>
                            <w:spacing w:val="2"/>
                            <w:sz w:val="20"/>
                          </w:rPr>
                          <w:t> </w:t>
                        </w:r>
                        <w:r>
                          <w:rPr>
                            <w:sz w:val="20"/>
                          </w:rPr>
                          <w:t>sides</w:t>
                        </w:r>
                        <w:r>
                          <w:rPr>
                            <w:spacing w:val="2"/>
                            <w:sz w:val="20"/>
                          </w:rPr>
                          <w:t> </w:t>
                        </w:r>
                        <w:r>
                          <w:rPr>
                            <w:sz w:val="20"/>
                          </w:rPr>
                          <w:t>(refer</w:t>
                        </w:r>
                        <w:r>
                          <w:rPr>
                            <w:spacing w:val="2"/>
                            <w:sz w:val="20"/>
                          </w:rPr>
                          <w:t> </w:t>
                        </w:r>
                        <w:r>
                          <w:rPr>
                            <w:spacing w:val="-5"/>
                            <w:sz w:val="20"/>
                          </w:rPr>
                          <w:t>to</w:t>
                        </w:r>
                      </w:p>
                      <w:p>
                        <w:pPr>
                          <w:spacing w:before="33"/>
                          <w:ind w:left="801" w:right="0" w:firstLine="0"/>
                          <w:jc w:val="left"/>
                          <w:rPr>
                            <w:sz w:val="20"/>
                          </w:rPr>
                        </w:pPr>
                        <w:hyperlink w:history="true" w:anchor="_bookmark8">
                          <w:r>
                            <w:rPr>
                              <w:b/>
                              <w:w w:val="105"/>
                              <w:sz w:val="20"/>
                              <w:u w:val="thick"/>
                            </w:rPr>
                            <w:t>Figure</w:t>
                          </w:r>
                          <w:r>
                            <w:rPr>
                              <w:b/>
                              <w:spacing w:val="11"/>
                              <w:w w:val="105"/>
                              <w:sz w:val="20"/>
                              <w:u w:val="thick"/>
                            </w:rPr>
                            <w:t> </w:t>
                          </w:r>
                          <w:r>
                            <w:rPr>
                              <w:b/>
                              <w:spacing w:val="-5"/>
                              <w:w w:val="105"/>
                              <w:sz w:val="20"/>
                              <w:u w:val="thick"/>
                            </w:rPr>
                            <w:t>6</w:t>
                          </w:r>
                        </w:hyperlink>
                        <w:r>
                          <w:rPr>
                            <w:spacing w:val="-5"/>
                            <w:w w:val="105"/>
                            <w:sz w:val="20"/>
                            <w:u w:val="none"/>
                          </w:rPr>
                          <w:t>).</w:t>
                        </w:r>
                      </w:p>
                      <w:p>
                        <w:pPr>
                          <w:numPr>
                            <w:ilvl w:val="0"/>
                            <w:numId w:val="24"/>
                          </w:numPr>
                          <w:tabs>
                            <w:tab w:pos="461" w:val="left" w:leader="none"/>
                          </w:tabs>
                          <w:spacing w:line="276" w:lineRule="auto" w:before="116"/>
                          <w:ind w:left="461" w:right="331" w:hanging="314"/>
                          <w:jc w:val="left"/>
                          <w:rPr>
                            <w:sz w:val="20"/>
                          </w:rPr>
                        </w:pPr>
                        <w:r>
                          <w:rPr>
                            <w:w w:val="105"/>
                            <w:sz w:val="20"/>
                          </w:rPr>
                          <w:t>Site plans must be provided at every vehicle </w:t>
                        </w:r>
                        <w:r>
                          <w:rPr>
                            <w:spacing w:val="-2"/>
                            <w:w w:val="105"/>
                            <w:sz w:val="20"/>
                          </w:rPr>
                          <w:t>entrance</w:t>
                        </w:r>
                        <w:r>
                          <w:rPr>
                            <w:spacing w:val="-9"/>
                            <w:w w:val="105"/>
                            <w:sz w:val="20"/>
                          </w:rPr>
                          <w:t> </w:t>
                        </w:r>
                        <w:r>
                          <w:rPr>
                            <w:spacing w:val="-2"/>
                            <w:w w:val="105"/>
                            <w:sz w:val="20"/>
                          </w:rPr>
                          <w:t>point</w:t>
                        </w:r>
                        <w:r>
                          <w:rPr>
                            <w:spacing w:val="-9"/>
                            <w:w w:val="105"/>
                            <w:sz w:val="20"/>
                          </w:rPr>
                          <w:t> </w:t>
                        </w:r>
                        <w:r>
                          <w:rPr>
                            <w:spacing w:val="-2"/>
                            <w:w w:val="105"/>
                            <w:sz w:val="20"/>
                          </w:rPr>
                          <w:t>to</w:t>
                        </w:r>
                        <w:r>
                          <w:rPr>
                            <w:spacing w:val="-9"/>
                            <w:w w:val="105"/>
                            <w:sz w:val="20"/>
                          </w:rPr>
                          <w:t> </w:t>
                        </w:r>
                        <w:r>
                          <w:rPr>
                            <w:spacing w:val="-2"/>
                            <w:w w:val="105"/>
                            <w:sz w:val="20"/>
                          </w:rPr>
                          <w:t>the</w:t>
                        </w:r>
                        <w:r>
                          <w:rPr>
                            <w:spacing w:val="-9"/>
                            <w:w w:val="105"/>
                            <w:sz w:val="20"/>
                          </w:rPr>
                          <w:t> </w:t>
                        </w:r>
                        <w:r>
                          <w:rPr>
                            <w:spacing w:val="-2"/>
                            <w:w w:val="105"/>
                            <w:sz w:val="20"/>
                          </w:rPr>
                          <w:t>caravan</w:t>
                        </w:r>
                        <w:r>
                          <w:rPr>
                            <w:spacing w:val="-9"/>
                            <w:w w:val="105"/>
                            <w:sz w:val="20"/>
                          </w:rPr>
                          <w:t> </w:t>
                        </w:r>
                        <w:r>
                          <w:rPr>
                            <w:spacing w:val="-2"/>
                            <w:w w:val="105"/>
                            <w:sz w:val="20"/>
                          </w:rPr>
                          <w:t>park,</w:t>
                        </w:r>
                        <w:r>
                          <w:rPr>
                            <w:spacing w:val="-9"/>
                            <w:w w:val="105"/>
                            <w:sz w:val="20"/>
                          </w:rPr>
                          <w:t> </w:t>
                        </w:r>
                        <w:r>
                          <w:rPr>
                            <w:spacing w:val="-2"/>
                            <w:w w:val="105"/>
                            <w:sz w:val="20"/>
                          </w:rPr>
                          <w:t>be</w:t>
                        </w:r>
                        <w:r>
                          <w:rPr>
                            <w:spacing w:val="-9"/>
                            <w:w w:val="105"/>
                            <w:sz w:val="20"/>
                          </w:rPr>
                          <w:t> </w:t>
                        </w:r>
                        <w:r>
                          <w:rPr>
                            <w:spacing w:val="-2"/>
                            <w:w w:val="105"/>
                            <w:sz w:val="20"/>
                          </w:rPr>
                          <w:t>legible </w:t>
                        </w:r>
                        <w:r>
                          <w:rPr>
                            <w:w w:val="105"/>
                            <w:sz w:val="20"/>
                          </w:rPr>
                          <w:t>at all times, and include:</w:t>
                        </w:r>
                      </w:p>
                      <w:p>
                        <w:pPr>
                          <w:numPr>
                            <w:ilvl w:val="1"/>
                            <w:numId w:val="24"/>
                          </w:numPr>
                          <w:tabs>
                            <w:tab w:pos="701" w:val="left" w:leader="none"/>
                            <w:tab w:pos="704" w:val="left" w:leader="none"/>
                          </w:tabs>
                          <w:spacing w:line="276" w:lineRule="auto" w:before="0"/>
                          <w:ind w:left="701" w:right="770" w:hanging="241"/>
                          <w:jc w:val="left"/>
                          <w:rPr>
                            <w:sz w:val="20"/>
                          </w:rPr>
                        </w:pPr>
                        <w:r>
                          <w:rPr>
                            <w:sz w:val="20"/>
                          </w:rPr>
                          <w:t>Access</w:t>
                        </w:r>
                        <w:r>
                          <w:rPr>
                            <w:sz w:val="20"/>
                          </w:rPr>
                          <w:t> road network and access road </w:t>
                        </w:r>
                        <w:r>
                          <w:rPr>
                            <w:spacing w:val="-2"/>
                            <w:w w:val="105"/>
                            <w:sz w:val="20"/>
                          </w:rPr>
                          <w:t>names.</w:t>
                        </w:r>
                      </w:p>
                      <w:p>
                        <w:pPr>
                          <w:numPr>
                            <w:ilvl w:val="1"/>
                            <w:numId w:val="24"/>
                          </w:numPr>
                          <w:tabs>
                            <w:tab w:pos="715" w:val="left" w:leader="none"/>
                          </w:tabs>
                          <w:spacing w:line="243" w:lineRule="exact" w:before="0"/>
                          <w:ind w:left="715" w:right="0" w:hanging="254"/>
                          <w:jc w:val="left"/>
                          <w:rPr>
                            <w:sz w:val="20"/>
                          </w:rPr>
                        </w:pPr>
                        <w:r>
                          <w:rPr>
                            <w:w w:val="105"/>
                            <w:sz w:val="20"/>
                          </w:rPr>
                          <w:t>Site</w:t>
                        </w:r>
                        <w:r>
                          <w:rPr>
                            <w:spacing w:val="-11"/>
                            <w:w w:val="105"/>
                            <w:sz w:val="20"/>
                          </w:rPr>
                          <w:t> </w:t>
                        </w:r>
                        <w:r>
                          <w:rPr>
                            <w:w w:val="105"/>
                            <w:sz w:val="20"/>
                          </w:rPr>
                          <w:t>layout</w:t>
                        </w:r>
                        <w:r>
                          <w:rPr>
                            <w:spacing w:val="-11"/>
                            <w:w w:val="105"/>
                            <w:sz w:val="20"/>
                          </w:rPr>
                          <w:t> </w:t>
                        </w:r>
                        <w:r>
                          <w:rPr>
                            <w:w w:val="105"/>
                            <w:sz w:val="20"/>
                          </w:rPr>
                          <w:t>and</w:t>
                        </w:r>
                        <w:r>
                          <w:rPr>
                            <w:spacing w:val="-10"/>
                            <w:w w:val="105"/>
                            <w:sz w:val="20"/>
                          </w:rPr>
                          <w:t> </w:t>
                        </w:r>
                        <w:r>
                          <w:rPr>
                            <w:spacing w:val="-2"/>
                            <w:w w:val="105"/>
                            <w:sz w:val="20"/>
                          </w:rPr>
                          <w:t>numbering.</w:t>
                        </w:r>
                      </w:p>
                      <w:p>
                        <w:pPr>
                          <w:numPr>
                            <w:ilvl w:val="1"/>
                            <w:numId w:val="24"/>
                          </w:numPr>
                          <w:tabs>
                            <w:tab w:pos="693" w:val="left" w:leader="none"/>
                          </w:tabs>
                          <w:spacing w:before="34"/>
                          <w:ind w:left="693" w:right="0" w:hanging="232"/>
                          <w:jc w:val="left"/>
                          <w:rPr>
                            <w:sz w:val="20"/>
                          </w:rPr>
                        </w:pPr>
                        <w:r>
                          <w:rPr>
                            <w:sz w:val="20"/>
                          </w:rPr>
                          <w:t>Water</w:t>
                        </w:r>
                        <w:r>
                          <w:rPr>
                            <w:spacing w:val="4"/>
                            <w:sz w:val="20"/>
                          </w:rPr>
                          <w:t> </w:t>
                        </w:r>
                        <w:r>
                          <w:rPr>
                            <w:sz w:val="20"/>
                          </w:rPr>
                          <w:t>supply</w:t>
                        </w:r>
                        <w:r>
                          <w:rPr>
                            <w:spacing w:val="5"/>
                            <w:sz w:val="20"/>
                          </w:rPr>
                          <w:t> </w:t>
                        </w:r>
                        <w:r>
                          <w:rPr>
                            <w:sz w:val="20"/>
                          </w:rPr>
                          <w:t>and</w:t>
                        </w:r>
                        <w:r>
                          <w:rPr>
                            <w:spacing w:val="4"/>
                            <w:sz w:val="20"/>
                          </w:rPr>
                          <w:t> </w:t>
                        </w:r>
                        <w:r>
                          <w:rPr>
                            <w:sz w:val="20"/>
                          </w:rPr>
                          <w:t>hydrant</w:t>
                        </w:r>
                        <w:r>
                          <w:rPr>
                            <w:spacing w:val="5"/>
                            <w:sz w:val="20"/>
                          </w:rPr>
                          <w:t> </w:t>
                        </w:r>
                        <w:r>
                          <w:rPr>
                            <w:spacing w:val="-2"/>
                            <w:sz w:val="20"/>
                          </w:rPr>
                          <w:t>locations.</w:t>
                        </w:r>
                      </w:p>
                      <w:p>
                        <w:pPr>
                          <w:numPr>
                            <w:ilvl w:val="0"/>
                            <w:numId w:val="24"/>
                          </w:numPr>
                          <w:tabs>
                            <w:tab w:pos="461" w:val="left" w:leader="none"/>
                          </w:tabs>
                          <w:spacing w:before="116"/>
                          <w:ind w:left="461" w:right="0" w:hanging="313"/>
                          <w:jc w:val="left"/>
                          <w:rPr>
                            <w:position w:val="1"/>
                            <w:sz w:val="20"/>
                          </w:rPr>
                        </w:pPr>
                        <w:r>
                          <w:rPr>
                            <w:w w:val="105"/>
                            <w:position w:val="1"/>
                            <w:sz w:val="20"/>
                          </w:rPr>
                          <w:t>Road</w:t>
                        </w:r>
                        <w:r>
                          <w:rPr>
                            <w:spacing w:val="-12"/>
                            <w:w w:val="105"/>
                            <w:position w:val="1"/>
                            <w:sz w:val="20"/>
                          </w:rPr>
                          <w:t> </w:t>
                        </w:r>
                        <w:r>
                          <w:rPr>
                            <w:w w:val="105"/>
                            <w:position w:val="1"/>
                            <w:sz w:val="20"/>
                          </w:rPr>
                          <w:t>signs</w:t>
                        </w:r>
                        <w:r>
                          <w:rPr>
                            <w:spacing w:val="-11"/>
                            <w:w w:val="105"/>
                            <w:position w:val="1"/>
                            <w:sz w:val="20"/>
                          </w:rPr>
                          <w:t> </w:t>
                        </w:r>
                        <w:r>
                          <w:rPr>
                            <w:w w:val="105"/>
                            <w:position w:val="1"/>
                            <w:sz w:val="20"/>
                          </w:rPr>
                          <w:t>must</w:t>
                        </w:r>
                        <w:r>
                          <w:rPr>
                            <w:spacing w:val="-12"/>
                            <w:w w:val="105"/>
                            <w:position w:val="1"/>
                            <w:sz w:val="20"/>
                          </w:rPr>
                          <w:t> </w:t>
                        </w:r>
                        <w:r>
                          <w:rPr>
                            <w:w w:val="105"/>
                            <w:position w:val="1"/>
                            <w:sz w:val="20"/>
                          </w:rPr>
                          <w:t>be</w:t>
                        </w:r>
                        <w:r>
                          <w:rPr>
                            <w:spacing w:val="-11"/>
                            <w:w w:val="105"/>
                            <w:position w:val="1"/>
                            <w:sz w:val="20"/>
                          </w:rPr>
                          <w:t> </w:t>
                        </w:r>
                        <w:r>
                          <w:rPr>
                            <w:spacing w:val="-2"/>
                            <w:w w:val="105"/>
                            <w:position w:val="1"/>
                            <w:sz w:val="20"/>
                          </w:rPr>
                          <w:t>provided.</w:t>
                        </w:r>
                      </w:p>
                    </w:txbxContent>
                  </v:textbox>
                  <w10:wrap type="none"/>
                </v:shape>
                <w10:wrap type="none"/>
              </v:group>
            </w:pict>
          </mc:Fallback>
        </mc:AlternateContent>
      </w:r>
      <w:r>
        <w:rPr>
          <w:i/>
          <w:spacing w:val="2"/>
        </w:rPr>
        <w:t>Performance</w:t>
      </w:r>
      <w:r>
        <w:rPr>
          <w:i/>
          <w:spacing w:val="22"/>
        </w:rPr>
        <w:t> </w:t>
      </w:r>
      <w:r>
        <w:rPr>
          <w:i/>
          <w:spacing w:val="-2"/>
        </w:rPr>
        <w:t>Measure</w:t>
      </w:r>
    </w:p>
    <w:p>
      <w:pPr>
        <w:pStyle w:val="ListParagraph"/>
        <w:numPr>
          <w:ilvl w:val="0"/>
          <w:numId w:val="25"/>
        </w:numPr>
        <w:tabs>
          <w:tab w:pos="301" w:val="left" w:leader="none"/>
        </w:tabs>
        <w:spacing w:line="240" w:lineRule="auto" w:before="26" w:after="0"/>
        <w:ind w:left="301" w:right="0" w:hanging="244"/>
        <w:jc w:val="both"/>
        <w:rPr>
          <w:i/>
          <w:sz w:val="20"/>
        </w:rPr>
      </w:pPr>
      <w:r>
        <w:rPr>
          <w:i/>
          <w:sz w:val="20"/>
        </w:rPr>
        <w:t>Access</w:t>
      </w:r>
      <w:r>
        <w:rPr>
          <w:i/>
          <w:spacing w:val="-5"/>
          <w:sz w:val="20"/>
        </w:rPr>
        <w:t> </w:t>
      </w:r>
      <w:r>
        <w:rPr>
          <w:i/>
          <w:sz w:val="20"/>
        </w:rPr>
        <w:t>for</w:t>
      </w:r>
      <w:r>
        <w:rPr>
          <w:i/>
          <w:spacing w:val="-5"/>
          <w:sz w:val="20"/>
        </w:rPr>
        <w:t> </w:t>
      </w:r>
      <w:r>
        <w:rPr>
          <w:i/>
          <w:sz w:val="20"/>
        </w:rPr>
        <w:t>fire</w:t>
      </w:r>
      <w:r>
        <w:rPr>
          <w:i/>
          <w:spacing w:val="-5"/>
          <w:sz w:val="20"/>
        </w:rPr>
        <w:t> </w:t>
      </w:r>
      <w:r>
        <w:rPr>
          <w:i/>
          <w:sz w:val="20"/>
        </w:rPr>
        <w:t>vehicles</w:t>
      </w:r>
      <w:r>
        <w:rPr>
          <w:i/>
          <w:spacing w:val="-5"/>
          <w:sz w:val="20"/>
        </w:rPr>
        <w:t> </w:t>
      </w:r>
      <w:r>
        <w:rPr>
          <w:i/>
          <w:sz w:val="20"/>
        </w:rPr>
        <w:t>must</w:t>
      </w:r>
      <w:r>
        <w:rPr>
          <w:i/>
          <w:spacing w:val="-4"/>
          <w:sz w:val="20"/>
        </w:rPr>
        <w:t> </w:t>
      </w:r>
      <w:r>
        <w:rPr>
          <w:i/>
          <w:sz w:val="20"/>
        </w:rPr>
        <w:t>be</w:t>
      </w:r>
      <w:r>
        <w:rPr>
          <w:i/>
          <w:spacing w:val="-5"/>
          <w:sz w:val="20"/>
        </w:rPr>
        <w:t> </w:t>
      </w:r>
      <w:r>
        <w:rPr>
          <w:i/>
          <w:sz w:val="20"/>
        </w:rPr>
        <w:t>provided</w:t>
      </w:r>
      <w:r>
        <w:rPr>
          <w:i/>
          <w:spacing w:val="-5"/>
          <w:sz w:val="20"/>
        </w:rPr>
        <w:t> </w:t>
      </w:r>
      <w:r>
        <w:rPr>
          <w:i/>
          <w:sz w:val="20"/>
        </w:rPr>
        <w:t>to</w:t>
      </w:r>
      <w:r>
        <w:rPr>
          <w:i/>
          <w:spacing w:val="-5"/>
          <w:sz w:val="20"/>
        </w:rPr>
        <w:t> </w:t>
      </w:r>
      <w:r>
        <w:rPr>
          <w:i/>
          <w:spacing w:val="-2"/>
          <w:sz w:val="20"/>
        </w:rPr>
        <w:t>enable:</w:t>
      </w:r>
    </w:p>
    <w:p>
      <w:pPr>
        <w:pStyle w:val="ListParagraph"/>
        <w:numPr>
          <w:ilvl w:val="1"/>
          <w:numId w:val="25"/>
        </w:numPr>
        <w:tabs>
          <w:tab w:pos="503" w:val="left" w:leader="none"/>
        </w:tabs>
        <w:spacing w:line="240" w:lineRule="auto" w:before="36" w:after="0"/>
        <w:ind w:left="503" w:right="0" w:hanging="247"/>
        <w:jc w:val="both"/>
        <w:rPr>
          <w:i/>
          <w:sz w:val="20"/>
        </w:rPr>
      </w:pPr>
      <w:r>
        <w:rPr>
          <w:i/>
          <w:sz w:val="20"/>
        </w:rPr>
        <w:t>Access</w:t>
      </w:r>
      <w:r>
        <w:rPr>
          <w:i/>
          <w:spacing w:val="-6"/>
          <w:sz w:val="20"/>
        </w:rPr>
        <w:t> </w:t>
      </w:r>
      <w:r>
        <w:rPr>
          <w:i/>
          <w:sz w:val="20"/>
        </w:rPr>
        <w:t>for</w:t>
      </w:r>
      <w:r>
        <w:rPr>
          <w:i/>
          <w:spacing w:val="-5"/>
          <w:sz w:val="20"/>
        </w:rPr>
        <w:t> </w:t>
      </w:r>
      <w:r>
        <w:rPr>
          <w:i/>
          <w:sz w:val="20"/>
        </w:rPr>
        <w:t>firefighting</w:t>
      </w:r>
      <w:r>
        <w:rPr>
          <w:i/>
          <w:spacing w:val="-5"/>
          <w:sz w:val="20"/>
        </w:rPr>
        <w:t> </w:t>
      </w:r>
      <w:r>
        <w:rPr>
          <w:i/>
          <w:sz w:val="20"/>
        </w:rPr>
        <w:t>vehicles</w:t>
      </w:r>
      <w:r>
        <w:rPr>
          <w:i/>
          <w:spacing w:val="-6"/>
          <w:sz w:val="20"/>
        </w:rPr>
        <w:t> </w:t>
      </w:r>
      <w:r>
        <w:rPr>
          <w:i/>
          <w:sz w:val="20"/>
        </w:rPr>
        <w:t>as</w:t>
      </w:r>
      <w:r>
        <w:rPr>
          <w:i/>
          <w:spacing w:val="-5"/>
          <w:sz w:val="20"/>
        </w:rPr>
        <w:t> </w:t>
      </w:r>
      <w:r>
        <w:rPr>
          <w:i/>
          <w:spacing w:val="-2"/>
          <w:sz w:val="20"/>
        </w:rPr>
        <w:t>required.</w:t>
      </w:r>
    </w:p>
    <w:p>
      <w:pPr>
        <w:pStyle w:val="ListParagraph"/>
        <w:numPr>
          <w:ilvl w:val="1"/>
          <w:numId w:val="25"/>
        </w:numPr>
        <w:tabs>
          <w:tab w:pos="480" w:val="left" w:leader="none"/>
          <w:tab w:pos="502" w:val="left" w:leader="none"/>
        </w:tabs>
        <w:spacing w:line="276" w:lineRule="auto" w:before="36" w:after="0"/>
        <w:ind w:left="480" w:right="5173" w:hanging="225"/>
        <w:jc w:val="both"/>
        <w:rPr>
          <w:i/>
          <w:sz w:val="20"/>
        </w:rPr>
      </w:pPr>
      <w:r>
        <w:rPr>
          <w:i/>
          <w:sz w:val="20"/>
        </w:rPr>
        <w:t>Firefighting</w:t>
      </w:r>
      <w:r>
        <w:rPr>
          <w:i/>
          <w:spacing w:val="20"/>
          <w:sz w:val="20"/>
        </w:rPr>
        <w:t> </w:t>
      </w:r>
      <w:r>
        <w:rPr>
          <w:i/>
          <w:sz w:val="20"/>
        </w:rPr>
        <w:t>operations</w:t>
      </w:r>
      <w:r>
        <w:rPr>
          <w:i/>
          <w:spacing w:val="-3"/>
          <w:sz w:val="20"/>
        </w:rPr>
        <w:t> </w:t>
      </w:r>
      <w:r>
        <w:rPr>
          <w:i/>
          <w:sz w:val="20"/>
        </w:rPr>
        <w:t>to</w:t>
      </w:r>
      <w:r>
        <w:rPr>
          <w:i/>
          <w:spacing w:val="-3"/>
          <w:sz w:val="20"/>
        </w:rPr>
        <w:t> </w:t>
      </w:r>
      <w:r>
        <w:rPr>
          <w:i/>
          <w:sz w:val="20"/>
        </w:rPr>
        <w:t>be</w:t>
      </w:r>
      <w:r>
        <w:rPr>
          <w:i/>
          <w:spacing w:val="-3"/>
          <w:sz w:val="20"/>
        </w:rPr>
        <w:t> </w:t>
      </w:r>
      <w:r>
        <w:rPr>
          <w:i/>
          <w:sz w:val="20"/>
        </w:rPr>
        <w:t>conducted</w:t>
      </w:r>
      <w:r>
        <w:rPr>
          <w:i/>
          <w:spacing w:val="-3"/>
          <w:sz w:val="20"/>
        </w:rPr>
        <w:t> </w:t>
      </w:r>
      <w:r>
        <w:rPr>
          <w:i/>
          <w:sz w:val="20"/>
        </w:rPr>
        <w:t>within</w:t>
      </w:r>
      <w:r>
        <w:rPr>
          <w:i/>
          <w:spacing w:val="-3"/>
          <w:sz w:val="20"/>
        </w:rPr>
        <w:t> </w:t>
      </w:r>
      <w:r>
        <w:rPr>
          <w:i/>
          <w:sz w:val="20"/>
        </w:rPr>
        <w:t>any</w:t>
      </w:r>
      <w:r>
        <w:rPr>
          <w:i/>
          <w:sz w:val="20"/>
        </w:rPr>
        <w:t> part of the caravan park from the fire appliance as </w:t>
      </w:r>
      <w:r>
        <w:rPr>
          <w:i/>
          <w:spacing w:val="-2"/>
          <w:sz w:val="20"/>
        </w:rPr>
        <w:t>necessary.</w:t>
      </w:r>
    </w:p>
    <w:p>
      <w:pPr>
        <w:pStyle w:val="Heading4"/>
        <w:spacing w:before="170"/>
        <w:rPr>
          <w:i/>
        </w:rPr>
      </w:pPr>
      <w:r>
        <w:rPr>
          <w:i/>
          <w:spacing w:val="-2"/>
          <w:w w:val="105"/>
        </w:rPr>
        <w:t>Rationale</w:t>
      </w:r>
    </w:p>
    <w:p>
      <w:pPr>
        <w:pStyle w:val="BodyText"/>
        <w:spacing w:line="276" w:lineRule="auto" w:before="25"/>
        <w:ind w:left="57" w:right="5228"/>
      </w:pPr>
      <w:r>
        <w:rPr>
          <w:w w:val="105"/>
        </w:rPr>
        <w:t>Steep slopes and severe short dips and tight curves affect the free movement of fire trucks and limit </w:t>
      </w:r>
      <w:r>
        <w:rPr>
          <w:spacing w:val="-2"/>
          <w:w w:val="105"/>
        </w:rPr>
        <w:t>operational</w:t>
      </w:r>
      <w:r>
        <w:rPr>
          <w:spacing w:val="-4"/>
          <w:w w:val="105"/>
        </w:rPr>
        <w:t> </w:t>
      </w:r>
      <w:r>
        <w:rPr>
          <w:spacing w:val="-2"/>
          <w:w w:val="105"/>
        </w:rPr>
        <w:t>capabilities.</w:t>
      </w:r>
      <w:r>
        <w:rPr>
          <w:spacing w:val="-4"/>
          <w:w w:val="105"/>
        </w:rPr>
        <w:t> </w:t>
      </w:r>
      <w:r>
        <w:rPr>
          <w:spacing w:val="-2"/>
          <w:w w:val="105"/>
        </w:rPr>
        <w:t>Roads</w:t>
      </w:r>
      <w:r>
        <w:rPr>
          <w:spacing w:val="-4"/>
          <w:w w:val="105"/>
        </w:rPr>
        <w:t> </w:t>
      </w:r>
      <w:r>
        <w:rPr>
          <w:spacing w:val="-2"/>
          <w:w w:val="105"/>
        </w:rPr>
        <w:t>must</w:t>
      </w:r>
      <w:r>
        <w:rPr>
          <w:spacing w:val="-4"/>
          <w:w w:val="105"/>
        </w:rPr>
        <w:t> </w:t>
      </w:r>
      <w:r>
        <w:rPr>
          <w:spacing w:val="-2"/>
          <w:w w:val="105"/>
        </w:rPr>
        <w:t>be</w:t>
      </w:r>
      <w:r>
        <w:rPr>
          <w:spacing w:val="-4"/>
          <w:w w:val="105"/>
        </w:rPr>
        <w:t> </w:t>
      </w:r>
      <w:r>
        <w:rPr>
          <w:spacing w:val="-2"/>
          <w:w w:val="105"/>
        </w:rPr>
        <w:t>trafficable</w:t>
      </w:r>
      <w:r>
        <w:rPr>
          <w:spacing w:val="-4"/>
          <w:w w:val="105"/>
        </w:rPr>
        <w:t> </w:t>
      </w:r>
      <w:r>
        <w:rPr>
          <w:spacing w:val="-2"/>
          <w:w w:val="105"/>
        </w:rPr>
        <w:t>in </w:t>
      </w:r>
      <w:r>
        <w:rPr>
          <w:w w:val="105"/>
        </w:rPr>
        <w:t>all</w:t>
      </w:r>
      <w:r>
        <w:rPr>
          <w:spacing w:val="-12"/>
          <w:w w:val="105"/>
        </w:rPr>
        <w:t> </w:t>
      </w:r>
      <w:r>
        <w:rPr>
          <w:w w:val="105"/>
        </w:rPr>
        <w:t>weather</w:t>
      </w:r>
      <w:r>
        <w:rPr>
          <w:spacing w:val="-12"/>
          <w:w w:val="105"/>
        </w:rPr>
        <w:t> </w:t>
      </w:r>
      <w:r>
        <w:rPr>
          <w:w w:val="105"/>
        </w:rPr>
        <w:t>conditions</w:t>
      </w:r>
      <w:r>
        <w:rPr>
          <w:spacing w:val="-12"/>
          <w:w w:val="105"/>
        </w:rPr>
        <w:t> </w:t>
      </w:r>
      <w:r>
        <w:rPr>
          <w:w w:val="105"/>
        </w:rPr>
        <w:t>and</w:t>
      </w:r>
      <w:r>
        <w:rPr>
          <w:spacing w:val="-12"/>
          <w:w w:val="105"/>
        </w:rPr>
        <w:t> </w:t>
      </w:r>
      <w:r>
        <w:rPr>
          <w:w w:val="105"/>
        </w:rPr>
        <w:t>should</w:t>
      </w:r>
      <w:r>
        <w:rPr>
          <w:spacing w:val="-11"/>
          <w:w w:val="105"/>
        </w:rPr>
        <w:t> </w:t>
      </w:r>
      <w:r>
        <w:rPr>
          <w:w w:val="105"/>
        </w:rPr>
        <w:t>be</w:t>
      </w:r>
      <w:r>
        <w:rPr>
          <w:spacing w:val="-12"/>
          <w:w w:val="105"/>
        </w:rPr>
        <w:t> </w:t>
      </w:r>
      <w:r>
        <w:rPr>
          <w:w w:val="105"/>
        </w:rPr>
        <w:t>constructed</w:t>
      </w:r>
      <w:r>
        <w:rPr>
          <w:spacing w:val="-12"/>
          <w:w w:val="105"/>
        </w:rPr>
        <w:t> </w:t>
      </w:r>
      <w:r>
        <w:rPr>
          <w:w w:val="105"/>
        </w:rPr>
        <w:t>to suit</w:t>
      </w:r>
      <w:r>
        <w:rPr>
          <w:spacing w:val="-9"/>
          <w:w w:val="105"/>
        </w:rPr>
        <w:t> </w:t>
      </w:r>
      <w:r>
        <w:rPr>
          <w:w w:val="105"/>
        </w:rPr>
        <w:t>a</w:t>
      </w:r>
      <w:r>
        <w:rPr>
          <w:spacing w:val="-9"/>
          <w:w w:val="105"/>
        </w:rPr>
        <w:t> </w:t>
      </w:r>
      <w:r>
        <w:rPr>
          <w:w w:val="105"/>
        </w:rPr>
        <w:t>15-tonne</w:t>
      </w:r>
      <w:r>
        <w:rPr>
          <w:spacing w:val="-9"/>
          <w:w w:val="105"/>
        </w:rPr>
        <w:t> </w:t>
      </w:r>
      <w:r>
        <w:rPr>
          <w:w w:val="105"/>
        </w:rPr>
        <w:t>Gross</w:t>
      </w:r>
      <w:r>
        <w:rPr>
          <w:spacing w:val="-9"/>
          <w:w w:val="105"/>
        </w:rPr>
        <w:t> </w:t>
      </w:r>
      <w:r>
        <w:rPr>
          <w:w w:val="105"/>
        </w:rPr>
        <w:t>Vehicle</w:t>
      </w:r>
      <w:r>
        <w:rPr>
          <w:spacing w:val="-9"/>
          <w:w w:val="105"/>
        </w:rPr>
        <w:t> </w:t>
      </w:r>
      <w:r>
        <w:rPr>
          <w:w w:val="105"/>
        </w:rPr>
        <w:t>Mass</w:t>
      </w:r>
      <w:r>
        <w:rPr>
          <w:spacing w:val="-9"/>
          <w:w w:val="105"/>
        </w:rPr>
        <w:t> </w:t>
      </w:r>
      <w:r>
        <w:rPr>
          <w:w w:val="105"/>
        </w:rPr>
        <w:t>(GVM).</w:t>
      </w:r>
    </w:p>
    <w:p>
      <w:pPr>
        <w:pStyle w:val="BodyText"/>
        <w:spacing w:line="276" w:lineRule="auto" w:before="157"/>
        <w:ind w:left="57" w:right="5225"/>
      </w:pPr>
      <w:r>
        <w:rPr>
          <w:w w:val="105"/>
        </w:rPr>
        <w:t>It is dangerous for emergency services vehicles to </w:t>
      </w:r>
      <w:r>
        <w:rPr/>
        <w:t>reverse along roads for excessive distances, especially </w:t>
      </w:r>
      <w:r>
        <w:rPr>
          <w:w w:val="105"/>
        </w:rPr>
        <w:t>in an emergency situation. Access roads must incorporate the ability for fire trucks to execute a three-point turn safely and permit other emergency services vehicles to pass.</w:t>
      </w:r>
    </w:p>
    <w:p>
      <w:pPr>
        <w:pStyle w:val="BodyText"/>
        <w:spacing w:line="276" w:lineRule="auto" w:before="156"/>
        <w:ind w:left="57" w:right="5131"/>
      </w:pPr>
      <w:r>
        <w:rPr/>
        <w:t>Roads designed for an AustRoads 8.8m service vehicle </w:t>
      </w:r>
      <w:r>
        <w:rPr>
          <w:w w:val="105"/>
        </w:rPr>
        <w:t>typically align with CFA’s requirements.</w:t>
      </w:r>
    </w:p>
    <w:p>
      <w:pPr>
        <w:pStyle w:val="Heading4"/>
        <w:spacing w:before="170"/>
        <w:rPr>
          <w:i/>
        </w:rPr>
      </w:pPr>
      <w:r>
        <w:rPr>
          <w:i/>
        </w:rPr>
        <mc:AlternateContent>
          <mc:Choice Requires="wps">
            <w:drawing>
              <wp:anchor distT="0" distB="0" distL="0" distR="0" allowOverlap="1" layoutInCell="1" locked="0" behindDoc="0" simplePos="0" relativeHeight="15750144">
                <wp:simplePos x="0" y="0"/>
                <wp:positionH relativeFrom="page">
                  <wp:posOffset>752076</wp:posOffset>
                </wp:positionH>
                <wp:positionV relativeFrom="paragraph">
                  <wp:posOffset>363287</wp:posOffset>
                </wp:positionV>
                <wp:extent cx="2912110" cy="4827270"/>
                <wp:effectExtent l="0" t="0" r="0" b="0"/>
                <wp:wrapNone/>
                <wp:docPr id="183" name="Group 183"/>
                <wp:cNvGraphicFramePr>
                  <a:graphicFrameLocks/>
                </wp:cNvGraphicFramePr>
                <a:graphic>
                  <a:graphicData uri="http://schemas.microsoft.com/office/word/2010/wordprocessingGroup">
                    <wpg:wgp>
                      <wpg:cNvPr id="183" name="Group 183"/>
                      <wpg:cNvGrpSpPr/>
                      <wpg:grpSpPr>
                        <a:xfrm>
                          <a:off x="0" y="0"/>
                          <a:ext cx="2912110" cy="4827270"/>
                          <a:chExt cx="2912110" cy="4827270"/>
                        </a:xfrm>
                      </wpg:grpSpPr>
                      <wps:wsp>
                        <wps:cNvPr id="184" name="Textbox 184"/>
                        <wps:cNvSpPr txBox="1"/>
                        <wps:spPr>
                          <a:xfrm>
                            <a:off x="0" y="231028"/>
                            <a:ext cx="2912110" cy="4596130"/>
                          </a:xfrm>
                          <a:prstGeom prst="rect">
                            <a:avLst/>
                          </a:prstGeom>
                          <a:solidFill>
                            <a:srgbClr val="EFFFE3"/>
                          </a:solidFill>
                        </wps:spPr>
                        <wps:txbx>
                          <w:txbxContent>
                            <w:p>
                              <w:pPr>
                                <w:numPr>
                                  <w:ilvl w:val="0"/>
                                  <w:numId w:val="26"/>
                                </w:numPr>
                                <w:tabs>
                                  <w:tab w:pos="459" w:val="left" w:leader="none"/>
                                  <w:tab w:pos="461" w:val="left" w:leader="none"/>
                                </w:tabs>
                                <w:spacing w:line="266" w:lineRule="auto" w:before="134"/>
                                <w:ind w:left="461" w:right="366" w:hanging="320"/>
                                <w:jc w:val="left"/>
                                <w:rPr>
                                  <w:color w:val="000000"/>
                                  <w:sz w:val="20"/>
                                </w:rPr>
                              </w:pPr>
                              <w:r>
                                <w:rPr>
                                  <w:color w:val="000000"/>
                                  <w:spacing w:val="-2"/>
                                  <w:w w:val="105"/>
                                  <w:sz w:val="20"/>
                                </w:rPr>
                                <w:t>Fire</w:t>
                              </w:r>
                              <w:r>
                                <w:rPr>
                                  <w:color w:val="000000"/>
                                  <w:spacing w:val="-8"/>
                                  <w:w w:val="105"/>
                                  <w:sz w:val="20"/>
                                </w:rPr>
                                <w:t> </w:t>
                              </w:r>
                              <w:r>
                                <w:rPr>
                                  <w:color w:val="000000"/>
                                  <w:spacing w:val="-2"/>
                                  <w:w w:val="105"/>
                                  <w:sz w:val="20"/>
                                </w:rPr>
                                <w:t>vehicle</w:t>
                              </w:r>
                              <w:r>
                                <w:rPr>
                                  <w:color w:val="000000"/>
                                  <w:spacing w:val="-8"/>
                                  <w:w w:val="105"/>
                                  <w:sz w:val="20"/>
                                </w:rPr>
                                <w:t> </w:t>
                              </w:r>
                              <w:r>
                                <w:rPr>
                                  <w:color w:val="000000"/>
                                  <w:spacing w:val="-2"/>
                                  <w:w w:val="105"/>
                                  <w:sz w:val="20"/>
                                </w:rPr>
                                <w:t>access</w:t>
                              </w:r>
                              <w:r>
                                <w:rPr>
                                  <w:color w:val="000000"/>
                                  <w:spacing w:val="-8"/>
                                  <w:w w:val="105"/>
                                  <w:sz w:val="20"/>
                                </w:rPr>
                                <w:t> </w:t>
                              </w:r>
                              <w:r>
                                <w:rPr>
                                  <w:color w:val="000000"/>
                                  <w:spacing w:val="-2"/>
                                  <w:w w:val="105"/>
                                  <w:sz w:val="20"/>
                                </w:rPr>
                                <w:t>must</w:t>
                              </w:r>
                              <w:r>
                                <w:rPr>
                                  <w:color w:val="000000"/>
                                  <w:spacing w:val="-8"/>
                                  <w:w w:val="105"/>
                                  <w:sz w:val="20"/>
                                </w:rPr>
                                <w:t> </w:t>
                              </w:r>
                              <w:r>
                                <w:rPr>
                                  <w:color w:val="000000"/>
                                  <w:spacing w:val="-2"/>
                                  <w:w w:val="105"/>
                                  <w:sz w:val="20"/>
                                </w:rPr>
                                <w:t>be</w:t>
                              </w:r>
                              <w:r>
                                <w:rPr>
                                  <w:color w:val="000000"/>
                                  <w:spacing w:val="-8"/>
                                  <w:w w:val="105"/>
                                  <w:sz w:val="20"/>
                                </w:rPr>
                                <w:t> </w:t>
                              </w:r>
                              <w:r>
                                <w:rPr>
                                  <w:color w:val="000000"/>
                                  <w:spacing w:val="-2"/>
                                  <w:w w:val="105"/>
                                  <w:sz w:val="20"/>
                                </w:rPr>
                                <w:t>provided</w:t>
                              </w:r>
                              <w:r>
                                <w:rPr>
                                  <w:color w:val="000000"/>
                                  <w:spacing w:val="-8"/>
                                  <w:w w:val="105"/>
                                  <w:sz w:val="20"/>
                                </w:rPr>
                                <w:t> </w:t>
                              </w:r>
                              <w:r>
                                <w:rPr>
                                  <w:color w:val="000000"/>
                                  <w:spacing w:val="-2"/>
                                  <w:w w:val="105"/>
                                  <w:sz w:val="20"/>
                                </w:rPr>
                                <w:t>within</w:t>
                              </w:r>
                              <w:r>
                                <w:rPr>
                                  <w:color w:val="000000"/>
                                  <w:spacing w:val="-8"/>
                                  <w:w w:val="105"/>
                                  <w:sz w:val="20"/>
                                </w:rPr>
                                <w:t> </w:t>
                              </w:r>
                              <w:r>
                                <w:rPr>
                                  <w:color w:val="000000"/>
                                  <w:spacing w:val="-2"/>
                                  <w:w w:val="105"/>
                                  <w:sz w:val="20"/>
                                </w:rPr>
                                <w:t>a </w:t>
                              </w:r>
                              <w:r>
                                <w:rPr>
                                  <w:color w:val="000000"/>
                                  <w:w w:val="105"/>
                                  <w:sz w:val="20"/>
                                </w:rPr>
                                <w:t>caravan park as follows:</w:t>
                              </w:r>
                            </w:p>
                            <w:p>
                              <w:pPr>
                                <w:numPr>
                                  <w:ilvl w:val="1"/>
                                  <w:numId w:val="26"/>
                                </w:numPr>
                                <w:tabs>
                                  <w:tab w:pos="701" w:val="left" w:leader="none"/>
                                  <w:tab w:pos="703" w:val="left" w:leader="none"/>
                                </w:tabs>
                                <w:spacing w:line="266" w:lineRule="auto" w:before="0"/>
                                <w:ind w:left="701" w:right="507" w:hanging="241"/>
                                <w:jc w:val="left"/>
                                <w:rPr>
                                  <w:color w:val="000000"/>
                                  <w:sz w:val="20"/>
                                </w:rPr>
                              </w:pPr>
                              <w:r>
                                <w:rPr>
                                  <w:color w:val="000000"/>
                                  <w:spacing w:val="-2"/>
                                  <w:w w:val="105"/>
                                  <w:sz w:val="20"/>
                                </w:rPr>
                                <w:t>Access</w:t>
                              </w:r>
                              <w:r>
                                <w:rPr>
                                  <w:color w:val="000000"/>
                                  <w:spacing w:val="-7"/>
                                  <w:w w:val="105"/>
                                  <w:sz w:val="20"/>
                                </w:rPr>
                                <w:t> </w:t>
                              </w:r>
                              <w:r>
                                <w:rPr>
                                  <w:color w:val="000000"/>
                                  <w:spacing w:val="-2"/>
                                  <w:w w:val="105"/>
                                  <w:sz w:val="20"/>
                                </w:rPr>
                                <w:t>roads</w:t>
                              </w:r>
                              <w:r>
                                <w:rPr>
                                  <w:color w:val="000000"/>
                                  <w:spacing w:val="-8"/>
                                  <w:w w:val="105"/>
                                  <w:sz w:val="20"/>
                                </w:rPr>
                                <w:t> </w:t>
                              </w:r>
                              <w:r>
                                <w:rPr>
                                  <w:color w:val="000000"/>
                                  <w:spacing w:val="-2"/>
                                  <w:w w:val="105"/>
                                  <w:sz w:val="20"/>
                                </w:rPr>
                                <w:t>must</w:t>
                              </w:r>
                              <w:r>
                                <w:rPr>
                                  <w:color w:val="000000"/>
                                  <w:spacing w:val="-8"/>
                                  <w:w w:val="105"/>
                                  <w:sz w:val="20"/>
                                </w:rPr>
                                <w:t> </w:t>
                              </w:r>
                              <w:r>
                                <w:rPr>
                                  <w:color w:val="000000"/>
                                  <w:spacing w:val="-2"/>
                                  <w:w w:val="105"/>
                                  <w:sz w:val="20"/>
                                </w:rPr>
                                <w:t>have</w:t>
                              </w:r>
                              <w:r>
                                <w:rPr>
                                  <w:color w:val="000000"/>
                                  <w:spacing w:val="-8"/>
                                  <w:w w:val="105"/>
                                  <w:sz w:val="20"/>
                                </w:rPr>
                                <w:t> </w:t>
                              </w:r>
                              <w:r>
                                <w:rPr>
                                  <w:color w:val="000000"/>
                                  <w:spacing w:val="-2"/>
                                  <w:w w:val="105"/>
                                  <w:sz w:val="20"/>
                                </w:rPr>
                                <w:t>a</w:t>
                              </w:r>
                              <w:r>
                                <w:rPr>
                                  <w:color w:val="000000"/>
                                  <w:spacing w:val="-8"/>
                                  <w:w w:val="105"/>
                                  <w:sz w:val="20"/>
                                </w:rPr>
                                <w:t> </w:t>
                              </w:r>
                              <w:r>
                                <w:rPr>
                                  <w:color w:val="000000"/>
                                  <w:spacing w:val="-2"/>
                                  <w:w w:val="105"/>
                                  <w:sz w:val="20"/>
                                </w:rPr>
                                <w:t>load</w:t>
                              </w:r>
                              <w:r>
                                <w:rPr>
                                  <w:color w:val="000000"/>
                                  <w:spacing w:val="-8"/>
                                  <w:w w:val="105"/>
                                  <w:sz w:val="20"/>
                                </w:rPr>
                                <w:t> </w:t>
                              </w:r>
                              <w:r>
                                <w:rPr>
                                  <w:color w:val="000000"/>
                                  <w:spacing w:val="-2"/>
                                  <w:w w:val="105"/>
                                  <w:sz w:val="20"/>
                                </w:rPr>
                                <w:t>limit</w:t>
                              </w:r>
                              <w:r>
                                <w:rPr>
                                  <w:color w:val="000000"/>
                                  <w:spacing w:val="-8"/>
                                  <w:w w:val="105"/>
                                  <w:sz w:val="20"/>
                                </w:rPr>
                                <w:t> </w:t>
                              </w:r>
                              <w:r>
                                <w:rPr>
                                  <w:color w:val="000000"/>
                                  <w:spacing w:val="-2"/>
                                  <w:w w:val="105"/>
                                  <w:sz w:val="20"/>
                                </w:rPr>
                                <w:t>of</w:t>
                              </w:r>
                              <w:r>
                                <w:rPr>
                                  <w:color w:val="000000"/>
                                  <w:spacing w:val="-8"/>
                                  <w:w w:val="105"/>
                                  <w:sz w:val="20"/>
                                </w:rPr>
                                <w:t> </w:t>
                              </w:r>
                              <w:r>
                                <w:rPr>
                                  <w:color w:val="000000"/>
                                  <w:spacing w:val="-2"/>
                                  <w:w w:val="105"/>
                                  <w:sz w:val="20"/>
                                </w:rPr>
                                <w:t>at </w:t>
                              </w:r>
                              <w:r>
                                <w:rPr>
                                  <w:color w:val="000000"/>
                                  <w:w w:val="105"/>
                                  <w:sz w:val="20"/>
                                </w:rPr>
                                <w:t>least 15 tonnes.</w:t>
                              </w:r>
                            </w:p>
                            <w:p>
                              <w:pPr>
                                <w:numPr>
                                  <w:ilvl w:val="1"/>
                                  <w:numId w:val="26"/>
                                </w:numPr>
                                <w:tabs>
                                  <w:tab w:pos="701" w:val="left" w:leader="none"/>
                                  <w:tab w:pos="713" w:val="left" w:leader="none"/>
                                </w:tabs>
                                <w:spacing w:line="266" w:lineRule="auto" w:before="0"/>
                                <w:ind w:left="701" w:right="356" w:hanging="241"/>
                                <w:jc w:val="left"/>
                                <w:rPr>
                                  <w:color w:val="000000"/>
                                  <w:sz w:val="20"/>
                                </w:rPr>
                              </w:pPr>
                              <w:r>
                                <w:rPr>
                                  <w:color w:val="000000"/>
                                  <w:spacing w:val="-2"/>
                                  <w:w w:val="105"/>
                                  <w:sz w:val="20"/>
                                </w:rPr>
                                <w:t>Curves</w:t>
                              </w:r>
                              <w:r>
                                <w:rPr>
                                  <w:color w:val="000000"/>
                                  <w:spacing w:val="2"/>
                                  <w:w w:val="105"/>
                                  <w:sz w:val="20"/>
                                </w:rPr>
                                <w:t> </w:t>
                              </w:r>
                              <w:r>
                                <w:rPr>
                                  <w:color w:val="000000"/>
                                  <w:spacing w:val="-2"/>
                                  <w:w w:val="105"/>
                                  <w:sz w:val="20"/>
                                </w:rPr>
                                <w:t>must</w:t>
                              </w:r>
                              <w:r>
                                <w:rPr>
                                  <w:color w:val="000000"/>
                                  <w:spacing w:val="-9"/>
                                  <w:w w:val="105"/>
                                  <w:sz w:val="20"/>
                                </w:rPr>
                                <w:t> </w:t>
                              </w:r>
                              <w:r>
                                <w:rPr>
                                  <w:color w:val="000000"/>
                                  <w:spacing w:val="-2"/>
                                  <w:w w:val="105"/>
                                  <w:sz w:val="20"/>
                                </w:rPr>
                                <w:t>have</w:t>
                              </w:r>
                              <w:r>
                                <w:rPr>
                                  <w:color w:val="000000"/>
                                  <w:spacing w:val="-9"/>
                                  <w:w w:val="105"/>
                                  <w:sz w:val="20"/>
                                </w:rPr>
                                <w:t> </w:t>
                              </w:r>
                              <w:r>
                                <w:rPr>
                                  <w:color w:val="000000"/>
                                  <w:spacing w:val="-2"/>
                                  <w:w w:val="105"/>
                                  <w:sz w:val="20"/>
                                </w:rPr>
                                <w:t>a</w:t>
                              </w:r>
                              <w:r>
                                <w:rPr>
                                  <w:color w:val="000000"/>
                                  <w:spacing w:val="-9"/>
                                  <w:w w:val="105"/>
                                  <w:sz w:val="20"/>
                                </w:rPr>
                                <w:t> </w:t>
                              </w:r>
                              <w:r>
                                <w:rPr>
                                  <w:color w:val="000000"/>
                                  <w:spacing w:val="-2"/>
                                  <w:w w:val="105"/>
                                  <w:sz w:val="20"/>
                                </w:rPr>
                                <w:t>minimum</w:t>
                              </w:r>
                              <w:r>
                                <w:rPr>
                                  <w:color w:val="000000"/>
                                  <w:spacing w:val="-9"/>
                                  <w:w w:val="105"/>
                                  <w:sz w:val="20"/>
                                </w:rPr>
                                <w:t> </w:t>
                              </w:r>
                              <w:r>
                                <w:rPr>
                                  <w:color w:val="000000"/>
                                  <w:spacing w:val="-2"/>
                                  <w:w w:val="105"/>
                                  <w:sz w:val="20"/>
                                </w:rPr>
                                <w:t>inner</w:t>
                              </w:r>
                              <w:r>
                                <w:rPr>
                                  <w:color w:val="000000"/>
                                  <w:spacing w:val="-9"/>
                                  <w:w w:val="105"/>
                                  <w:sz w:val="20"/>
                                </w:rPr>
                                <w:t> </w:t>
                              </w:r>
                              <w:r>
                                <w:rPr>
                                  <w:color w:val="000000"/>
                                  <w:spacing w:val="-2"/>
                                  <w:w w:val="105"/>
                                  <w:sz w:val="20"/>
                                </w:rPr>
                                <w:t>radius </w:t>
                              </w:r>
                              <w:r>
                                <w:rPr>
                                  <w:color w:val="000000"/>
                                  <w:w w:val="105"/>
                                  <w:sz w:val="20"/>
                                </w:rPr>
                                <w:t>of</w:t>
                              </w:r>
                              <w:r>
                                <w:rPr>
                                  <w:color w:val="000000"/>
                                  <w:spacing w:val="-10"/>
                                  <w:w w:val="105"/>
                                  <w:sz w:val="20"/>
                                </w:rPr>
                                <w:t> </w:t>
                              </w:r>
                              <w:r>
                                <w:rPr>
                                  <w:color w:val="000000"/>
                                  <w:w w:val="105"/>
                                  <w:sz w:val="20"/>
                                </w:rPr>
                                <w:t>10m.</w:t>
                              </w:r>
                            </w:p>
                            <w:p>
                              <w:pPr>
                                <w:numPr>
                                  <w:ilvl w:val="1"/>
                                  <w:numId w:val="26"/>
                                </w:numPr>
                                <w:tabs>
                                  <w:tab w:pos="691" w:val="left" w:leader="none"/>
                                  <w:tab w:pos="701" w:val="left" w:leader="none"/>
                                </w:tabs>
                                <w:spacing w:line="266" w:lineRule="auto" w:before="0"/>
                                <w:ind w:left="701" w:right="326" w:hanging="241"/>
                                <w:jc w:val="left"/>
                                <w:rPr>
                                  <w:color w:val="000000"/>
                                  <w:sz w:val="20"/>
                                </w:rPr>
                              </w:pPr>
                              <w:r>
                                <w:rPr>
                                  <w:color w:val="000000"/>
                                  <w:sz w:val="20"/>
                                </w:rPr>
                                <w:t>The average grade must be no more than 1 in 7 (14.4 per cent) (8.1 degrees) with a maximum of no more than 1 in 5 (20 per cent)</w:t>
                              </w:r>
                              <w:r>
                                <w:rPr>
                                  <w:color w:val="000000"/>
                                  <w:spacing w:val="-1"/>
                                  <w:sz w:val="20"/>
                                </w:rPr>
                                <w:t> </w:t>
                              </w:r>
                              <w:r>
                                <w:rPr>
                                  <w:color w:val="000000"/>
                                  <w:sz w:val="20"/>
                                </w:rPr>
                                <w:t>(11.3</w:t>
                              </w:r>
                              <w:r>
                                <w:rPr>
                                  <w:color w:val="000000"/>
                                  <w:spacing w:val="-1"/>
                                  <w:sz w:val="20"/>
                                </w:rPr>
                                <w:t> </w:t>
                              </w:r>
                              <w:r>
                                <w:rPr>
                                  <w:color w:val="000000"/>
                                  <w:sz w:val="20"/>
                                </w:rPr>
                                <w:t>degrees)</w:t>
                              </w:r>
                              <w:r>
                                <w:rPr>
                                  <w:color w:val="000000"/>
                                  <w:spacing w:val="-1"/>
                                  <w:sz w:val="20"/>
                                </w:rPr>
                                <w:t> </w:t>
                              </w:r>
                              <w:r>
                                <w:rPr>
                                  <w:color w:val="000000"/>
                                  <w:sz w:val="20"/>
                                </w:rPr>
                                <w:t>for</w:t>
                              </w:r>
                              <w:r>
                                <w:rPr>
                                  <w:color w:val="000000"/>
                                  <w:spacing w:val="-1"/>
                                  <w:sz w:val="20"/>
                                </w:rPr>
                                <w:t> </w:t>
                              </w:r>
                              <w:r>
                                <w:rPr>
                                  <w:color w:val="000000"/>
                                  <w:sz w:val="20"/>
                                </w:rPr>
                                <w:t>no</w:t>
                              </w:r>
                              <w:r>
                                <w:rPr>
                                  <w:color w:val="000000"/>
                                  <w:spacing w:val="-1"/>
                                  <w:sz w:val="20"/>
                                </w:rPr>
                                <w:t> </w:t>
                              </w:r>
                              <w:r>
                                <w:rPr>
                                  <w:color w:val="000000"/>
                                  <w:sz w:val="20"/>
                                </w:rPr>
                                <w:t>more</w:t>
                              </w:r>
                              <w:r>
                                <w:rPr>
                                  <w:color w:val="000000"/>
                                  <w:spacing w:val="-1"/>
                                  <w:sz w:val="20"/>
                                </w:rPr>
                                <w:t> </w:t>
                              </w:r>
                              <w:r>
                                <w:rPr>
                                  <w:color w:val="000000"/>
                                  <w:sz w:val="20"/>
                                </w:rPr>
                                <w:t>than</w:t>
                              </w:r>
                              <w:r>
                                <w:rPr>
                                  <w:color w:val="000000"/>
                                  <w:spacing w:val="-1"/>
                                  <w:sz w:val="20"/>
                                </w:rPr>
                                <w:t> </w:t>
                              </w:r>
                              <w:r>
                                <w:rPr>
                                  <w:color w:val="000000"/>
                                  <w:sz w:val="20"/>
                                </w:rPr>
                                <w:t>50m.</w:t>
                              </w:r>
                            </w:p>
                            <w:p>
                              <w:pPr>
                                <w:numPr>
                                  <w:ilvl w:val="1"/>
                                  <w:numId w:val="26"/>
                                </w:numPr>
                                <w:tabs>
                                  <w:tab w:pos="701" w:val="left" w:leader="none"/>
                                  <w:tab w:pos="713" w:val="left" w:leader="none"/>
                                </w:tabs>
                                <w:spacing w:line="266" w:lineRule="auto" w:before="0"/>
                                <w:ind w:left="701" w:right="370" w:hanging="241"/>
                                <w:jc w:val="left"/>
                                <w:rPr>
                                  <w:color w:val="000000"/>
                                  <w:sz w:val="20"/>
                                </w:rPr>
                              </w:pPr>
                              <w:r>
                                <w:rPr>
                                  <w:color w:val="000000"/>
                                  <w:sz w:val="20"/>
                                </w:rPr>
                                <w:t>Have</w:t>
                              </w:r>
                              <w:r>
                                <w:rPr>
                                  <w:color w:val="000000"/>
                                  <w:sz w:val="20"/>
                                </w:rPr>
                                <w:t> a minimum trafficable width of 3.5m of all-weather construction.</w:t>
                              </w:r>
                            </w:p>
                            <w:p>
                              <w:pPr>
                                <w:numPr>
                                  <w:ilvl w:val="1"/>
                                  <w:numId w:val="26"/>
                                </w:numPr>
                                <w:tabs>
                                  <w:tab w:pos="701" w:val="left" w:leader="none"/>
                                </w:tabs>
                                <w:spacing w:line="266" w:lineRule="auto" w:before="0"/>
                                <w:ind w:left="701" w:right="277" w:hanging="241"/>
                                <w:jc w:val="left"/>
                                <w:rPr>
                                  <w:color w:val="000000"/>
                                  <w:sz w:val="20"/>
                                </w:rPr>
                              </w:pPr>
                              <w:r>
                                <w:rPr>
                                  <w:color w:val="000000"/>
                                  <w:sz w:val="20"/>
                                </w:rPr>
                                <w:t>Be clear of encroachments for at least 0.5m </w:t>
                              </w:r>
                              <w:r>
                                <w:rPr>
                                  <w:color w:val="000000"/>
                                  <w:w w:val="105"/>
                                  <w:sz w:val="20"/>
                                </w:rPr>
                                <w:t>on</w:t>
                              </w:r>
                              <w:r>
                                <w:rPr>
                                  <w:color w:val="000000"/>
                                  <w:spacing w:val="-10"/>
                                  <w:w w:val="105"/>
                                  <w:sz w:val="20"/>
                                </w:rPr>
                                <w:t> </w:t>
                              </w:r>
                              <w:r>
                                <w:rPr>
                                  <w:color w:val="000000"/>
                                  <w:w w:val="105"/>
                                  <w:sz w:val="20"/>
                                </w:rPr>
                                <w:t>each</w:t>
                              </w:r>
                              <w:r>
                                <w:rPr>
                                  <w:color w:val="000000"/>
                                  <w:spacing w:val="-10"/>
                                  <w:w w:val="105"/>
                                  <w:sz w:val="20"/>
                                </w:rPr>
                                <w:t> </w:t>
                              </w:r>
                              <w:r>
                                <w:rPr>
                                  <w:color w:val="000000"/>
                                  <w:w w:val="105"/>
                                  <w:sz w:val="20"/>
                                </w:rPr>
                                <w:t>side</w:t>
                              </w:r>
                              <w:r>
                                <w:rPr>
                                  <w:color w:val="000000"/>
                                  <w:spacing w:val="-10"/>
                                  <w:w w:val="105"/>
                                  <w:sz w:val="20"/>
                                </w:rPr>
                                <w:t> </w:t>
                              </w:r>
                              <w:r>
                                <w:rPr>
                                  <w:color w:val="000000"/>
                                  <w:w w:val="105"/>
                                  <w:sz w:val="20"/>
                                </w:rPr>
                                <w:t>and</w:t>
                              </w:r>
                              <w:r>
                                <w:rPr>
                                  <w:color w:val="000000"/>
                                  <w:spacing w:val="-10"/>
                                  <w:w w:val="105"/>
                                  <w:sz w:val="20"/>
                                </w:rPr>
                                <w:t> </w:t>
                              </w:r>
                              <w:r>
                                <w:rPr>
                                  <w:color w:val="000000"/>
                                  <w:w w:val="105"/>
                                  <w:sz w:val="20"/>
                                </w:rPr>
                                <w:t>4m</w:t>
                              </w:r>
                              <w:r>
                                <w:rPr>
                                  <w:color w:val="000000"/>
                                  <w:spacing w:val="-10"/>
                                  <w:w w:val="105"/>
                                  <w:sz w:val="20"/>
                                </w:rPr>
                                <w:t> </w:t>
                              </w:r>
                              <w:r>
                                <w:rPr>
                                  <w:color w:val="000000"/>
                                  <w:w w:val="105"/>
                                  <w:sz w:val="20"/>
                                </w:rPr>
                                <w:t>above</w:t>
                              </w:r>
                              <w:r>
                                <w:rPr>
                                  <w:color w:val="000000"/>
                                  <w:spacing w:val="-10"/>
                                  <w:w w:val="105"/>
                                  <w:sz w:val="20"/>
                                </w:rPr>
                                <w:t> </w:t>
                              </w:r>
                              <w:r>
                                <w:rPr>
                                  <w:color w:val="000000"/>
                                  <w:w w:val="105"/>
                                  <w:sz w:val="20"/>
                                </w:rPr>
                                <w:t>the</w:t>
                              </w:r>
                              <w:r>
                                <w:rPr>
                                  <w:color w:val="000000"/>
                                  <w:spacing w:val="-10"/>
                                  <w:w w:val="105"/>
                                  <w:sz w:val="20"/>
                                </w:rPr>
                                <w:t> </w:t>
                              </w:r>
                              <w:r>
                                <w:rPr>
                                  <w:color w:val="000000"/>
                                  <w:w w:val="105"/>
                                  <w:sz w:val="20"/>
                                </w:rPr>
                                <w:t>access</w:t>
                              </w:r>
                              <w:r>
                                <w:rPr>
                                  <w:color w:val="000000"/>
                                  <w:spacing w:val="-10"/>
                                  <w:w w:val="105"/>
                                  <w:sz w:val="20"/>
                                </w:rPr>
                                <w:t> </w:t>
                              </w:r>
                              <w:r>
                                <w:rPr>
                                  <w:color w:val="000000"/>
                                  <w:w w:val="105"/>
                                  <w:sz w:val="20"/>
                                </w:rPr>
                                <w:t>way (refer to </w:t>
                              </w:r>
                              <w:hyperlink w:history="true" w:anchor="_bookmark9">
                                <w:r>
                                  <w:rPr>
                                    <w:b/>
                                    <w:color w:val="000000"/>
                                    <w:w w:val="105"/>
                                    <w:sz w:val="20"/>
                                    <w:u w:val="single"/>
                                  </w:rPr>
                                  <w:t>Figures 7</w:t>
                                </w:r>
                              </w:hyperlink>
                              <w:r>
                                <w:rPr>
                                  <w:color w:val="000000"/>
                                  <w:w w:val="105"/>
                                  <w:sz w:val="20"/>
                                  <w:u w:val="none"/>
                                </w:rPr>
                                <w:t>, </w:t>
                              </w:r>
                              <w:hyperlink w:history="true" w:anchor="_bookmark9">
                                <w:r>
                                  <w:rPr>
                                    <w:b/>
                                    <w:color w:val="000000"/>
                                    <w:w w:val="105"/>
                                    <w:sz w:val="20"/>
                                    <w:u w:val="single"/>
                                  </w:rPr>
                                  <w:t>8</w:t>
                                </w:r>
                              </w:hyperlink>
                              <w:r>
                                <w:rPr>
                                  <w:b/>
                                  <w:color w:val="000000"/>
                                  <w:w w:val="105"/>
                                  <w:sz w:val="20"/>
                                  <w:u w:val="none"/>
                                </w:rPr>
                                <w:t> </w:t>
                              </w:r>
                              <w:r>
                                <w:rPr>
                                  <w:color w:val="000000"/>
                                  <w:w w:val="105"/>
                                  <w:sz w:val="20"/>
                                  <w:u w:val="none"/>
                                </w:rPr>
                                <w:t>and </w:t>
                              </w:r>
                              <w:hyperlink w:history="true" w:anchor="_bookmark10">
                                <w:r>
                                  <w:rPr>
                                    <w:b/>
                                    <w:color w:val="000000"/>
                                    <w:w w:val="105"/>
                                    <w:sz w:val="20"/>
                                    <w:u w:val="single"/>
                                  </w:rPr>
                                  <w:t>9</w:t>
                                </w:r>
                              </w:hyperlink>
                              <w:r>
                                <w:rPr>
                                  <w:color w:val="000000"/>
                                  <w:w w:val="105"/>
                                  <w:sz w:val="20"/>
                                  <w:u w:val="none"/>
                                </w:rPr>
                                <w:t>).</w:t>
                              </w:r>
                            </w:p>
                            <w:p>
                              <w:pPr>
                                <w:numPr>
                                  <w:ilvl w:val="1"/>
                                  <w:numId w:val="26"/>
                                </w:numPr>
                                <w:tabs>
                                  <w:tab w:pos="667" w:val="left" w:leader="none"/>
                                  <w:tab w:pos="701" w:val="left" w:leader="none"/>
                                </w:tabs>
                                <w:spacing w:line="266" w:lineRule="auto" w:before="0"/>
                                <w:ind w:left="701" w:right="285" w:hanging="241"/>
                                <w:jc w:val="left"/>
                                <w:rPr>
                                  <w:color w:val="000000"/>
                                  <w:sz w:val="20"/>
                                </w:rPr>
                              </w:pPr>
                              <w:r>
                                <w:rPr>
                                  <w:color w:val="000000"/>
                                  <w:sz w:val="20"/>
                                </w:rPr>
                                <w:t>Dips must have no more than a 1 in 8 (12.5 per cent) (7.1 degrees) entry and exit angle.</w:t>
                              </w:r>
                            </w:p>
                            <w:p>
                              <w:pPr>
                                <w:numPr>
                                  <w:ilvl w:val="1"/>
                                  <w:numId w:val="26"/>
                                </w:numPr>
                                <w:tabs>
                                  <w:tab w:pos="701" w:val="left" w:leader="none"/>
                                  <w:tab w:pos="705" w:val="left" w:leader="none"/>
                                </w:tabs>
                                <w:spacing w:line="266" w:lineRule="auto" w:before="0"/>
                                <w:ind w:left="701" w:right="400" w:hanging="241"/>
                                <w:jc w:val="left"/>
                                <w:rPr>
                                  <w:color w:val="000000"/>
                                  <w:sz w:val="20"/>
                                </w:rPr>
                              </w:pPr>
                              <w:r>
                                <w:rPr>
                                  <w:color w:val="000000"/>
                                  <w:sz w:val="20"/>
                                </w:rPr>
                                <w:t>If</w:t>
                              </w:r>
                              <w:r>
                                <w:rPr>
                                  <w:color w:val="000000"/>
                                  <w:sz w:val="20"/>
                                </w:rPr>
                                <w:t> the access road is more than 100m from </w:t>
                              </w:r>
                              <w:r>
                                <w:rPr>
                                  <w:color w:val="000000"/>
                                  <w:w w:val="105"/>
                                  <w:sz w:val="20"/>
                                </w:rPr>
                                <w:t>the</w:t>
                              </w:r>
                              <w:r>
                                <w:rPr>
                                  <w:color w:val="000000"/>
                                  <w:spacing w:val="-7"/>
                                  <w:w w:val="105"/>
                                  <w:sz w:val="20"/>
                                </w:rPr>
                                <w:t> </w:t>
                              </w:r>
                              <w:r>
                                <w:rPr>
                                  <w:color w:val="000000"/>
                                  <w:w w:val="105"/>
                                  <w:sz w:val="20"/>
                                </w:rPr>
                                <w:t>nearest</w:t>
                              </w:r>
                              <w:r>
                                <w:rPr>
                                  <w:color w:val="000000"/>
                                  <w:spacing w:val="-7"/>
                                  <w:w w:val="105"/>
                                  <w:sz w:val="20"/>
                                </w:rPr>
                                <w:t> </w:t>
                              </w:r>
                              <w:r>
                                <w:rPr>
                                  <w:color w:val="000000"/>
                                  <w:w w:val="105"/>
                                  <w:sz w:val="20"/>
                                </w:rPr>
                                <w:t>intersection</w:t>
                              </w:r>
                              <w:r>
                                <w:rPr>
                                  <w:color w:val="000000"/>
                                  <w:spacing w:val="-7"/>
                                  <w:w w:val="105"/>
                                  <w:sz w:val="20"/>
                                </w:rPr>
                                <w:t> </w:t>
                              </w:r>
                              <w:r>
                                <w:rPr>
                                  <w:color w:val="000000"/>
                                  <w:w w:val="105"/>
                                  <w:sz w:val="20"/>
                                </w:rPr>
                                <w:t>(eg.,</w:t>
                              </w:r>
                              <w:r>
                                <w:rPr>
                                  <w:color w:val="000000"/>
                                  <w:spacing w:val="-7"/>
                                  <w:w w:val="105"/>
                                  <w:sz w:val="20"/>
                                </w:rPr>
                                <w:t> </w:t>
                              </w:r>
                              <w:r>
                                <w:rPr>
                                  <w:color w:val="000000"/>
                                  <w:w w:val="105"/>
                                  <w:sz w:val="20"/>
                                </w:rPr>
                                <w:t>a</w:t>
                              </w:r>
                              <w:r>
                                <w:rPr>
                                  <w:color w:val="000000"/>
                                  <w:spacing w:val="-7"/>
                                  <w:w w:val="105"/>
                                  <w:sz w:val="20"/>
                                </w:rPr>
                                <w:t> </w:t>
                              </w:r>
                              <w:r>
                                <w:rPr>
                                  <w:color w:val="000000"/>
                                  <w:w w:val="105"/>
                                  <w:sz w:val="20"/>
                                </w:rPr>
                                <w:t>dead-end road) it must also provide:</w:t>
                              </w:r>
                            </w:p>
                            <w:p>
                              <w:pPr>
                                <w:numPr>
                                  <w:ilvl w:val="2"/>
                                  <w:numId w:val="26"/>
                                </w:numPr>
                                <w:tabs>
                                  <w:tab w:pos="934" w:val="left" w:leader="none"/>
                                  <w:tab w:pos="941" w:val="left" w:leader="none"/>
                                </w:tabs>
                                <w:spacing w:line="266" w:lineRule="auto" w:before="0"/>
                                <w:ind w:left="941" w:right="218" w:hanging="241"/>
                                <w:jc w:val="left"/>
                                <w:rPr>
                                  <w:b/>
                                  <w:color w:val="000000"/>
                                  <w:sz w:val="20"/>
                                </w:rPr>
                              </w:pPr>
                              <w:r>
                                <w:rPr>
                                  <w:color w:val="000000"/>
                                  <w:spacing w:val="-2"/>
                                  <w:w w:val="105"/>
                                  <w:sz w:val="20"/>
                                </w:rPr>
                                <w:t>A</w:t>
                              </w:r>
                              <w:r>
                                <w:rPr>
                                  <w:color w:val="000000"/>
                                  <w:spacing w:val="-10"/>
                                  <w:w w:val="105"/>
                                  <w:sz w:val="20"/>
                                </w:rPr>
                                <w:t> </w:t>
                              </w:r>
                              <w:r>
                                <w:rPr>
                                  <w:color w:val="000000"/>
                                  <w:spacing w:val="-2"/>
                                  <w:w w:val="105"/>
                                  <w:sz w:val="20"/>
                                </w:rPr>
                                <w:t>turning</w:t>
                              </w:r>
                              <w:r>
                                <w:rPr>
                                  <w:color w:val="000000"/>
                                  <w:spacing w:val="-10"/>
                                  <w:w w:val="105"/>
                                  <w:sz w:val="20"/>
                                </w:rPr>
                                <w:t> </w:t>
                              </w:r>
                              <w:r>
                                <w:rPr>
                                  <w:color w:val="000000"/>
                                  <w:spacing w:val="-2"/>
                                  <w:w w:val="105"/>
                                  <w:sz w:val="20"/>
                                </w:rPr>
                                <w:t>circle</w:t>
                              </w:r>
                              <w:r>
                                <w:rPr>
                                  <w:color w:val="000000"/>
                                  <w:spacing w:val="-9"/>
                                  <w:w w:val="105"/>
                                  <w:sz w:val="20"/>
                                </w:rPr>
                                <w:t> </w:t>
                              </w:r>
                              <w:r>
                                <w:rPr>
                                  <w:color w:val="000000"/>
                                  <w:spacing w:val="-2"/>
                                  <w:w w:val="105"/>
                                  <w:sz w:val="20"/>
                                </w:rPr>
                                <w:t>with</w:t>
                              </w:r>
                              <w:r>
                                <w:rPr>
                                  <w:color w:val="000000"/>
                                  <w:spacing w:val="-10"/>
                                  <w:w w:val="105"/>
                                  <w:sz w:val="20"/>
                                </w:rPr>
                                <w:t> </w:t>
                              </w:r>
                              <w:r>
                                <w:rPr>
                                  <w:color w:val="000000"/>
                                  <w:spacing w:val="-2"/>
                                  <w:w w:val="105"/>
                                  <w:sz w:val="20"/>
                                </w:rPr>
                                <w:t>a</w:t>
                              </w:r>
                              <w:r>
                                <w:rPr>
                                  <w:color w:val="000000"/>
                                  <w:spacing w:val="-10"/>
                                  <w:w w:val="105"/>
                                  <w:sz w:val="20"/>
                                </w:rPr>
                                <w:t> </w:t>
                              </w:r>
                              <w:r>
                                <w:rPr>
                                  <w:color w:val="000000"/>
                                  <w:spacing w:val="-2"/>
                                  <w:w w:val="105"/>
                                  <w:sz w:val="20"/>
                                </w:rPr>
                                <w:t>minimum</w:t>
                              </w:r>
                              <w:r>
                                <w:rPr>
                                  <w:color w:val="000000"/>
                                  <w:spacing w:val="-9"/>
                                  <w:w w:val="105"/>
                                  <w:sz w:val="20"/>
                                </w:rPr>
                                <w:t> </w:t>
                              </w:r>
                              <w:r>
                                <w:rPr>
                                  <w:color w:val="000000"/>
                                  <w:spacing w:val="-2"/>
                                  <w:w w:val="105"/>
                                  <w:sz w:val="20"/>
                                </w:rPr>
                                <w:t>radius</w:t>
                              </w:r>
                              <w:r>
                                <w:rPr>
                                  <w:color w:val="000000"/>
                                  <w:spacing w:val="-10"/>
                                  <w:w w:val="105"/>
                                  <w:sz w:val="20"/>
                                </w:rPr>
                                <w:t> </w:t>
                              </w:r>
                              <w:r>
                                <w:rPr>
                                  <w:color w:val="000000"/>
                                  <w:spacing w:val="-2"/>
                                  <w:w w:val="105"/>
                                  <w:sz w:val="20"/>
                                </w:rPr>
                                <w:t>of </w:t>
                              </w:r>
                              <w:r>
                                <w:rPr>
                                  <w:color w:val="000000"/>
                                  <w:w w:val="105"/>
                                  <w:sz w:val="20"/>
                                </w:rPr>
                                <w:t>eight metres, </w:t>
                              </w:r>
                              <w:r>
                                <w:rPr>
                                  <w:b/>
                                  <w:color w:val="000000"/>
                                  <w:w w:val="105"/>
                                  <w:sz w:val="20"/>
                                </w:rPr>
                                <w:t>OR</w:t>
                              </w:r>
                            </w:p>
                            <w:p>
                              <w:pPr>
                                <w:numPr>
                                  <w:ilvl w:val="2"/>
                                  <w:numId w:val="26"/>
                                </w:numPr>
                                <w:tabs>
                                  <w:tab w:pos="901" w:val="left" w:leader="none"/>
                                  <w:tab w:pos="910" w:val="left" w:leader="none"/>
                                </w:tabs>
                                <w:spacing w:line="266" w:lineRule="auto" w:before="0"/>
                                <w:ind w:left="901" w:right="282" w:hanging="200"/>
                                <w:jc w:val="left"/>
                                <w:rPr>
                                  <w:color w:val="000000"/>
                                  <w:sz w:val="20"/>
                                </w:rPr>
                              </w:pPr>
                              <w:r>
                                <w:rPr>
                                  <w:color w:val="000000"/>
                                  <w:w w:val="105"/>
                                  <w:sz w:val="20"/>
                                </w:rPr>
                                <w:t>Other</w:t>
                              </w:r>
                              <w:r>
                                <w:rPr>
                                  <w:color w:val="000000"/>
                                  <w:spacing w:val="-12"/>
                                  <w:w w:val="105"/>
                                  <w:sz w:val="20"/>
                                </w:rPr>
                                <w:t> </w:t>
                              </w:r>
                              <w:r>
                                <w:rPr>
                                  <w:color w:val="000000"/>
                                  <w:w w:val="105"/>
                                  <w:sz w:val="20"/>
                                </w:rPr>
                                <w:t>vehicle</w:t>
                              </w:r>
                              <w:r>
                                <w:rPr>
                                  <w:color w:val="000000"/>
                                  <w:spacing w:val="-12"/>
                                  <w:w w:val="105"/>
                                  <w:sz w:val="20"/>
                                </w:rPr>
                                <w:t> </w:t>
                              </w:r>
                              <w:r>
                                <w:rPr>
                                  <w:color w:val="000000"/>
                                  <w:w w:val="105"/>
                                  <w:sz w:val="20"/>
                                </w:rPr>
                                <w:t>turning</w:t>
                              </w:r>
                              <w:r>
                                <w:rPr>
                                  <w:color w:val="000000"/>
                                  <w:spacing w:val="-12"/>
                                  <w:w w:val="105"/>
                                  <w:sz w:val="20"/>
                                </w:rPr>
                                <w:t> </w:t>
                              </w:r>
                              <w:r>
                                <w:rPr>
                                  <w:color w:val="000000"/>
                                  <w:w w:val="105"/>
                                  <w:sz w:val="20"/>
                                </w:rPr>
                                <w:t>heads</w:t>
                              </w:r>
                              <w:r>
                                <w:rPr>
                                  <w:color w:val="000000"/>
                                  <w:spacing w:val="-12"/>
                                  <w:w w:val="105"/>
                                  <w:sz w:val="20"/>
                                </w:rPr>
                                <w:t> </w:t>
                              </w:r>
                              <w:r>
                                <w:rPr>
                                  <w:color w:val="000000"/>
                                  <w:w w:val="105"/>
                                  <w:sz w:val="20"/>
                                </w:rPr>
                                <w:t>–</w:t>
                              </w:r>
                              <w:r>
                                <w:rPr>
                                  <w:color w:val="000000"/>
                                  <w:spacing w:val="-12"/>
                                  <w:w w:val="105"/>
                                  <w:sz w:val="20"/>
                                </w:rPr>
                                <w:t> </w:t>
                              </w:r>
                              <w:r>
                                <w:rPr>
                                  <w:color w:val="000000"/>
                                  <w:w w:val="105"/>
                                  <w:sz w:val="20"/>
                                </w:rPr>
                                <w:t>such</w:t>
                              </w:r>
                              <w:r>
                                <w:rPr>
                                  <w:color w:val="000000"/>
                                  <w:spacing w:val="-12"/>
                                  <w:w w:val="105"/>
                                  <w:sz w:val="20"/>
                                </w:rPr>
                                <w:t> </w:t>
                              </w:r>
                              <w:r>
                                <w:rPr>
                                  <w:color w:val="000000"/>
                                  <w:w w:val="105"/>
                                  <w:sz w:val="20"/>
                                </w:rPr>
                                <w:t>as</w:t>
                              </w:r>
                              <w:r>
                                <w:rPr>
                                  <w:color w:val="000000"/>
                                  <w:spacing w:val="-12"/>
                                  <w:w w:val="105"/>
                                  <w:sz w:val="20"/>
                                </w:rPr>
                                <w:t> </w:t>
                              </w:r>
                              <w:r>
                                <w:rPr>
                                  <w:color w:val="000000"/>
                                  <w:w w:val="105"/>
                                  <w:sz w:val="20"/>
                                </w:rPr>
                                <w:t>a</w:t>
                              </w:r>
                              <w:r>
                                <w:rPr>
                                  <w:color w:val="000000"/>
                                  <w:spacing w:val="-11"/>
                                  <w:w w:val="105"/>
                                  <w:sz w:val="20"/>
                                </w:rPr>
                                <w:t> </w:t>
                              </w:r>
                              <w:r>
                                <w:rPr>
                                  <w:color w:val="000000"/>
                                  <w:w w:val="105"/>
                                  <w:sz w:val="20"/>
                                </w:rPr>
                                <w:t>T or</w:t>
                              </w:r>
                              <w:r>
                                <w:rPr>
                                  <w:color w:val="000000"/>
                                  <w:spacing w:val="-12"/>
                                  <w:w w:val="105"/>
                                  <w:sz w:val="20"/>
                                </w:rPr>
                                <w:t> </w:t>
                              </w:r>
                              <w:r>
                                <w:rPr>
                                  <w:color w:val="000000"/>
                                  <w:w w:val="105"/>
                                  <w:sz w:val="20"/>
                                </w:rPr>
                                <w:t>Y</w:t>
                              </w:r>
                              <w:r>
                                <w:rPr>
                                  <w:color w:val="000000"/>
                                  <w:spacing w:val="-12"/>
                                  <w:w w:val="105"/>
                                  <w:sz w:val="20"/>
                                </w:rPr>
                                <w:t> </w:t>
                              </w:r>
                              <w:r>
                                <w:rPr>
                                  <w:color w:val="000000"/>
                                  <w:w w:val="105"/>
                                  <w:sz w:val="20"/>
                                </w:rPr>
                                <w:t>head</w:t>
                              </w:r>
                              <w:r>
                                <w:rPr>
                                  <w:color w:val="000000"/>
                                  <w:spacing w:val="-12"/>
                                  <w:w w:val="105"/>
                                  <w:sz w:val="20"/>
                                </w:rPr>
                                <w:t> </w:t>
                              </w:r>
                              <w:r>
                                <w:rPr>
                                  <w:color w:val="000000"/>
                                  <w:w w:val="105"/>
                                  <w:sz w:val="20"/>
                                </w:rPr>
                                <w:t>–</w:t>
                              </w:r>
                              <w:r>
                                <w:rPr>
                                  <w:color w:val="000000"/>
                                  <w:spacing w:val="-12"/>
                                  <w:w w:val="105"/>
                                  <w:sz w:val="20"/>
                                </w:rPr>
                                <w:t> </w:t>
                              </w:r>
                              <w:r>
                                <w:rPr>
                                  <w:color w:val="000000"/>
                                  <w:w w:val="105"/>
                                  <w:sz w:val="20"/>
                                </w:rPr>
                                <w:t>which</w:t>
                              </w:r>
                              <w:r>
                                <w:rPr>
                                  <w:color w:val="000000"/>
                                  <w:spacing w:val="-12"/>
                                  <w:w w:val="105"/>
                                  <w:sz w:val="20"/>
                                </w:rPr>
                                <w:t> </w:t>
                              </w:r>
                              <w:r>
                                <w:rPr>
                                  <w:color w:val="000000"/>
                                  <w:w w:val="105"/>
                                  <w:sz w:val="20"/>
                                </w:rPr>
                                <w:t>meet</w:t>
                              </w:r>
                              <w:r>
                                <w:rPr>
                                  <w:color w:val="000000"/>
                                  <w:spacing w:val="-12"/>
                                  <w:w w:val="105"/>
                                  <w:sz w:val="20"/>
                                </w:rPr>
                                <w:t> </w:t>
                              </w:r>
                              <w:r>
                                <w:rPr>
                                  <w:color w:val="000000"/>
                                  <w:w w:val="105"/>
                                  <w:sz w:val="20"/>
                                </w:rPr>
                                <w:t>the</w:t>
                              </w:r>
                              <w:r>
                                <w:rPr>
                                  <w:color w:val="000000"/>
                                  <w:spacing w:val="-12"/>
                                  <w:w w:val="105"/>
                                  <w:sz w:val="20"/>
                                </w:rPr>
                                <w:t> </w:t>
                              </w:r>
                              <w:r>
                                <w:rPr>
                                  <w:color w:val="000000"/>
                                  <w:w w:val="105"/>
                                  <w:sz w:val="20"/>
                                </w:rPr>
                                <w:t>specification of AustRoads Design for an 8.8 metre service</w:t>
                              </w:r>
                              <w:r>
                                <w:rPr>
                                  <w:color w:val="000000"/>
                                  <w:spacing w:val="-10"/>
                                  <w:w w:val="105"/>
                                  <w:sz w:val="20"/>
                                </w:rPr>
                                <w:t> </w:t>
                              </w:r>
                              <w:r>
                                <w:rPr>
                                  <w:color w:val="000000"/>
                                  <w:w w:val="105"/>
                                  <w:sz w:val="20"/>
                                </w:rPr>
                                <w:t>vehicle.</w:t>
                              </w:r>
                            </w:p>
                          </w:txbxContent>
                        </wps:txbx>
                        <wps:bodyPr wrap="square" lIns="0" tIns="0" rIns="0" bIns="0" rtlCol="0">
                          <a:noAutofit/>
                        </wps:bodyPr>
                      </wps:wsp>
                      <wps:wsp>
                        <wps:cNvPr id="185" name="Textbox 185"/>
                        <wps:cNvSpPr txBox="1"/>
                        <wps:spPr>
                          <a:xfrm>
                            <a:off x="0" y="0"/>
                            <a:ext cx="2912110" cy="231140"/>
                          </a:xfrm>
                          <a:prstGeom prst="rect">
                            <a:avLst/>
                          </a:prstGeom>
                          <a:solidFill>
                            <a:srgbClr val="3A8C00"/>
                          </a:solidFill>
                        </wps:spPr>
                        <wps:txbx>
                          <w:txbxContent>
                            <w:p>
                              <w:pPr>
                                <w:spacing w:before="32"/>
                                <w:ind w:left="144"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2.2</w:t>
                              </w:r>
                            </w:p>
                          </w:txbxContent>
                        </wps:txbx>
                        <wps:bodyPr wrap="square" lIns="0" tIns="0" rIns="0" bIns="0" rtlCol="0">
                          <a:noAutofit/>
                        </wps:bodyPr>
                      </wps:wsp>
                    </wpg:wgp>
                  </a:graphicData>
                </a:graphic>
              </wp:anchor>
            </w:drawing>
          </mc:Choice>
          <mc:Fallback>
            <w:pict>
              <v:group style="position:absolute;margin-left:59.218624pt;margin-top:28.605309pt;width:229.3pt;height:380.1pt;mso-position-horizontal-relative:page;mso-position-vertical-relative:paragraph;z-index:15750144" id="docshapegroup167" coordorigin="1184,572" coordsize="4586,7602">
                <v:shape style="position:absolute;left:1184;top:935;width:4586;height:7238" type="#_x0000_t202" id="docshape168" filled="true" fillcolor="#efffe3" stroked="false">
                  <v:textbox inset="0,0,0,0">
                    <w:txbxContent>
                      <w:p>
                        <w:pPr>
                          <w:numPr>
                            <w:ilvl w:val="0"/>
                            <w:numId w:val="26"/>
                          </w:numPr>
                          <w:tabs>
                            <w:tab w:pos="459" w:val="left" w:leader="none"/>
                            <w:tab w:pos="461" w:val="left" w:leader="none"/>
                          </w:tabs>
                          <w:spacing w:line="266" w:lineRule="auto" w:before="134"/>
                          <w:ind w:left="461" w:right="366" w:hanging="320"/>
                          <w:jc w:val="left"/>
                          <w:rPr>
                            <w:color w:val="000000"/>
                            <w:sz w:val="20"/>
                          </w:rPr>
                        </w:pPr>
                        <w:r>
                          <w:rPr>
                            <w:color w:val="000000"/>
                            <w:spacing w:val="-2"/>
                            <w:w w:val="105"/>
                            <w:sz w:val="20"/>
                          </w:rPr>
                          <w:t>Fire</w:t>
                        </w:r>
                        <w:r>
                          <w:rPr>
                            <w:color w:val="000000"/>
                            <w:spacing w:val="-8"/>
                            <w:w w:val="105"/>
                            <w:sz w:val="20"/>
                          </w:rPr>
                          <w:t> </w:t>
                        </w:r>
                        <w:r>
                          <w:rPr>
                            <w:color w:val="000000"/>
                            <w:spacing w:val="-2"/>
                            <w:w w:val="105"/>
                            <w:sz w:val="20"/>
                          </w:rPr>
                          <w:t>vehicle</w:t>
                        </w:r>
                        <w:r>
                          <w:rPr>
                            <w:color w:val="000000"/>
                            <w:spacing w:val="-8"/>
                            <w:w w:val="105"/>
                            <w:sz w:val="20"/>
                          </w:rPr>
                          <w:t> </w:t>
                        </w:r>
                        <w:r>
                          <w:rPr>
                            <w:color w:val="000000"/>
                            <w:spacing w:val="-2"/>
                            <w:w w:val="105"/>
                            <w:sz w:val="20"/>
                          </w:rPr>
                          <w:t>access</w:t>
                        </w:r>
                        <w:r>
                          <w:rPr>
                            <w:color w:val="000000"/>
                            <w:spacing w:val="-8"/>
                            <w:w w:val="105"/>
                            <w:sz w:val="20"/>
                          </w:rPr>
                          <w:t> </w:t>
                        </w:r>
                        <w:r>
                          <w:rPr>
                            <w:color w:val="000000"/>
                            <w:spacing w:val="-2"/>
                            <w:w w:val="105"/>
                            <w:sz w:val="20"/>
                          </w:rPr>
                          <w:t>must</w:t>
                        </w:r>
                        <w:r>
                          <w:rPr>
                            <w:color w:val="000000"/>
                            <w:spacing w:val="-8"/>
                            <w:w w:val="105"/>
                            <w:sz w:val="20"/>
                          </w:rPr>
                          <w:t> </w:t>
                        </w:r>
                        <w:r>
                          <w:rPr>
                            <w:color w:val="000000"/>
                            <w:spacing w:val="-2"/>
                            <w:w w:val="105"/>
                            <w:sz w:val="20"/>
                          </w:rPr>
                          <w:t>be</w:t>
                        </w:r>
                        <w:r>
                          <w:rPr>
                            <w:color w:val="000000"/>
                            <w:spacing w:val="-8"/>
                            <w:w w:val="105"/>
                            <w:sz w:val="20"/>
                          </w:rPr>
                          <w:t> </w:t>
                        </w:r>
                        <w:r>
                          <w:rPr>
                            <w:color w:val="000000"/>
                            <w:spacing w:val="-2"/>
                            <w:w w:val="105"/>
                            <w:sz w:val="20"/>
                          </w:rPr>
                          <w:t>provided</w:t>
                        </w:r>
                        <w:r>
                          <w:rPr>
                            <w:color w:val="000000"/>
                            <w:spacing w:val="-8"/>
                            <w:w w:val="105"/>
                            <w:sz w:val="20"/>
                          </w:rPr>
                          <w:t> </w:t>
                        </w:r>
                        <w:r>
                          <w:rPr>
                            <w:color w:val="000000"/>
                            <w:spacing w:val="-2"/>
                            <w:w w:val="105"/>
                            <w:sz w:val="20"/>
                          </w:rPr>
                          <w:t>within</w:t>
                        </w:r>
                        <w:r>
                          <w:rPr>
                            <w:color w:val="000000"/>
                            <w:spacing w:val="-8"/>
                            <w:w w:val="105"/>
                            <w:sz w:val="20"/>
                          </w:rPr>
                          <w:t> </w:t>
                        </w:r>
                        <w:r>
                          <w:rPr>
                            <w:color w:val="000000"/>
                            <w:spacing w:val="-2"/>
                            <w:w w:val="105"/>
                            <w:sz w:val="20"/>
                          </w:rPr>
                          <w:t>a </w:t>
                        </w:r>
                        <w:r>
                          <w:rPr>
                            <w:color w:val="000000"/>
                            <w:w w:val="105"/>
                            <w:sz w:val="20"/>
                          </w:rPr>
                          <w:t>caravan park as follows:</w:t>
                        </w:r>
                      </w:p>
                      <w:p>
                        <w:pPr>
                          <w:numPr>
                            <w:ilvl w:val="1"/>
                            <w:numId w:val="26"/>
                          </w:numPr>
                          <w:tabs>
                            <w:tab w:pos="701" w:val="left" w:leader="none"/>
                            <w:tab w:pos="703" w:val="left" w:leader="none"/>
                          </w:tabs>
                          <w:spacing w:line="266" w:lineRule="auto" w:before="0"/>
                          <w:ind w:left="701" w:right="507" w:hanging="241"/>
                          <w:jc w:val="left"/>
                          <w:rPr>
                            <w:color w:val="000000"/>
                            <w:sz w:val="20"/>
                          </w:rPr>
                        </w:pPr>
                        <w:r>
                          <w:rPr>
                            <w:color w:val="000000"/>
                            <w:spacing w:val="-2"/>
                            <w:w w:val="105"/>
                            <w:sz w:val="20"/>
                          </w:rPr>
                          <w:t>Access</w:t>
                        </w:r>
                        <w:r>
                          <w:rPr>
                            <w:color w:val="000000"/>
                            <w:spacing w:val="-7"/>
                            <w:w w:val="105"/>
                            <w:sz w:val="20"/>
                          </w:rPr>
                          <w:t> </w:t>
                        </w:r>
                        <w:r>
                          <w:rPr>
                            <w:color w:val="000000"/>
                            <w:spacing w:val="-2"/>
                            <w:w w:val="105"/>
                            <w:sz w:val="20"/>
                          </w:rPr>
                          <w:t>roads</w:t>
                        </w:r>
                        <w:r>
                          <w:rPr>
                            <w:color w:val="000000"/>
                            <w:spacing w:val="-8"/>
                            <w:w w:val="105"/>
                            <w:sz w:val="20"/>
                          </w:rPr>
                          <w:t> </w:t>
                        </w:r>
                        <w:r>
                          <w:rPr>
                            <w:color w:val="000000"/>
                            <w:spacing w:val="-2"/>
                            <w:w w:val="105"/>
                            <w:sz w:val="20"/>
                          </w:rPr>
                          <w:t>must</w:t>
                        </w:r>
                        <w:r>
                          <w:rPr>
                            <w:color w:val="000000"/>
                            <w:spacing w:val="-8"/>
                            <w:w w:val="105"/>
                            <w:sz w:val="20"/>
                          </w:rPr>
                          <w:t> </w:t>
                        </w:r>
                        <w:r>
                          <w:rPr>
                            <w:color w:val="000000"/>
                            <w:spacing w:val="-2"/>
                            <w:w w:val="105"/>
                            <w:sz w:val="20"/>
                          </w:rPr>
                          <w:t>have</w:t>
                        </w:r>
                        <w:r>
                          <w:rPr>
                            <w:color w:val="000000"/>
                            <w:spacing w:val="-8"/>
                            <w:w w:val="105"/>
                            <w:sz w:val="20"/>
                          </w:rPr>
                          <w:t> </w:t>
                        </w:r>
                        <w:r>
                          <w:rPr>
                            <w:color w:val="000000"/>
                            <w:spacing w:val="-2"/>
                            <w:w w:val="105"/>
                            <w:sz w:val="20"/>
                          </w:rPr>
                          <w:t>a</w:t>
                        </w:r>
                        <w:r>
                          <w:rPr>
                            <w:color w:val="000000"/>
                            <w:spacing w:val="-8"/>
                            <w:w w:val="105"/>
                            <w:sz w:val="20"/>
                          </w:rPr>
                          <w:t> </w:t>
                        </w:r>
                        <w:r>
                          <w:rPr>
                            <w:color w:val="000000"/>
                            <w:spacing w:val="-2"/>
                            <w:w w:val="105"/>
                            <w:sz w:val="20"/>
                          </w:rPr>
                          <w:t>load</w:t>
                        </w:r>
                        <w:r>
                          <w:rPr>
                            <w:color w:val="000000"/>
                            <w:spacing w:val="-8"/>
                            <w:w w:val="105"/>
                            <w:sz w:val="20"/>
                          </w:rPr>
                          <w:t> </w:t>
                        </w:r>
                        <w:r>
                          <w:rPr>
                            <w:color w:val="000000"/>
                            <w:spacing w:val="-2"/>
                            <w:w w:val="105"/>
                            <w:sz w:val="20"/>
                          </w:rPr>
                          <w:t>limit</w:t>
                        </w:r>
                        <w:r>
                          <w:rPr>
                            <w:color w:val="000000"/>
                            <w:spacing w:val="-8"/>
                            <w:w w:val="105"/>
                            <w:sz w:val="20"/>
                          </w:rPr>
                          <w:t> </w:t>
                        </w:r>
                        <w:r>
                          <w:rPr>
                            <w:color w:val="000000"/>
                            <w:spacing w:val="-2"/>
                            <w:w w:val="105"/>
                            <w:sz w:val="20"/>
                          </w:rPr>
                          <w:t>of</w:t>
                        </w:r>
                        <w:r>
                          <w:rPr>
                            <w:color w:val="000000"/>
                            <w:spacing w:val="-8"/>
                            <w:w w:val="105"/>
                            <w:sz w:val="20"/>
                          </w:rPr>
                          <w:t> </w:t>
                        </w:r>
                        <w:r>
                          <w:rPr>
                            <w:color w:val="000000"/>
                            <w:spacing w:val="-2"/>
                            <w:w w:val="105"/>
                            <w:sz w:val="20"/>
                          </w:rPr>
                          <w:t>at </w:t>
                        </w:r>
                        <w:r>
                          <w:rPr>
                            <w:color w:val="000000"/>
                            <w:w w:val="105"/>
                            <w:sz w:val="20"/>
                          </w:rPr>
                          <w:t>least 15 tonnes.</w:t>
                        </w:r>
                      </w:p>
                      <w:p>
                        <w:pPr>
                          <w:numPr>
                            <w:ilvl w:val="1"/>
                            <w:numId w:val="26"/>
                          </w:numPr>
                          <w:tabs>
                            <w:tab w:pos="701" w:val="left" w:leader="none"/>
                            <w:tab w:pos="713" w:val="left" w:leader="none"/>
                          </w:tabs>
                          <w:spacing w:line="266" w:lineRule="auto" w:before="0"/>
                          <w:ind w:left="701" w:right="356" w:hanging="241"/>
                          <w:jc w:val="left"/>
                          <w:rPr>
                            <w:color w:val="000000"/>
                            <w:sz w:val="20"/>
                          </w:rPr>
                        </w:pPr>
                        <w:r>
                          <w:rPr>
                            <w:color w:val="000000"/>
                            <w:spacing w:val="-2"/>
                            <w:w w:val="105"/>
                            <w:sz w:val="20"/>
                          </w:rPr>
                          <w:t>Curves</w:t>
                        </w:r>
                        <w:r>
                          <w:rPr>
                            <w:color w:val="000000"/>
                            <w:spacing w:val="2"/>
                            <w:w w:val="105"/>
                            <w:sz w:val="20"/>
                          </w:rPr>
                          <w:t> </w:t>
                        </w:r>
                        <w:r>
                          <w:rPr>
                            <w:color w:val="000000"/>
                            <w:spacing w:val="-2"/>
                            <w:w w:val="105"/>
                            <w:sz w:val="20"/>
                          </w:rPr>
                          <w:t>must</w:t>
                        </w:r>
                        <w:r>
                          <w:rPr>
                            <w:color w:val="000000"/>
                            <w:spacing w:val="-9"/>
                            <w:w w:val="105"/>
                            <w:sz w:val="20"/>
                          </w:rPr>
                          <w:t> </w:t>
                        </w:r>
                        <w:r>
                          <w:rPr>
                            <w:color w:val="000000"/>
                            <w:spacing w:val="-2"/>
                            <w:w w:val="105"/>
                            <w:sz w:val="20"/>
                          </w:rPr>
                          <w:t>have</w:t>
                        </w:r>
                        <w:r>
                          <w:rPr>
                            <w:color w:val="000000"/>
                            <w:spacing w:val="-9"/>
                            <w:w w:val="105"/>
                            <w:sz w:val="20"/>
                          </w:rPr>
                          <w:t> </w:t>
                        </w:r>
                        <w:r>
                          <w:rPr>
                            <w:color w:val="000000"/>
                            <w:spacing w:val="-2"/>
                            <w:w w:val="105"/>
                            <w:sz w:val="20"/>
                          </w:rPr>
                          <w:t>a</w:t>
                        </w:r>
                        <w:r>
                          <w:rPr>
                            <w:color w:val="000000"/>
                            <w:spacing w:val="-9"/>
                            <w:w w:val="105"/>
                            <w:sz w:val="20"/>
                          </w:rPr>
                          <w:t> </w:t>
                        </w:r>
                        <w:r>
                          <w:rPr>
                            <w:color w:val="000000"/>
                            <w:spacing w:val="-2"/>
                            <w:w w:val="105"/>
                            <w:sz w:val="20"/>
                          </w:rPr>
                          <w:t>minimum</w:t>
                        </w:r>
                        <w:r>
                          <w:rPr>
                            <w:color w:val="000000"/>
                            <w:spacing w:val="-9"/>
                            <w:w w:val="105"/>
                            <w:sz w:val="20"/>
                          </w:rPr>
                          <w:t> </w:t>
                        </w:r>
                        <w:r>
                          <w:rPr>
                            <w:color w:val="000000"/>
                            <w:spacing w:val="-2"/>
                            <w:w w:val="105"/>
                            <w:sz w:val="20"/>
                          </w:rPr>
                          <w:t>inner</w:t>
                        </w:r>
                        <w:r>
                          <w:rPr>
                            <w:color w:val="000000"/>
                            <w:spacing w:val="-9"/>
                            <w:w w:val="105"/>
                            <w:sz w:val="20"/>
                          </w:rPr>
                          <w:t> </w:t>
                        </w:r>
                        <w:r>
                          <w:rPr>
                            <w:color w:val="000000"/>
                            <w:spacing w:val="-2"/>
                            <w:w w:val="105"/>
                            <w:sz w:val="20"/>
                          </w:rPr>
                          <w:t>radius </w:t>
                        </w:r>
                        <w:r>
                          <w:rPr>
                            <w:color w:val="000000"/>
                            <w:w w:val="105"/>
                            <w:sz w:val="20"/>
                          </w:rPr>
                          <w:t>of</w:t>
                        </w:r>
                        <w:r>
                          <w:rPr>
                            <w:color w:val="000000"/>
                            <w:spacing w:val="-10"/>
                            <w:w w:val="105"/>
                            <w:sz w:val="20"/>
                          </w:rPr>
                          <w:t> </w:t>
                        </w:r>
                        <w:r>
                          <w:rPr>
                            <w:color w:val="000000"/>
                            <w:w w:val="105"/>
                            <w:sz w:val="20"/>
                          </w:rPr>
                          <w:t>10m.</w:t>
                        </w:r>
                      </w:p>
                      <w:p>
                        <w:pPr>
                          <w:numPr>
                            <w:ilvl w:val="1"/>
                            <w:numId w:val="26"/>
                          </w:numPr>
                          <w:tabs>
                            <w:tab w:pos="691" w:val="left" w:leader="none"/>
                            <w:tab w:pos="701" w:val="left" w:leader="none"/>
                          </w:tabs>
                          <w:spacing w:line="266" w:lineRule="auto" w:before="0"/>
                          <w:ind w:left="701" w:right="326" w:hanging="241"/>
                          <w:jc w:val="left"/>
                          <w:rPr>
                            <w:color w:val="000000"/>
                            <w:sz w:val="20"/>
                          </w:rPr>
                        </w:pPr>
                        <w:r>
                          <w:rPr>
                            <w:color w:val="000000"/>
                            <w:sz w:val="20"/>
                          </w:rPr>
                          <w:t>The average grade must be no more than 1 in 7 (14.4 per cent) (8.1 degrees) with a maximum of no more than 1 in 5 (20 per cent)</w:t>
                        </w:r>
                        <w:r>
                          <w:rPr>
                            <w:color w:val="000000"/>
                            <w:spacing w:val="-1"/>
                            <w:sz w:val="20"/>
                          </w:rPr>
                          <w:t> </w:t>
                        </w:r>
                        <w:r>
                          <w:rPr>
                            <w:color w:val="000000"/>
                            <w:sz w:val="20"/>
                          </w:rPr>
                          <w:t>(11.3</w:t>
                        </w:r>
                        <w:r>
                          <w:rPr>
                            <w:color w:val="000000"/>
                            <w:spacing w:val="-1"/>
                            <w:sz w:val="20"/>
                          </w:rPr>
                          <w:t> </w:t>
                        </w:r>
                        <w:r>
                          <w:rPr>
                            <w:color w:val="000000"/>
                            <w:sz w:val="20"/>
                          </w:rPr>
                          <w:t>degrees)</w:t>
                        </w:r>
                        <w:r>
                          <w:rPr>
                            <w:color w:val="000000"/>
                            <w:spacing w:val="-1"/>
                            <w:sz w:val="20"/>
                          </w:rPr>
                          <w:t> </w:t>
                        </w:r>
                        <w:r>
                          <w:rPr>
                            <w:color w:val="000000"/>
                            <w:sz w:val="20"/>
                          </w:rPr>
                          <w:t>for</w:t>
                        </w:r>
                        <w:r>
                          <w:rPr>
                            <w:color w:val="000000"/>
                            <w:spacing w:val="-1"/>
                            <w:sz w:val="20"/>
                          </w:rPr>
                          <w:t> </w:t>
                        </w:r>
                        <w:r>
                          <w:rPr>
                            <w:color w:val="000000"/>
                            <w:sz w:val="20"/>
                          </w:rPr>
                          <w:t>no</w:t>
                        </w:r>
                        <w:r>
                          <w:rPr>
                            <w:color w:val="000000"/>
                            <w:spacing w:val="-1"/>
                            <w:sz w:val="20"/>
                          </w:rPr>
                          <w:t> </w:t>
                        </w:r>
                        <w:r>
                          <w:rPr>
                            <w:color w:val="000000"/>
                            <w:sz w:val="20"/>
                          </w:rPr>
                          <w:t>more</w:t>
                        </w:r>
                        <w:r>
                          <w:rPr>
                            <w:color w:val="000000"/>
                            <w:spacing w:val="-1"/>
                            <w:sz w:val="20"/>
                          </w:rPr>
                          <w:t> </w:t>
                        </w:r>
                        <w:r>
                          <w:rPr>
                            <w:color w:val="000000"/>
                            <w:sz w:val="20"/>
                          </w:rPr>
                          <w:t>than</w:t>
                        </w:r>
                        <w:r>
                          <w:rPr>
                            <w:color w:val="000000"/>
                            <w:spacing w:val="-1"/>
                            <w:sz w:val="20"/>
                          </w:rPr>
                          <w:t> </w:t>
                        </w:r>
                        <w:r>
                          <w:rPr>
                            <w:color w:val="000000"/>
                            <w:sz w:val="20"/>
                          </w:rPr>
                          <w:t>50m.</w:t>
                        </w:r>
                      </w:p>
                      <w:p>
                        <w:pPr>
                          <w:numPr>
                            <w:ilvl w:val="1"/>
                            <w:numId w:val="26"/>
                          </w:numPr>
                          <w:tabs>
                            <w:tab w:pos="701" w:val="left" w:leader="none"/>
                            <w:tab w:pos="713" w:val="left" w:leader="none"/>
                          </w:tabs>
                          <w:spacing w:line="266" w:lineRule="auto" w:before="0"/>
                          <w:ind w:left="701" w:right="370" w:hanging="241"/>
                          <w:jc w:val="left"/>
                          <w:rPr>
                            <w:color w:val="000000"/>
                            <w:sz w:val="20"/>
                          </w:rPr>
                        </w:pPr>
                        <w:r>
                          <w:rPr>
                            <w:color w:val="000000"/>
                            <w:sz w:val="20"/>
                          </w:rPr>
                          <w:t>Have</w:t>
                        </w:r>
                        <w:r>
                          <w:rPr>
                            <w:color w:val="000000"/>
                            <w:sz w:val="20"/>
                          </w:rPr>
                          <w:t> a minimum trafficable width of 3.5m of all-weather construction.</w:t>
                        </w:r>
                      </w:p>
                      <w:p>
                        <w:pPr>
                          <w:numPr>
                            <w:ilvl w:val="1"/>
                            <w:numId w:val="26"/>
                          </w:numPr>
                          <w:tabs>
                            <w:tab w:pos="701" w:val="left" w:leader="none"/>
                          </w:tabs>
                          <w:spacing w:line="266" w:lineRule="auto" w:before="0"/>
                          <w:ind w:left="701" w:right="277" w:hanging="241"/>
                          <w:jc w:val="left"/>
                          <w:rPr>
                            <w:color w:val="000000"/>
                            <w:sz w:val="20"/>
                          </w:rPr>
                        </w:pPr>
                        <w:r>
                          <w:rPr>
                            <w:color w:val="000000"/>
                            <w:sz w:val="20"/>
                          </w:rPr>
                          <w:t>Be clear of encroachments for at least 0.5m </w:t>
                        </w:r>
                        <w:r>
                          <w:rPr>
                            <w:color w:val="000000"/>
                            <w:w w:val="105"/>
                            <w:sz w:val="20"/>
                          </w:rPr>
                          <w:t>on</w:t>
                        </w:r>
                        <w:r>
                          <w:rPr>
                            <w:color w:val="000000"/>
                            <w:spacing w:val="-10"/>
                            <w:w w:val="105"/>
                            <w:sz w:val="20"/>
                          </w:rPr>
                          <w:t> </w:t>
                        </w:r>
                        <w:r>
                          <w:rPr>
                            <w:color w:val="000000"/>
                            <w:w w:val="105"/>
                            <w:sz w:val="20"/>
                          </w:rPr>
                          <w:t>each</w:t>
                        </w:r>
                        <w:r>
                          <w:rPr>
                            <w:color w:val="000000"/>
                            <w:spacing w:val="-10"/>
                            <w:w w:val="105"/>
                            <w:sz w:val="20"/>
                          </w:rPr>
                          <w:t> </w:t>
                        </w:r>
                        <w:r>
                          <w:rPr>
                            <w:color w:val="000000"/>
                            <w:w w:val="105"/>
                            <w:sz w:val="20"/>
                          </w:rPr>
                          <w:t>side</w:t>
                        </w:r>
                        <w:r>
                          <w:rPr>
                            <w:color w:val="000000"/>
                            <w:spacing w:val="-10"/>
                            <w:w w:val="105"/>
                            <w:sz w:val="20"/>
                          </w:rPr>
                          <w:t> </w:t>
                        </w:r>
                        <w:r>
                          <w:rPr>
                            <w:color w:val="000000"/>
                            <w:w w:val="105"/>
                            <w:sz w:val="20"/>
                          </w:rPr>
                          <w:t>and</w:t>
                        </w:r>
                        <w:r>
                          <w:rPr>
                            <w:color w:val="000000"/>
                            <w:spacing w:val="-10"/>
                            <w:w w:val="105"/>
                            <w:sz w:val="20"/>
                          </w:rPr>
                          <w:t> </w:t>
                        </w:r>
                        <w:r>
                          <w:rPr>
                            <w:color w:val="000000"/>
                            <w:w w:val="105"/>
                            <w:sz w:val="20"/>
                          </w:rPr>
                          <w:t>4m</w:t>
                        </w:r>
                        <w:r>
                          <w:rPr>
                            <w:color w:val="000000"/>
                            <w:spacing w:val="-10"/>
                            <w:w w:val="105"/>
                            <w:sz w:val="20"/>
                          </w:rPr>
                          <w:t> </w:t>
                        </w:r>
                        <w:r>
                          <w:rPr>
                            <w:color w:val="000000"/>
                            <w:w w:val="105"/>
                            <w:sz w:val="20"/>
                          </w:rPr>
                          <w:t>above</w:t>
                        </w:r>
                        <w:r>
                          <w:rPr>
                            <w:color w:val="000000"/>
                            <w:spacing w:val="-10"/>
                            <w:w w:val="105"/>
                            <w:sz w:val="20"/>
                          </w:rPr>
                          <w:t> </w:t>
                        </w:r>
                        <w:r>
                          <w:rPr>
                            <w:color w:val="000000"/>
                            <w:w w:val="105"/>
                            <w:sz w:val="20"/>
                          </w:rPr>
                          <w:t>the</w:t>
                        </w:r>
                        <w:r>
                          <w:rPr>
                            <w:color w:val="000000"/>
                            <w:spacing w:val="-10"/>
                            <w:w w:val="105"/>
                            <w:sz w:val="20"/>
                          </w:rPr>
                          <w:t> </w:t>
                        </w:r>
                        <w:r>
                          <w:rPr>
                            <w:color w:val="000000"/>
                            <w:w w:val="105"/>
                            <w:sz w:val="20"/>
                          </w:rPr>
                          <w:t>access</w:t>
                        </w:r>
                        <w:r>
                          <w:rPr>
                            <w:color w:val="000000"/>
                            <w:spacing w:val="-10"/>
                            <w:w w:val="105"/>
                            <w:sz w:val="20"/>
                          </w:rPr>
                          <w:t> </w:t>
                        </w:r>
                        <w:r>
                          <w:rPr>
                            <w:color w:val="000000"/>
                            <w:w w:val="105"/>
                            <w:sz w:val="20"/>
                          </w:rPr>
                          <w:t>way (refer to </w:t>
                        </w:r>
                        <w:hyperlink w:history="true" w:anchor="_bookmark9">
                          <w:r>
                            <w:rPr>
                              <w:b/>
                              <w:color w:val="000000"/>
                              <w:w w:val="105"/>
                              <w:sz w:val="20"/>
                              <w:u w:val="single"/>
                            </w:rPr>
                            <w:t>Figures 7</w:t>
                          </w:r>
                        </w:hyperlink>
                        <w:r>
                          <w:rPr>
                            <w:color w:val="000000"/>
                            <w:w w:val="105"/>
                            <w:sz w:val="20"/>
                            <w:u w:val="none"/>
                          </w:rPr>
                          <w:t>, </w:t>
                        </w:r>
                        <w:hyperlink w:history="true" w:anchor="_bookmark9">
                          <w:r>
                            <w:rPr>
                              <w:b/>
                              <w:color w:val="000000"/>
                              <w:w w:val="105"/>
                              <w:sz w:val="20"/>
                              <w:u w:val="single"/>
                            </w:rPr>
                            <w:t>8</w:t>
                          </w:r>
                        </w:hyperlink>
                        <w:r>
                          <w:rPr>
                            <w:b/>
                            <w:color w:val="000000"/>
                            <w:w w:val="105"/>
                            <w:sz w:val="20"/>
                            <w:u w:val="none"/>
                          </w:rPr>
                          <w:t> </w:t>
                        </w:r>
                        <w:r>
                          <w:rPr>
                            <w:color w:val="000000"/>
                            <w:w w:val="105"/>
                            <w:sz w:val="20"/>
                            <w:u w:val="none"/>
                          </w:rPr>
                          <w:t>and </w:t>
                        </w:r>
                        <w:hyperlink w:history="true" w:anchor="_bookmark10">
                          <w:r>
                            <w:rPr>
                              <w:b/>
                              <w:color w:val="000000"/>
                              <w:w w:val="105"/>
                              <w:sz w:val="20"/>
                              <w:u w:val="single"/>
                            </w:rPr>
                            <w:t>9</w:t>
                          </w:r>
                        </w:hyperlink>
                        <w:r>
                          <w:rPr>
                            <w:color w:val="000000"/>
                            <w:w w:val="105"/>
                            <w:sz w:val="20"/>
                            <w:u w:val="none"/>
                          </w:rPr>
                          <w:t>).</w:t>
                        </w:r>
                      </w:p>
                      <w:p>
                        <w:pPr>
                          <w:numPr>
                            <w:ilvl w:val="1"/>
                            <w:numId w:val="26"/>
                          </w:numPr>
                          <w:tabs>
                            <w:tab w:pos="667" w:val="left" w:leader="none"/>
                            <w:tab w:pos="701" w:val="left" w:leader="none"/>
                          </w:tabs>
                          <w:spacing w:line="266" w:lineRule="auto" w:before="0"/>
                          <w:ind w:left="701" w:right="285" w:hanging="241"/>
                          <w:jc w:val="left"/>
                          <w:rPr>
                            <w:color w:val="000000"/>
                            <w:sz w:val="20"/>
                          </w:rPr>
                        </w:pPr>
                        <w:r>
                          <w:rPr>
                            <w:color w:val="000000"/>
                            <w:sz w:val="20"/>
                          </w:rPr>
                          <w:t>Dips must have no more than a 1 in 8 (12.5 per cent) (7.1 degrees) entry and exit angle.</w:t>
                        </w:r>
                      </w:p>
                      <w:p>
                        <w:pPr>
                          <w:numPr>
                            <w:ilvl w:val="1"/>
                            <w:numId w:val="26"/>
                          </w:numPr>
                          <w:tabs>
                            <w:tab w:pos="701" w:val="left" w:leader="none"/>
                            <w:tab w:pos="705" w:val="left" w:leader="none"/>
                          </w:tabs>
                          <w:spacing w:line="266" w:lineRule="auto" w:before="0"/>
                          <w:ind w:left="701" w:right="400" w:hanging="241"/>
                          <w:jc w:val="left"/>
                          <w:rPr>
                            <w:color w:val="000000"/>
                            <w:sz w:val="20"/>
                          </w:rPr>
                        </w:pPr>
                        <w:r>
                          <w:rPr>
                            <w:color w:val="000000"/>
                            <w:sz w:val="20"/>
                          </w:rPr>
                          <w:t>If</w:t>
                        </w:r>
                        <w:r>
                          <w:rPr>
                            <w:color w:val="000000"/>
                            <w:sz w:val="20"/>
                          </w:rPr>
                          <w:t> the access road is more than 100m from </w:t>
                        </w:r>
                        <w:r>
                          <w:rPr>
                            <w:color w:val="000000"/>
                            <w:w w:val="105"/>
                            <w:sz w:val="20"/>
                          </w:rPr>
                          <w:t>the</w:t>
                        </w:r>
                        <w:r>
                          <w:rPr>
                            <w:color w:val="000000"/>
                            <w:spacing w:val="-7"/>
                            <w:w w:val="105"/>
                            <w:sz w:val="20"/>
                          </w:rPr>
                          <w:t> </w:t>
                        </w:r>
                        <w:r>
                          <w:rPr>
                            <w:color w:val="000000"/>
                            <w:w w:val="105"/>
                            <w:sz w:val="20"/>
                          </w:rPr>
                          <w:t>nearest</w:t>
                        </w:r>
                        <w:r>
                          <w:rPr>
                            <w:color w:val="000000"/>
                            <w:spacing w:val="-7"/>
                            <w:w w:val="105"/>
                            <w:sz w:val="20"/>
                          </w:rPr>
                          <w:t> </w:t>
                        </w:r>
                        <w:r>
                          <w:rPr>
                            <w:color w:val="000000"/>
                            <w:w w:val="105"/>
                            <w:sz w:val="20"/>
                          </w:rPr>
                          <w:t>intersection</w:t>
                        </w:r>
                        <w:r>
                          <w:rPr>
                            <w:color w:val="000000"/>
                            <w:spacing w:val="-7"/>
                            <w:w w:val="105"/>
                            <w:sz w:val="20"/>
                          </w:rPr>
                          <w:t> </w:t>
                        </w:r>
                        <w:r>
                          <w:rPr>
                            <w:color w:val="000000"/>
                            <w:w w:val="105"/>
                            <w:sz w:val="20"/>
                          </w:rPr>
                          <w:t>(eg.,</w:t>
                        </w:r>
                        <w:r>
                          <w:rPr>
                            <w:color w:val="000000"/>
                            <w:spacing w:val="-7"/>
                            <w:w w:val="105"/>
                            <w:sz w:val="20"/>
                          </w:rPr>
                          <w:t> </w:t>
                        </w:r>
                        <w:r>
                          <w:rPr>
                            <w:color w:val="000000"/>
                            <w:w w:val="105"/>
                            <w:sz w:val="20"/>
                          </w:rPr>
                          <w:t>a</w:t>
                        </w:r>
                        <w:r>
                          <w:rPr>
                            <w:color w:val="000000"/>
                            <w:spacing w:val="-7"/>
                            <w:w w:val="105"/>
                            <w:sz w:val="20"/>
                          </w:rPr>
                          <w:t> </w:t>
                        </w:r>
                        <w:r>
                          <w:rPr>
                            <w:color w:val="000000"/>
                            <w:w w:val="105"/>
                            <w:sz w:val="20"/>
                          </w:rPr>
                          <w:t>dead-end road) it must also provide:</w:t>
                        </w:r>
                      </w:p>
                      <w:p>
                        <w:pPr>
                          <w:numPr>
                            <w:ilvl w:val="2"/>
                            <w:numId w:val="26"/>
                          </w:numPr>
                          <w:tabs>
                            <w:tab w:pos="934" w:val="left" w:leader="none"/>
                            <w:tab w:pos="941" w:val="left" w:leader="none"/>
                          </w:tabs>
                          <w:spacing w:line="266" w:lineRule="auto" w:before="0"/>
                          <w:ind w:left="941" w:right="218" w:hanging="241"/>
                          <w:jc w:val="left"/>
                          <w:rPr>
                            <w:b/>
                            <w:color w:val="000000"/>
                            <w:sz w:val="20"/>
                          </w:rPr>
                        </w:pPr>
                        <w:r>
                          <w:rPr>
                            <w:color w:val="000000"/>
                            <w:spacing w:val="-2"/>
                            <w:w w:val="105"/>
                            <w:sz w:val="20"/>
                          </w:rPr>
                          <w:t>A</w:t>
                        </w:r>
                        <w:r>
                          <w:rPr>
                            <w:color w:val="000000"/>
                            <w:spacing w:val="-10"/>
                            <w:w w:val="105"/>
                            <w:sz w:val="20"/>
                          </w:rPr>
                          <w:t> </w:t>
                        </w:r>
                        <w:r>
                          <w:rPr>
                            <w:color w:val="000000"/>
                            <w:spacing w:val="-2"/>
                            <w:w w:val="105"/>
                            <w:sz w:val="20"/>
                          </w:rPr>
                          <w:t>turning</w:t>
                        </w:r>
                        <w:r>
                          <w:rPr>
                            <w:color w:val="000000"/>
                            <w:spacing w:val="-10"/>
                            <w:w w:val="105"/>
                            <w:sz w:val="20"/>
                          </w:rPr>
                          <w:t> </w:t>
                        </w:r>
                        <w:r>
                          <w:rPr>
                            <w:color w:val="000000"/>
                            <w:spacing w:val="-2"/>
                            <w:w w:val="105"/>
                            <w:sz w:val="20"/>
                          </w:rPr>
                          <w:t>circle</w:t>
                        </w:r>
                        <w:r>
                          <w:rPr>
                            <w:color w:val="000000"/>
                            <w:spacing w:val="-9"/>
                            <w:w w:val="105"/>
                            <w:sz w:val="20"/>
                          </w:rPr>
                          <w:t> </w:t>
                        </w:r>
                        <w:r>
                          <w:rPr>
                            <w:color w:val="000000"/>
                            <w:spacing w:val="-2"/>
                            <w:w w:val="105"/>
                            <w:sz w:val="20"/>
                          </w:rPr>
                          <w:t>with</w:t>
                        </w:r>
                        <w:r>
                          <w:rPr>
                            <w:color w:val="000000"/>
                            <w:spacing w:val="-10"/>
                            <w:w w:val="105"/>
                            <w:sz w:val="20"/>
                          </w:rPr>
                          <w:t> </w:t>
                        </w:r>
                        <w:r>
                          <w:rPr>
                            <w:color w:val="000000"/>
                            <w:spacing w:val="-2"/>
                            <w:w w:val="105"/>
                            <w:sz w:val="20"/>
                          </w:rPr>
                          <w:t>a</w:t>
                        </w:r>
                        <w:r>
                          <w:rPr>
                            <w:color w:val="000000"/>
                            <w:spacing w:val="-10"/>
                            <w:w w:val="105"/>
                            <w:sz w:val="20"/>
                          </w:rPr>
                          <w:t> </w:t>
                        </w:r>
                        <w:r>
                          <w:rPr>
                            <w:color w:val="000000"/>
                            <w:spacing w:val="-2"/>
                            <w:w w:val="105"/>
                            <w:sz w:val="20"/>
                          </w:rPr>
                          <w:t>minimum</w:t>
                        </w:r>
                        <w:r>
                          <w:rPr>
                            <w:color w:val="000000"/>
                            <w:spacing w:val="-9"/>
                            <w:w w:val="105"/>
                            <w:sz w:val="20"/>
                          </w:rPr>
                          <w:t> </w:t>
                        </w:r>
                        <w:r>
                          <w:rPr>
                            <w:color w:val="000000"/>
                            <w:spacing w:val="-2"/>
                            <w:w w:val="105"/>
                            <w:sz w:val="20"/>
                          </w:rPr>
                          <w:t>radius</w:t>
                        </w:r>
                        <w:r>
                          <w:rPr>
                            <w:color w:val="000000"/>
                            <w:spacing w:val="-10"/>
                            <w:w w:val="105"/>
                            <w:sz w:val="20"/>
                          </w:rPr>
                          <w:t> </w:t>
                        </w:r>
                        <w:r>
                          <w:rPr>
                            <w:color w:val="000000"/>
                            <w:spacing w:val="-2"/>
                            <w:w w:val="105"/>
                            <w:sz w:val="20"/>
                          </w:rPr>
                          <w:t>of </w:t>
                        </w:r>
                        <w:r>
                          <w:rPr>
                            <w:color w:val="000000"/>
                            <w:w w:val="105"/>
                            <w:sz w:val="20"/>
                          </w:rPr>
                          <w:t>eight metres, </w:t>
                        </w:r>
                        <w:r>
                          <w:rPr>
                            <w:b/>
                            <w:color w:val="000000"/>
                            <w:w w:val="105"/>
                            <w:sz w:val="20"/>
                          </w:rPr>
                          <w:t>OR</w:t>
                        </w:r>
                      </w:p>
                      <w:p>
                        <w:pPr>
                          <w:numPr>
                            <w:ilvl w:val="2"/>
                            <w:numId w:val="26"/>
                          </w:numPr>
                          <w:tabs>
                            <w:tab w:pos="901" w:val="left" w:leader="none"/>
                            <w:tab w:pos="910" w:val="left" w:leader="none"/>
                          </w:tabs>
                          <w:spacing w:line="266" w:lineRule="auto" w:before="0"/>
                          <w:ind w:left="901" w:right="282" w:hanging="200"/>
                          <w:jc w:val="left"/>
                          <w:rPr>
                            <w:color w:val="000000"/>
                            <w:sz w:val="20"/>
                          </w:rPr>
                        </w:pPr>
                        <w:r>
                          <w:rPr>
                            <w:color w:val="000000"/>
                            <w:w w:val="105"/>
                            <w:sz w:val="20"/>
                          </w:rPr>
                          <w:t>Other</w:t>
                        </w:r>
                        <w:r>
                          <w:rPr>
                            <w:color w:val="000000"/>
                            <w:spacing w:val="-12"/>
                            <w:w w:val="105"/>
                            <w:sz w:val="20"/>
                          </w:rPr>
                          <w:t> </w:t>
                        </w:r>
                        <w:r>
                          <w:rPr>
                            <w:color w:val="000000"/>
                            <w:w w:val="105"/>
                            <w:sz w:val="20"/>
                          </w:rPr>
                          <w:t>vehicle</w:t>
                        </w:r>
                        <w:r>
                          <w:rPr>
                            <w:color w:val="000000"/>
                            <w:spacing w:val="-12"/>
                            <w:w w:val="105"/>
                            <w:sz w:val="20"/>
                          </w:rPr>
                          <w:t> </w:t>
                        </w:r>
                        <w:r>
                          <w:rPr>
                            <w:color w:val="000000"/>
                            <w:w w:val="105"/>
                            <w:sz w:val="20"/>
                          </w:rPr>
                          <w:t>turning</w:t>
                        </w:r>
                        <w:r>
                          <w:rPr>
                            <w:color w:val="000000"/>
                            <w:spacing w:val="-12"/>
                            <w:w w:val="105"/>
                            <w:sz w:val="20"/>
                          </w:rPr>
                          <w:t> </w:t>
                        </w:r>
                        <w:r>
                          <w:rPr>
                            <w:color w:val="000000"/>
                            <w:w w:val="105"/>
                            <w:sz w:val="20"/>
                          </w:rPr>
                          <w:t>heads</w:t>
                        </w:r>
                        <w:r>
                          <w:rPr>
                            <w:color w:val="000000"/>
                            <w:spacing w:val="-12"/>
                            <w:w w:val="105"/>
                            <w:sz w:val="20"/>
                          </w:rPr>
                          <w:t> </w:t>
                        </w:r>
                        <w:r>
                          <w:rPr>
                            <w:color w:val="000000"/>
                            <w:w w:val="105"/>
                            <w:sz w:val="20"/>
                          </w:rPr>
                          <w:t>–</w:t>
                        </w:r>
                        <w:r>
                          <w:rPr>
                            <w:color w:val="000000"/>
                            <w:spacing w:val="-12"/>
                            <w:w w:val="105"/>
                            <w:sz w:val="20"/>
                          </w:rPr>
                          <w:t> </w:t>
                        </w:r>
                        <w:r>
                          <w:rPr>
                            <w:color w:val="000000"/>
                            <w:w w:val="105"/>
                            <w:sz w:val="20"/>
                          </w:rPr>
                          <w:t>such</w:t>
                        </w:r>
                        <w:r>
                          <w:rPr>
                            <w:color w:val="000000"/>
                            <w:spacing w:val="-12"/>
                            <w:w w:val="105"/>
                            <w:sz w:val="20"/>
                          </w:rPr>
                          <w:t> </w:t>
                        </w:r>
                        <w:r>
                          <w:rPr>
                            <w:color w:val="000000"/>
                            <w:w w:val="105"/>
                            <w:sz w:val="20"/>
                          </w:rPr>
                          <w:t>as</w:t>
                        </w:r>
                        <w:r>
                          <w:rPr>
                            <w:color w:val="000000"/>
                            <w:spacing w:val="-12"/>
                            <w:w w:val="105"/>
                            <w:sz w:val="20"/>
                          </w:rPr>
                          <w:t> </w:t>
                        </w:r>
                        <w:r>
                          <w:rPr>
                            <w:color w:val="000000"/>
                            <w:w w:val="105"/>
                            <w:sz w:val="20"/>
                          </w:rPr>
                          <w:t>a</w:t>
                        </w:r>
                        <w:r>
                          <w:rPr>
                            <w:color w:val="000000"/>
                            <w:spacing w:val="-11"/>
                            <w:w w:val="105"/>
                            <w:sz w:val="20"/>
                          </w:rPr>
                          <w:t> </w:t>
                        </w:r>
                        <w:r>
                          <w:rPr>
                            <w:color w:val="000000"/>
                            <w:w w:val="105"/>
                            <w:sz w:val="20"/>
                          </w:rPr>
                          <w:t>T or</w:t>
                        </w:r>
                        <w:r>
                          <w:rPr>
                            <w:color w:val="000000"/>
                            <w:spacing w:val="-12"/>
                            <w:w w:val="105"/>
                            <w:sz w:val="20"/>
                          </w:rPr>
                          <w:t> </w:t>
                        </w:r>
                        <w:r>
                          <w:rPr>
                            <w:color w:val="000000"/>
                            <w:w w:val="105"/>
                            <w:sz w:val="20"/>
                          </w:rPr>
                          <w:t>Y</w:t>
                        </w:r>
                        <w:r>
                          <w:rPr>
                            <w:color w:val="000000"/>
                            <w:spacing w:val="-12"/>
                            <w:w w:val="105"/>
                            <w:sz w:val="20"/>
                          </w:rPr>
                          <w:t> </w:t>
                        </w:r>
                        <w:r>
                          <w:rPr>
                            <w:color w:val="000000"/>
                            <w:w w:val="105"/>
                            <w:sz w:val="20"/>
                          </w:rPr>
                          <w:t>head</w:t>
                        </w:r>
                        <w:r>
                          <w:rPr>
                            <w:color w:val="000000"/>
                            <w:spacing w:val="-12"/>
                            <w:w w:val="105"/>
                            <w:sz w:val="20"/>
                          </w:rPr>
                          <w:t> </w:t>
                        </w:r>
                        <w:r>
                          <w:rPr>
                            <w:color w:val="000000"/>
                            <w:w w:val="105"/>
                            <w:sz w:val="20"/>
                          </w:rPr>
                          <w:t>–</w:t>
                        </w:r>
                        <w:r>
                          <w:rPr>
                            <w:color w:val="000000"/>
                            <w:spacing w:val="-12"/>
                            <w:w w:val="105"/>
                            <w:sz w:val="20"/>
                          </w:rPr>
                          <w:t> </w:t>
                        </w:r>
                        <w:r>
                          <w:rPr>
                            <w:color w:val="000000"/>
                            <w:w w:val="105"/>
                            <w:sz w:val="20"/>
                          </w:rPr>
                          <w:t>which</w:t>
                        </w:r>
                        <w:r>
                          <w:rPr>
                            <w:color w:val="000000"/>
                            <w:spacing w:val="-12"/>
                            <w:w w:val="105"/>
                            <w:sz w:val="20"/>
                          </w:rPr>
                          <w:t> </w:t>
                        </w:r>
                        <w:r>
                          <w:rPr>
                            <w:color w:val="000000"/>
                            <w:w w:val="105"/>
                            <w:sz w:val="20"/>
                          </w:rPr>
                          <w:t>meet</w:t>
                        </w:r>
                        <w:r>
                          <w:rPr>
                            <w:color w:val="000000"/>
                            <w:spacing w:val="-12"/>
                            <w:w w:val="105"/>
                            <w:sz w:val="20"/>
                          </w:rPr>
                          <w:t> </w:t>
                        </w:r>
                        <w:r>
                          <w:rPr>
                            <w:color w:val="000000"/>
                            <w:w w:val="105"/>
                            <w:sz w:val="20"/>
                          </w:rPr>
                          <w:t>the</w:t>
                        </w:r>
                        <w:r>
                          <w:rPr>
                            <w:color w:val="000000"/>
                            <w:spacing w:val="-12"/>
                            <w:w w:val="105"/>
                            <w:sz w:val="20"/>
                          </w:rPr>
                          <w:t> </w:t>
                        </w:r>
                        <w:r>
                          <w:rPr>
                            <w:color w:val="000000"/>
                            <w:w w:val="105"/>
                            <w:sz w:val="20"/>
                          </w:rPr>
                          <w:t>specification of AustRoads Design for an 8.8 metre service</w:t>
                        </w:r>
                        <w:r>
                          <w:rPr>
                            <w:color w:val="000000"/>
                            <w:spacing w:val="-10"/>
                            <w:w w:val="105"/>
                            <w:sz w:val="20"/>
                          </w:rPr>
                          <w:t> </w:t>
                        </w:r>
                        <w:r>
                          <w:rPr>
                            <w:color w:val="000000"/>
                            <w:w w:val="105"/>
                            <w:sz w:val="20"/>
                          </w:rPr>
                          <w:t>vehicle.</w:t>
                        </w:r>
                      </w:p>
                    </w:txbxContent>
                  </v:textbox>
                  <v:fill type="solid"/>
                  <w10:wrap type="none"/>
                </v:shape>
                <v:shape style="position:absolute;left:1184;top:572;width:4586;height:364" type="#_x0000_t202" id="docshape169" filled="true" fillcolor="#3a8c00" stroked="false">
                  <v:textbox inset="0,0,0,0">
                    <w:txbxContent>
                      <w:p>
                        <w:pPr>
                          <w:spacing w:before="32"/>
                          <w:ind w:left="144"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2.2</w:t>
                        </w:r>
                      </w:p>
                    </w:txbxContent>
                  </v:textbox>
                  <v:fill type="solid"/>
                  <w10:wrap type="none"/>
                </v:shape>
                <w10:wrap type="none"/>
              </v:group>
            </w:pict>
          </mc:Fallback>
        </mc:AlternateContent>
      </w:r>
      <w:r>
        <w:rPr>
          <w:i/>
          <w:w w:val="105"/>
        </w:rPr>
        <w:t>Prescriptive</w:t>
      </w:r>
      <w:r>
        <w:rPr>
          <w:i/>
          <w:spacing w:val="-4"/>
          <w:w w:val="105"/>
        </w:rPr>
        <w:t> </w:t>
      </w:r>
      <w:r>
        <w:rPr>
          <w:i/>
          <w:spacing w:val="-2"/>
          <w:w w:val="105"/>
        </w:rPr>
        <w:t>Provisions</w:t>
      </w:r>
    </w:p>
    <w:p>
      <w:pPr>
        <w:pStyle w:val="BodyText"/>
        <w:rPr>
          <w:b/>
          <w:i/>
        </w:rPr>
      </w:pPr>
    </w:p>
    <w:p>
      <w:pPr>
        <w:pStyle w:val="BodyText"/>
        <w:rPr>
          <w:b/>
          <w:i/>
        </w:rPr>
      </w:pPr>
    </w:p>
    <w:p>
      <w:pPr>
        <w:pStyle w:val="BodyText"/>
        <w:rPr>
          <w:b/>
          <w:i/>
        </w:rPr>
      </w:pPr>
    </w:p>
    <w:p>
      <w:pPr>
        <w:pStyle w:val="BodyText"/>
        <w:spacing w:before="23"/>
        <w:rPr>
          <w:b/>
          <w:i/>
        </w:rPr>
      </w:pPr>
      <w:r>
        <w:rPr>
          <w:b/>
          <w:i/>
        </w:rPr>
        <w:drawing>
          <wp:anchor distT="0" distB="0" distL="0" distR="0" allowOverlap="1" layoutInCell="1" locked="0" behindDoc="1" simplePos="0" relativeHeight="487608320">
            <wp:simplePos x="0" y="0"/>
            <wp:positionH relativeFrom="page">
              <wp:posOffset>3897922</wp:posOffset>
            </wp:positionH>
            <wp:positionV relativeFrom="paragraph">
              <wp:posOffset>185065</wp:posOffset>
            </wp:positionV>
            <wp:extent cx="2866699" cy="3845528"/>
            <wp:effectExtent l="0" t="0" r="0" b="0"/>
            <wp:wrapTopAndBottom/>
            <wp:docPr id="186" name="Image 186"/>
            <wp:cNvGraphicFramePr>
              <a:graphicFrameLocks/>
            </wp:cNvGraphicFramePr>
            <a:graphic>
              <a:graphicData uri="http://schemas.openxmlformats.org/drawingml/2006/picture">
                <pic:pic>
                  <pic:nvPicPr>
                    <pic:cNvPr id="186" name="Image 186"/>
                    <pic:cNvPicPr/>
                  </pic:nvPicPr>
                  <pic:blipFill>
                    <a:blip r:embed="rId56" cstate="print"/>
                    <a:stretch>
                      <a:fillRect/>
                    </a:stretch>
                  </pic:blipFill>
                  <pic:spPr>
                    <a:xfrm>
                      <a:off x="0" y="0"/>
                      <a:ext cx="2866699" cy="3845528"/>
                    </a:xfrm>
                    <a:prstGeom prst="rect">
                      <a:avLst/>
                    </a:prstGeom>
                  </pic:spPr>
                </pic:pic>
              </a:graphicData>
            </a:graphic>
          </wp:anchor>
        </w:drawing>
      </w:r>
    </w:p>
    <w:p>
      <w:pPr>
        <w:spacing w:before="242"/>
        <w:ind w:left="5475" w:right="0" w:firstLine="0"/>
        <w:jc w:val="left"/>
        <w:rPr>
          <w:rFonts w:ascii="Verdana"/>
          <w:i/>
          <w:sz w:val="20"/>
        </w:rPr>
      </w:pPr>
      <w:r>
        <w:rPr>
          <w:rFonts w:ascii="Verdana"/>
          <w:b/>
          <w:i/>
          <w:spacing w:val="-6"/>
          <w:sz w:val="20"/>
        </w:rPr>
        <w:t>Figure</w:t>
      </w:r>
      <w:r>
        <w:rPr>
          <w:rFonts w:ascii="Verdana"/>
          <w:b/>
          <w:i/>
          <w:spacing w:val="-19"/>
          <w:sz w:val="20"/>
        </w:rPr>
        <w:t> </w:t>
      </w:r>
      <w:r>
        <w:rPr>
          <w:rFonts w:ascii="Verdana"/>
          <w:b/>
          <w:i/>
          <w:spacing w:val="-6"/>
          <w:sz w:val="20"/>
        </w:rPr>
        <w:t>4:</w:t>
      </w:r>
      <w:r>
        <w:rPr>
          <w:rFonts w:ascii="Verdana"/>
          <w:b/>
          <w:i/>
          <w:spacing w:val="33"/>
          <w:sz w:val="20"/>
        </w:rPr>
        <w:t> </w:t>
      </w:r>
      <w:r>
        <w:rPr>
          <w:rFonts w:ascii="Verdana"/>
          <w:i/>
          <w:spacing w:val="-6"/>
          <w:sz w:val="20"/>
        </w:rPr>
        <w:t>Measuring</w:t>
      </w:r>
      <w:r>
        <w:rPr>
          <w:rFonts w:ascii="Verdana"/>
          <w:i/>
          <w:spacing w:val="-18"/>
          <w:sz w:val="20"/>
        </w:rPr>
        <w:t> </w:t>
      </w:r>
      <w:r>
        <w:rPr>
          <w:rFonts w:ascii="Verdana"/>
          <w:i/>
          <w:spacing w:val="-6"/>
          <w:sz w:val="20"/>
        </w:rPr>
        <w:t>trafficable</w:t>
      </w:r>
      <w:r>
        <w:rPr>
          <w:rFonts w:ascii="Verdana"/>
          <w:i/>
          <w:spacing w:val="-18"/>
          <w:sz w:val="20"/>
        </w:rPr>
        <w:t> </w:t>
      </w:r>
      <w:r>
        <w:rPr>
          <w:rFonts w:ascii="Verdana"/>
          <w:i/>
          <w:spacing w:val="-6"/>
          <w:sz w:val="20"/>
        </w:rPr>
        <w:t>width.</w:t>
      </w:r>
    </w:p>
    <w:p>
      <w:pPr>
        <w:spacing w:after="0"/>
        <w:jc w:val="left"/>
        <w:rPr>
          <w:rFonts w:ascii="Verdana"/>
          <w:i/>
          <w:sz w:val="20"/>
        </w:rPr>
        <w:sectPr>
          <w:headerReference w:type="default" r:id="rId54"/>
          <w:footerReference w:type="default" r:id="rId55"/>
          <w:pgSz w:w="11910" w:h="16850"/>
          <w:pgMar w:header="287" w:footer="491" w:top="960" w:bottom="680" w:left="1133" w:right="992"/>
        </w:sectPr>
      </w:pP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spacing w:before="206"/>
        <w:rPr>
          <w:rFonts w:ascii="Verdana"/>
          <w:i/>
        </w:rPr>
      </w:pPr>
    </w:p>
    <w:p>
      <w:pPr>
        <w:spacing w:line="240" w:lineRule="auto"/>
        <w:ind w:left="58" w:right="0" w:firstLine="0"/>
        <w:rPr>
          <w:rFonts w:ascii="Verdana"/>
          <w:sz w:val="20"/>
        </w:rPr>
      </w:pPr>
      <w:r>
        <w:rPr>
          <w:rFonts w:ascii="Verdana"/>
          <w:sz w:val="20"/>
        </w:rPr>
        <w:drawing>
          <wp:inline distT="0" distB="0" distL="0" distR="0">
            <wp:extent cx="6038607" cy="3062097"/>
            <wp:effectExtent l="0" t="0" r="0" b="0"/>
            <wp:docPr id="193" name="Image 193"/>
            <wp:cNvGraphicFramePr>
              <a:graphicFrameLocks/>
            </wp:cNvGraphicFramePr>
            <a:graphic>
              <a:graphicData uri="http://schemas.openxmlformats.org/drawingml/2006/picture">
                <pic:pic>
                  <pic:nvPicPr>
                    <pic:cNvPr id="193" name="Image 193"/>
                    <pic:cNvPicPr/>
                  </pic:nvPicPr>
                  <pic:blipFill>
                    <a:blip r:embed="rId59" cstate="print"/>
                    <a:stretch>
                      <a:fillRect/>
                    </a:stretch>
                  </pic:blipFill>
                  <pic:spPr>
                    <a:xfrm>
                      <a:off x="0" y="0"/>
                      <a:ext cx="6038607" cy="3062097"/>
                    </a:xfrm>
                    <a:prstGeom prst="rect">
                      <a:avLst/>
                    </a:prstGeom>
                  </pic:spPr>
                </pic:pic>
              </a:graphicData>
            </a:graphic>
          </wp:inline>
        </w:drawing>
      </w:r>
      <w:r>
        <w:rPr>
          <w:rFonts w:ascii="Verdana"/>
          <w:sz w:val="20"/>
        </w:rPr>
      </w:r>
    </w:p>
    <w:p>
      <w:pPr>
        <w:spacing w:before="193"/>
        <w:ind w:left="671" w:right="176" w:firstLine="0"/>
        <w:jc w:val="center"/>
        <w:rPr>
          <w:rFonts w:ascii="Verdana"/>
          <w:i/>
          <w:sz w:val="20"/>
        </w:rPr>
      </w:pPr>
      <w:bookmarkStart w:name="_bookmark8" w:id="10"/>
      <w:bookmarkEnd w:id="10"/>
      <w:r>
        <w:rPr/>
      </w:r>
      <w:r>
        <w:rPr>
          <w:rFonts w:ascii="Verdana"/>
          <w:b/>
          <w:i/>
          <w:spacing w:val="-8"/>
          <w:sz w:val="20"/>
        </w:rPr>
        <w:t>Figure</w:t>
      </w:r>
      <w:r>
        <w:rPr>
          <w:rFonts w:ascii="Verdana"/>
          <w:b/>
          <w:i/>
          <w:spacing w:val="-20"/>
          <w:sz w:val="20"/>
        </w:rPr>
        <w:t> </w:t>
      </w:r>
      <w:r>
        <w:rPr>
          <w:rFonts w:ascii="Verdana"/>
          <w:b/>
          <w:i/>
          <w:spacing w:val="-8"/>
          <w:sz w:val="20"/>
        </w:rPr>
        <w:t>5:</w:t>
      </w:r>
      <w:r>
        <w:rPr>
          <w:rFonts w:ascii="Verdana"/>
          <w:b/>
          <w:i/>
          <w:spacing w:val="30"/>
          <w:sz w:val="20"/>
        </w:rPr>
        <w:t> </w:t>
      </w:r>
      <w:r>
        <w:rPr>
          <w:rFonts w:ascii="Verdana"/>
          <w:i/>
          <w:spacing w:val="-8"/>
          <w:sz w:val="20"/>
        </w:rPr>
        <w:t>Parking</w:t>
      </w:r>
      <w:r>
        <w:rPr>
          <w:rFonts w:ascii="Verdana"/>
          <w:i/>
          <w:spacing w:val="-19"/>
          <w:sz w:val="20"/>
        </w:rPr>
        <w:t> </w:t>
      </w:r>
      <w:r>
        <w:rPr>
          <w:rFonts w:ascii="Verdana"/>
          <w:i/>
          <w:spacing w:val="-8"/>
          <w:sz w:val="20"/>
        </w:rPr>
        <w:t>on</w:t>
      </w:r>
      <w:r>
        <w:rPr>
          <w:rFonts w:ascii="Verdana"/>
          <w:i/>
          <w:spacing w:val="-20"/>
          <w:sz w:val="20"/>
        </w:rPr>
        <w:t> </w:t>
      </w:r>
      <w:r>
        <w:rPr>
          <w:rFonts w:ascii="Verdana"/>
          <w:i/>
          <w:spacing w:val="-8"/>
          <w:sz w:val="20"/>
        </w:rPr>
        <w:t>one</w:t>
      </w:r>
      <w:r>
        <w:rPr>
          <w:rFonts w:ascii="Verdana"/>
          <w:i/>
          <w:spacing w:val="-19"/>
          <w:sz w:val="20"/>
        </w:rPr>
        <w:t> </w:t>
      </w:r>
      <w:r>
        <w:rPr>
          <w:rFonts w:ascii="Verdana"/>
          <w:i/>
          <w:spacing w:val="-8"/>
          <w:sz w:val="20"/>
        </w:rPr>
        <w:t>side</w:t>
      </w:r>
      <w:r>
        <w:rPr>
          <w:rFonts w:ascii="Verdana"/>
          <w:i/>
          <w:spacing w:val="-20"/>
          <w:sz w:val="20"/>
        </w:rPr>
        <w:t> </w:t>
      </w:r>
      <w:r>
        <w:rPr>
          <w:rFonts w:ascii="Verdana"/>
          <w:i/>
          <w:spacing w:val="-8"/>
          <w:sz w:val="20"/>
        </w:rPr>
        <w:t>of</w:t>
      </w:r>
      <w:r>
        <w:rPr>
          <w:rFonts w:ascii="Verdana"/>
          <w:i/>
          <w:spacing w:val="-20"/>
          <w:sz w:val="20"/>
        </w:rPr>
        <w:t> </w:t>
      </w:r>
      <w:r>
        <w:rPr>
          <w:rFonts w:ascii="Verdana"/>
          <w:i/>
          <w:spacing w:val="-8"/>
          <w:sz w:val="20"/>
        </w:rPr>
        <w:t>the</w:t>
      </w:r>
      <w:r>
        <w:rPr>
          <w:rFonts w:ascii="Verdana"/>
          <w:i/>
          <w:spacing w:val="-19"/>
          <w:sz w:val="20"/>
        </w:rPr>
        <w:t> </w:t>
      </w:r>
      <w:r>
        <w:rPr>
          <w:rFonts w:ascii="Verdana"/>
          <w:i/>
          <w:spacing w:val="-8"/>
          <w:sz w:val="20"/>
        </w:rPr>
        <w:t>street.</w:t>
      </w: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spacing w:before="201"/>
        <w:rPr>
          <w:rFonts w:ascii="Verdana"/>
          <w:i/>
        </w:rPr>
      </w:pPr>
      <w:r>
        <w:rPr>
          <w:rFonts w:ascii="Verdana"/>
          <w:i/>
        </w:rPr>
        <w:drawing>
          <wp:anchor distT="0" distB="0" distL="0" distR="0" allowOverlap="1" layoutInCell="1" locked="0" behindDoc="1" simplePos="0" relativeHeight="487609856">
            <wp:simplePos x="0" y="0"/>
            <wp:positionH relativeFrom="page">
              <wp:posOffset>756284</wp:posOffset>
            </wp:positionH>
            <wp:positionV relativeFrom="paragraph">
              <wp:posOffset>297842</wp:posOffset>
            </wp:positionV>
            <wp:extent cx="6046677" cy="2713863"/>
            <wp:effectExtent l="0" t="0" r="0" b="0"/>
            <wp:wrapTopAndBottom/>
            <wp:docPr id="194" name="Image 194"/>
            <wp:cNvGraphicFramePr>
              <a:graphicFrameLocks/>
            </wp:cNvGraphicFramePr>
            <a:graphic>
              <a:graphicData uri="http://schemas.openxmlformats.org/drawingml/2006/picture">
                <pic:pic>
                  <pic:nvPicPr>
                    <pic:cNvPr id="194" name="Image 194"/>
                    <pic:cNvPicPr/>
                  </pic:nvPicPr>
                  <pic:blipFill>
                    <a:blip r:embed="rId60" cstate="print"/>
                    <a:stretch>
                      <a:fillRect/>
                    </a:stretch>
                  </pic:blipFill>
                  <pic:spPr>
                    <a:xfrm>
                      <a:off x="0" y="0"/>
                      <a:ext cx="6046677" cy="2713863"/>
                    </a:xfrm>
                    <a:prstGeom prst="rect">
                      <a:avLst/>
                    </a:prstGeom>
                  </pic:spPr>
                </pic:pic>
              </a:graphicData>
            </a:graphic>
          </wp:anchor>
        </w:drawing>
      </w:r>
    </w:p>
    <w:p>
      <w:pPr>
        <w:spacing w:before="209"/>
        <w:ind w:left="123" w:right="262" w:firstLine="0"/>
        <w:jc w:val="center"/>
        <w:rPr>
          <w:rFonts w:ascii="Verdana"/>
          <w:i/>
          <w:sz w:val="20"/>
        </w:rPr>
      </w:pPr>
      <w:r>
        <w:rPr>
          <w:rFonts w:ascii="Verdana"/>
          <w:b/>
          <w:i/>
          <w:spacing w:val="-6"/>
          <w:sz w:val="20"/>
        </w:rPr>
        <w:t>Figure</w:t>
      </w:r>
      <w:r>
        <w:rPr>
          <w:rFonts w:ascii="Verdana"/>
          <w:b/>
          <w:i/>
          <w:spacing w:val="-22"/>
          <w:sz w:val="20"/>
        </w:rPr>
        <w:t> </w:t>
      </w:r>
      <w:r>
        <w:rPr>
          <w:rFonts w:ascii="Verdana"/>
          <w:b/>
          <w:i/>
          <w:spacing w:val="-6"/>
          <w:sz w:val="20"/>
        </w:rPr>
        <w:t>6:</w:t>
      </w:r>
      <w:r>
        <w:rPr>
          <w:rFonts w:ascii="Verdana"/>
          <w:b/>
          <w:i/>
          <w:spacing w:val="15"/>
          <w:sz w:val="20"/>
        </w:rPr>
        <w:t> </w:t>
      </w:r>
      <w:r>
        <w:rPr>
          <w:rFonts w:ascii="Verdana"/>
          <w:i/>
          <w:spacing w:val="-6"/>
          <w:sz w:val="20"/>
        </w:rPr>
        <w:t>Parking</w:t>
      </w:r>
      <w:r>
        <w:rPr>
          <w:rFonts w:ascii="Verdana"/>
          <w:i/>
          <w:spacing w:val="-22"/>
          <w:sz w:val="20"/>
        </w:rPr>
        <w:t> </w:t>
      </w:r>
      <w:r>
        <w:rPr>
          <w:rFonts w:ascii="Verdana"/>
          <w:i/>
          <w:spacing w:val="-6"/>
          <w:sz w:val="20"/>
        </w:rPr>
        <w:t>on</w:t>
      </w:r>
      <w:r>
        <w:rPr>
          <w:rFonts w:ascii="Verdana"/>
          <w:i/>
          <w:spacing w:val="-22"/>
          <w:sz w:val="20"/>
        </w:rPr>
        <w:t> </w:t>
      </w:r>
      <w:r>
        <w:rPr>
          <w:rFonts w:ascii="Verdana"/>
          <w:i/>
          <w:spacing w:val="-6"/>
          <w:sz w:val="20"/>
        </w:rPr>
        <w:t>both</w:t>
      </w:r>
      <w:r>
        <w:rPr>
          <w:rFonts w:ascii="Verdana"/>
          <w:i/>
          <w:spacing w:val="-22"/>
          <w:sz w:val="20"/>
        </w:rPr>
        <w:t> </w:t>
      </w:r>
      <w:r>
        <w:rPr>
          <w:rFonts w:ascii="Verdana"/>
          <w:i/>
          <w:spacing w:val="-6"/>
          <w:sz w:val="20"/>
        </w:rPr>
        <w:t>sides</w:t>
      </w:r>
      <w:r>
        <w:rPr>
          <w:rFonts w:ascii="Verdana"/>
          <w:i/>
          <w:spacing w:val="-22"/>
          <w:sz w:val="20"/>
        </w:rPr>
        <w:t> </w:t>
      </w:r>
      <w:r>
        <w:rPr>
          <w:rFonts w:ascii="Verdana"/>
          <w:i/>
          <w:spacing w:val="-6"/>
          <w:sz w:val="20"/>
        </w:rPr>
        <w:t>of</w:t>
      </w:r>
      <w:r>
        <w:rPr>
          <w:rFonts w:ascii="Verdana"/>
          <w:i/>
          <w:spacing w:val="-22"/>
          <w:sz w:val="20"/>
        </w:rPr>
        <w:t> </w:t>
      </w:r>
      <w:r>
        <w:rPr>
          <w:rFonts w:ascii="Verdana"/>
          <w:i/>
          <w:spacing w:val="-6"/>
          <w:sz w:val="20"/>
        </w:rPr>
        <w:t>the</w:t>
      </w:r>
      <w:r>
        <w:rPr>
          <w:rFonts w:ascii="Verdana"/>
          <w:i/>
          <w:spacing w:val="-22"/>
          <w:sz w:val="20"/>
        </w:rPr>
        <w:t> </w:t>
      </w:r>
      <w:r>
        <w:rPr>
          <w:rFonts w:ascii="Verdana"/>
          <w:i/>
          <w:spacing w:val="-6"/>
          <w:sz w:val="20"/>
        </w:rPr>
        <w:t>street.</w:t>
      </w:r>
    </w:p>
    <w:p>
      <w:pPr>
        <w:spacing w:after="0"/>
        <w:jc w:val="center"/>
        <w:rPr>
          <w:rFonts w:ascii="Verdana"/>
          <w:i/>
          <w:sz w:val="20"/>
        </w:rPr>
        <w:sectPr>
          <w:headerReference w:type="default" r:id="rId57"/>
          <w:footerReference w:type="default" r:id="rId58"/>
          <w:pgSz w:w="11910" w:h="16850"/>
          <w:pgMar w:header="287" w:footer="660" w:top="960" w:bottom="840" w:left="1133" w:right="992"/>
          <w:pgNumType w:start="18"/>
        </w:sectPr>
      </w:pPr>
    </w:p>
    <w:p>
      <w:pPr>
        <w:pStyle w:val="BodyText"/>
        <w:spacing w:before="5"/>
        <w:rPr>
          <w:rFonts w:ascii="Verdana"/>
          <w:i/>
          <w:sz w:val="17"/>
        </w:rPr>
      </w:pPr>
    </w:p>
    <w:p>
      <w:pPr>
        <w:spacing w:line="240" w:lineRule="auto"/>
        <w:ind w:left="247" w:right="0" w:firstLine="0"/>
        <w:rPr>
          <w:rFonts w:ascii="Verdana"/>
          <w:sz w:val="20"/>
        </w:rPr>
      </w:pPr>
      <w:r>
        <w:rPr>
          <w:rFonts w:ascii="Verdana"/>
          <w:sz w:val="20"/>
        </w:rPr>
        <mc:AlternateContent>
          <mc:Choice Requires="wps">
            <w:drawing>
              <wp:inline distT="0" distB="0" distL="0" distR="0">
                <wp:extent cx="5812790" cy="4945380"/>
                <wp:effectExtent l="0" t="0" r="0" b="7620"/>
                <wp:docPr id="195" name="Group 195"/>
                <wp:cNvGraphicFramePr>
                  <a:graphicFrameLocks/>
                </wp:cNvGraphicFramePr>
                <a:graphic>
                  <a:graphicData uri="http://schemas.microsoft.com/office/word/2010/wordprocessingGroup">
                    <wpg:wgp>
                      <wpg:cNvPr id="195" name="Group 195"/>
                      <wpg:cNvGrpSpPr/>
                      <wpg:grpSpPr>
                        <a:xfrm>
                          <a:off x="0" y="0"/>
                          <a:ext cx="5812790" cy="4945380"/>
                          <a:chExt cx="5812790" cy="4945380"/>
                        </a:xfrm>
                      </wpg:grpSpPr>
                      <pic:pic>
                        <pic:nvPicPr>
                          <pic:cNvPr id="196" name="Image 196"/>
                          <pic:cNvPicPr/>
                        </pic:nvPicPr>
                        <pic:blipFill>
                          <a:blip r:embed="rId61" cstate="print"/>
                          <a:stretch>
                            <a:fillRect/>
                          </a:stretch>
                        </pic:blipFill>
                        <pic:spPr>
                          <a:xfrm>
                            <a:off x="0" y="0"/>
                            <a:ext cx="5812439" cy="4945338"/>
                          </a:xfrm>
                          <a:prstGeom prst="rect">
                            <a:avLst/>
                          </a:prstGeom>
                        </pic:spPr>
                      </pic:pic>
                      <pic:pic>
                        <pic:nvPicPr>
                          <pic:cNvPr id="197" name="Image 197"/>
                          <pic:cNvPicPr/>
                        </pic:nvPicPr>
                        <pic:blipFill>
                          <a:blip r:embed="rId62" cstate="print"/>
                          <a:stretch>
                            <a:fillRect/>
                          </a:stretch>
                        </pic:blipFill>
                        <pic:spPr>
                          <a:xfrm>
                            <a:off x="2038373" y="4519727"/>
                            <a:ext cx="762287" cy="142928"/>
                          </a:xfrm>
                          <a:prstGeom prst="rect">
                            <a:avLst/>
                          </a:prstGeom>
                        </pic:spPr>
                      </pic:pic>
                    </wpg:wgp>
                  </a:graphicData>
                </a:graphic>
              </wp:inline>
            </w:drawing>
          </mc:Choice>
          <mc:Fallback>
            <w:pict>
              <v:group style="width:457.7pt;height:389.4pt;mso-position-horizontal-relative:char;mso-position-vertical-relative:line" id="docshapegroup176" coordorigin="0,0" coordsize="9154,7788">
                <v:shape style="position:absolute;left:0;top:0;width:9154;height:7788" type="#_x0000_t75" id="docshape177" stroked="false">
                  <v:imagedata r:id="rId61" o:title=""/>
                </v:shape>
                <v:shape style="position:absolute;left:3210;top:7117;width:1201;height:226" type="#_x0000_t75" id="docshape178" stroked="false">
                  <v:imagedata r:id="rId62" o:title=""/>
                </v:shape>
              </v:group>
            </w:pict>
          </mc:Fallback>
        </mc:AlternateContent>
      </w:r>
      <w:r>
        <w:rPr>
          <w:rFonts w:ascii="Verdana"/>
          <w:sz w:val="20"/>
        </w:rPr>
      </w:r>
    </w:p>
    <w:p>
      <w:pPr>
        <w:spacing w:before="143"/>
        <w:ind w:left="123" w:right="262" w:firstLine="0"/>
        <w:jc w:val="center"/>
        <w:rPr>
          <w:rFonts w:ascii="Verdana"/>
          <w:i/>
          <w:sz w:val="20"/>
        </w:rPr>
      </w:pPr>
      <w:bookmarkStart w:name="_bookmark9" w:id="11"/>
      <w:bookmarkEnd w:id="11"/>
      <w:r>
        <w:rPr/>
      </w:r>
      <w:r>
        <w:rPr>
          <w:rFonts w:ascii="Verdana"/>
          <w:b/>
          <w:i/>
          <w:w w:val="90"/>
          <w:sz w:val="20"/>
        </w:rPr>
        <w:t>Figure</w:t>
      </w:r>
      <w:r>
        <w:rPr>
          <w:rFonts w:ascii="Verdana"/>
          <w:b/>
          <w:i/>
          <w:spacing w:val="-1"/>
          <w:sz w:val="20"/>
        </w:rPr>
        <w:t> </w:t>
      </w:r>
      <w:r>
        <w:rPr>
          <w:rFonts w:ascii="Verdana"/>
          <w:b/>
          <w:i/>
          <w:w w:val="90"/>
          <w:sz w:val="20"/>
        </w:rPr>
        <w:t>7:</w:t>
      </w:r>
      <w:r>
        <w:rPr>
          <w:rFonts w:ascii="Verdana"/>
          <w:b/>
          <w:i/>
          <w:spacing w:val="1"/>
          <w:sz w:val="20"/>
        </w:rPr>
        <w:t> </w:t>
      </w:r>
      <w:r>
        <w:rPr>
          <w:rFonts w:ascii="Verdana"/>
          <w:i/>
          <w:w w:val="90"/>
          <w:sz w:val="20"/>
        </w:rPr>
        <w:t>Clearance</w:t>
      </w:r>
      <w:r>
        <w:rPr>
          <w:rFonts w:ascii="Verdana"/>
          <w:i/>
          <w:spacing w:val="1"/>
          <w:sz w:val="20"/>
        </w:rPr>
        <w:t> </w:t>
      </w:r>
      <w:r>
        <w:rPr>
          <w:rFonts w:ascii="Verdana"/>
          <w:i/>
          <w:w w:val="90"/>
          <w:sz w:val="20"/>
        </w:rPr>
        <w:t>envelope</w:t>
      </w:r>
      <w:r>
        <w:rPr>
          <w:rFonts w:ascii="Verdana"/>
          <w:i/>
          <w:sz w:val="20"/>
        </w:rPr>
        <w:t> </w:t>
      </w:r>
      <w:r>
        <w:rPr>
          <w:rFonts w:ascii="Verdana"/>
          <w:i/>
          <w:spacing w:val="-2"/>
          <w:w w:val="90"/>
          <w:sz w:val="20"/>
        </w:rPr>
        <w:t>example.</w:t>
      </w:r>
    </w:p>
    <w:p>
      <w:pPr>
        <w:pStyle w:val="BodyText"/>
        <w:spacing w:before="68"/>
        <w:rPr>
          <w:rFonts w:ascii="Verdana"/>
          <w:i/>
        </w:rPr>
      </w:pPr>
      <w:r>
        <w:rPr>
          <w:rFonts w:ascii="Verdana"/>
          <w:i/>
        </w:rPr>
        <mc:AlternateContent>
          <mc:Choice Requires="wps">
            <w:drawing>
              <wp:anchor distT="0" distB="0" distL="0" distR="0" allowOverlap="1" layoutInCell="1" locked="0" behindDoc="1" simplePos="0" relativeHeight="487610880">
                <wp:simplePos x="0" y="0"/>
                <wp:positionH relativeFrom="page">
                  <wp:posOffset>876387</wp:posOffset>
                </wp:positionH>
                <wp:positionV relativeFrom="paragraph">
                  <wp:posOffset>213210</wp:posOffset>
                </wp:positionV>
                <wp:extent cx="5801360" cy="3429000"/>
                <wp:effectExtent l="0" t="0" r="0" b="0"/>
                <wp:wrapTopAndBottom/>
                <wp:docPr id="198" name="Group 198"/>
                <wp:cNvGraphicFramePr>
                  <a:graphicFrameLocks/>
                </wp:cNvGraphicFramePr>
                <a:graphic>
                  <a:graphicData uri="http://schemas.microsoft.com/office/word/2010/wordprocessingGroup">
                    <wpg:wgp>
                      <wpg:cNvPr id="198" name="Group 198"/>
                      <wpg:cNvGrpSpPr/>
                      <wpg:grpSpPr>
                        <a:xfrm>
                          <a:off x="0" y="0"/>
                          <a:ext cx="5801360" cy="3429000"/>
                          <a:chExt cx="5801360" cy="3429000"/>
                        </a:xfrm>
                      </wpg:grpSpPr>
                      <pic:pic>
                        <pic:nvPicPr>
                          <pic:cNvPr id="199" name="Image 199"/>
                          <pic:cNvPicPr/>
                        </pic:nvPicPr>
                        <pic:blipFill>
                          <a:blip r:embed="rId63" cstate="print"/>
                          <a:stretch>
                            <a:fillRect/>
                          </a:stretch>
                        </pic:blipFill>
                        <pic:spPr>
                          <a:xfrm>
                            <a:off x="0" y="0"/>
                            <a:ext cx="5801283" cy="3428688"/>
                          </a:xfrm>
                          <a:prstGeom prst="rect">
                            <a:avLst/>
                          </a:prstGeom>
                        </pic:spPr>
                      </pic:pic>
                      <pic:pic>
                        <pic:nvPicPr>
                          <pic:cNvPr id="200" name="Image 200"/>
                          <pic:cNvPicPr/>
                        </pic:nvPicPr>
                        <pic:blipFill>
                          <a:blip r:embed="rId62" cstate="print"/>
                          <a:stretch>
                            <a:fillRect/>
                          </a:stretch>
                        </pic:blipFill>
                        <pic:spPr>
                          <a:xfrm>
                            <a:off x="1733305" y="3202033"/>
                            <a:ext cx="419257" cy="76228"/>
                          </a:xfrm>
                          <a:prstGeom prst="rect">
                            <a:avLst/>
                          </a:prstGeom>
                        </pic:spPr>
                      </pic:pic>
                      <pic:pic>
                        <pic:nvPicPr>
                          <pic:cNvPr id="201" name="Image 201"/>
                          <pic:cNvPicPr/>
                        </pic:nvPicPr>
                        <pic:blipFill>
                          <a:blip r:embed="rId62" cstate="print"/>
                          <a:stretch>
                            <a:fillRect/>
                          </a:stretch>
                        </pic:blipFill>
                        <pic:spPr>
                          <a:xfrm>
                            <a:off x="3790451" y="3202033"/>
                            <a:ext cx="419257" cy="76228"/>
                          </a:xfrm>
                          <a:prstGeom prst="rect">
                            <a:avLst/>
                          </a:prstGeom>
                        </pic:spPr>
                      </pic:pic>
                    </wpg:wgp>
                  </a:graphicData>
                </a:graphic>
              </wp:anchor>
            </w:drawing>
          </mc:Choice>
          <mc:Fallback>
            <w:pict>
              <v:group style="position:absolute;margin-left:69.006874pt;margin-top:16.78826pt;width:456.8pt;height:270pt;mso-position-horizontal-relative:page;mso-position-vertical-relative:paragraph;z-index:-15705600;mso-wrap-distance-left:0;mso-wrap-distance-right:0" id="docshapegroup179" coordorigin="1380,336" coordsize="9136,5400">
                <v:shape style="position:absolute;left:1380;top:335;width:9136;height:5400" type="#_x0000_t75" id="docshape180" stroked="false">
                  <v:imagedata r:id="rId63" o:title=""/>
                </v:shape>
                <v:shape style="position:absolute;left:4109;top:5378;width:661;height:121" type="#_x0000_t75" id="docshape181" stroked="false">
                  <v:imagedata r:id="rId62" o:title=""/>
                </v:shape>
                <v:shape style="position:absolute;left:7349;top:5378;width:661;height:121" type="#_x0000_t75" id="docshape182" stroked="false">
                  <v:imagedata r:id="rId62" o:title=""/>
                </v:shape>
                <w10:wrap type="topAndBottom"/>
              </v:group>
            </w:pict>
          </mc:Fallback>
        </mc:AlternateContent>
      </w:r>
    </w:p>
    <w:p>
      <w:pPr>
        <w:spacing w:before="197"/>
        <w:ind w:left="123" w:right="262" w:firstLine="0"/>
        <w:jc w:val="center"/>
        <w:rPr>
          <w:rFonts w:ascii="Verdana"/>
          <w:i/>
          <w:sz w:val="20"/>
        </w:rPr>
      </w:pPr>
      <w:r>
        <w:rPr>
          <w:rFonts w:ascii="Verdana"/>
          <w:b/>
          <w:i/>
          <w:w w:val="90"/>
          <w:sz w:val="20"/>
        </w:rPr>
        <w:t>Figure</w:t>
      </w:r>
      <w:r>
        <w:rPr>
          <w:rFonts w:ascii="Verdana"/>
          <w:b/>
          <w:i/>
          <w:spacing w:val="4"/>
          <w:sz w:val="20"/>
        </w:rPr>
        <w:t> </w:t>
      </w:r>
      <w:r>
        <w:rPr>
          <w:rFonts w:ascii="Verdana"/>
          <w:b/>
          <w:i/>
          <w:w w:val="90"/>
          <w:sz w:val="20"/>
        </w:rPr>
        <w:t>8:</w:t>
      </w:r>
      <w:r>
        <w:rPr>
          <w:rFonts w:ascii="Verdana"/>
          <w:b/>
          <w:i/>
          <w:spacing w:val="5"/>
          <w:sz w:val="20"/>
        </w:rPr>
        <w:t> </w:t>
      </w:r>
      <w:r>
        <w:rPr>
          <w:rFonts w:ascii="Verdana"/>
          <w:i/>
          <w:w w:val="90"/>
          <w:sz w:val="20"/>
        </w:rPr>
        <w:t>Clearance</w:t>
      </w:r>
      <w:r>
        <w:rPr>
          <w:rFonts w:ascii="Verdana"/>
          <w:i/>
          <w:spacing w:val="7"/>
          <w:sz w:val="20"/>
        </w:rPr>
        <w:t> </w:t>
      </w:r>
      <w:r>
        <w:rPr>
          <w:rFonts w:ascii="Verdana"/>
          <w:i/>
          <w:w w:val="90"/>
          <w:sz w:val="20"/>
        </w:rPr>
        <w:t>envelope</w:t>
      </w:r>
      <w:r>
        <w:rPr>
          <w:rFonts w:ascii="Verdana"/>
          <w:i/>
          <w:spacing w:val="6"/>
          <w:sz w:val="20"/>
        </w:rPr>
        <w:t> </w:t>
      </w:r>
      <w:r>
        <w:rPr>
          <w:rFonts w:ascii="Verdana"/>
          <w:i/>
          <w:spacing w:val="-2"/>
          <w:w w:val="90"/>
          <w:sz w:val="20"/>
        </w:rPr>
        <w:t>example.</w:t>
      </w:r>
    </w:p>
    <w:p>
      <w:pPr>
        <w:spacing w:after="0"/>
        <w:jc w:val="center"/>
        <w:rPr>
          <w:rFonts w:ascii="Verdana"/>
          <w:i/>
          <w:sz w:val="20"/>
        </w:rPr>
        <w:sectPr>
          <w:pgSz w:w="11910" w:h="16850"/>
          <w:pgMar w:header="287" w:footer="660" w:top="960" w:bottom="900" w:left="1133" w:right="992"/>
        </w:sectPr>
      </w:pPr>
    </w:p>
    <w:p>
      <w:pPr>
        <w:pStyle w:val="BodyText"/>
        <w:rPr>
          <w:rFonts w:ascii="Verdana"/>
          <w:i/>
        </w:rPr>
      </w:pPr>
    </w:p>
    <w:p>
      <w:pPr>
        <w:pStyle w:val="BodyText"/>
        <w:spacing w:before="174"/>
        <w:rPr>
          <w:rFonts w:ascii="Verdana"/>
          <w:i/>
        </w:rPr>
      </w:pPr>
    </w:p>
    <w:p>
      <w:pPr>
        <w:spacing w:line="240" w:lineRule="auto"/>
        <w:ind w:left="384" w:right="0" w:firstLine="0"/>
        <w:rPr>
          <w:rFonts w:ascii="Verdana"/>
          <w:sz w:val="20"/>
        </w:rPr>
      </w:pPr>
      <w:r>
        <w:rPr>
          <w:rFonts w:ascii="Verdana"/>
          <w:sz w:val="20"/>
        </w:rPr>
        <w:drawing>
          <wp:inline distT="0" distB="0" distL="0" distR="0">
            <wp:extent cx="5720636" cy="2884360"/>
            <wp:effectExtent l="0" t="0" r="0" b="0"/>
            <wp:docPr id="202" name="Image 202"/>
            <wp:cNvGraphicFramePr>
              <a:graphicFrameLocks/>
            </wp:cNvGraphicFramePr>
            <a:graphic>
              <a:graphicData uri="http://schemas.openxmlformats.org/drawingml/2006/picture">
                <pic:pic>
                  <pic:nvPicPr>
                    <pic:cNvPr id="202" name="Image 202"/>
                    <pic:cNvPicPr/>
                  </pic:nvPicPr>
                  <pic:blipFill>
                    <a:blip r:embed="rId64" cstate="print"/>
                    <a:stretch>
                      <a:fillRect/>
                    </a:stretch>
                  </pic:blipFill>
                  <pic:spPr>
                    <a:xfrm>
                      <a:off x="0" y="0"/>
                      <a:ext cx="5720636" cy="2884360"/>
                    </a:xfrm>
                    <a:prstGeom prst="rect">
                      <a:avLst/>
                    </a:prstGeom>
                  </pic:spPr>
                </pic:pic>
              </a:graphicData>
            </a:graphic>
          </wp:inline>
        </w:drawing>
      </w:r>
      <w:r>
        <w:rPr>
          <w:rFonts w:ascii="Verdana"/>
          <w:sz w:val="20"/>
        </w:rPr>
      </w:r>
    </w:p>
    <w:p>
      <w:pPr>
        <w:spacing w:before="167"/>
        <w:ind w:left="123" w:right="262" w:firstLine="0"/>
        <w:jc w:val="center"/>
        <w:rPr>
          <w:rFonts w:ascii="Verdana"/>
          <w:i/>
          <w:sz w:val="20"/>
        </w:rPr>
      </w:pPr>
      <w:bookmarkStart w:name="_bookmark10" w:id="12"/>
      <w:bookmarkEnd w:id="12"/>
      <w:r>
        <w:rPr/>
      </w:r>
      <w:r>
        <w:rPr>
          <w:rFonts w:ascii="Verdana"/>
          <w:b/>
          <w:i/>
          <w:spacing w:val="-8"/>
          <w:sz w:val="20"/>
        </w:rPr>
        <w:t>Figure</w:t>
      </w:r>
      <w:r>
        <w:rPr>
          <w:rFonts w:ascii="Verdana"/>
          <w:b/>
          <w:i/>
          <w:spacing w:val="-12"/>
          <w:sz w:val="20"/>
        </w:rPr>
        <w:t> </w:t>
      </w:r>
      <w:r>
        <w:rPr>
          <w:rFonts w:ascii="Verdana"/>
          <w:b/>
          <w:i/>
          <w:spacing w:val="-8"/>
          <w:sz w:val="20"/>
        </w:rPr>
        <w:t>9:</w:t>
      </w:r>
      <w:r>
        <w:rPr>
          <w:rFonts w:ascii="Verdana"/>
          <w:b/>
          <w:i/>
          <w:spacing w:val="-12"/>
          <w:sz w:val="20"/>
        </w:rPr>
        <w:t> </w:t>
      </w:r>
      <w:r>
        <w:rPr>
          <w:rFonts w:ascii="Verdana"/>
          <w:i/>
          <w:spacing w:val="-8"/>
          <w:sz w:val="20"/>
        </w:rPr>
        <w:t>Hardstand</w:t>
      </w:r>
      <w:r>
        <w:rPr>
          <w:rFonts w:ascii="Verdana"/>
          <w:i/>
          <w:spacing w:val="-11"/>
          <w:sz w:val="20"/>
        </w:rPr>
        <w:t> </w:t>
      </w:r>
      <w:r>
        <w:rPr>
          <w:rFonts w:ascii="Verdana"/>
          <w:i/>
          <w:spacing w:val="-8"/>
          <w:sz w:val="20"/>
        </w:rPr>
        <w:t>access</w:t>
      </w:r>
      <w:r>
        <w:rPr>
          <w:rFonts w:ascii="Verdana"/>
          <w:i/>
          <w:spacing w:val="-11"/>
          <w:sz w:val="20"/>
        </w:rPr>
        <w:t> </w:t>
      </w:r>
      <w:r>
        <w:rPr>
          <w:rFonts w:ascii="Verdana"/>
          <w:i/>
          <w:spacing w:val="-8"/>
          <w:sz w:val="20"/>
        </w:rPr>
        <w:t>requirement.</w:t>
      </w: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spacing w:before="18"/>
        <w:rPr>
          <w:rFonts w:ascii="Verdana"/>
          <w:i/>
        </w:rPr>
      </w:pPr>
      <w:r>
        <w:rPr>
          <w:rFonts w:ascii="Verdana"/>
          <w:i/>
        </w:rPr>
        <w:drawing>
          <wp:anchor distT="0" distB="0" distL="0" distR="0" allowOverlap="1" layoutInCell="1" locked="0" behindDoc="1" simplePos="0" relativeHeight="487611392">
            <wp:simplePos x="0" y="0"/>
            <wp:positionH relativeFrom="page">
              <wp:posOffset>1025254</wp:posOffset>
            </wp:positionH>
            <wp:positionV relativeFrom="paragraph">
              <wp:posOffset>181288</wp:posOffset>
            </wp:positionV>
            <wp:extent cx="5487664" cy="4226052"/>
            <wp:effectExtent l="0" t="0" r="0" b="0"/>
            <wp:wrapTopAndBottom/>
            <wp:docPr id="203" name="Image 203"/>
            <wp:cNvGraphicFramePr>
              <a:graphicFrameLocks/>
            </wp:cNvGraphicFramePr>
            <a:graphic>
              <a:graphicData uri="http://schemas.openxmlformats.org/drawingml/2006/picture">
                <pic:pic>
                  <pic:nvPicPr>
                    <pic:cNvPr id="203" name="Image 203"/>
                    <pic:cNvPicPr/>
                  </pic:nvPicPr>
                  <pic:blipFill>
                    <a:blip r:embed="rId65" cstate="print"/>
                    <a:stretch>
                      <a:fillRect/>
                    </a:stretch>
                  </pic:blipFill>
                  <pic:spPr>
                    <a:xfrm>
                      <a:off x="0" y="0"/>
                      <a:ext cx="5487664" cy="4226052"/>
                    </a:xfrm>
                    <a:prstGeom prst="rect">
                      <a:avLst/>
                    </a:prstGeom>
                  </pic:spPr>
                </pic:pic>
              </a:graphicData>
            </a:graphic>
          </wp:anchor>
        </w:drawing>
      </w:r>
    </w:p>
    <w:p>
      <w:pPr>
        <w:spacing w:before="213"/>
        <w:ind w:left="123" w:right="262" w:firstLine="0"/>
        <w:jc w:val="center"/>
        <w:rPr>
          <w:rFonts w:ascii="Verdana"/>
          <w:i/>
          <w:sz w:val="20"/>
        </w:rPr>
      </w:pPr>
      <w:r>
        <w:rPr>
          <w:rFonts w:ascii="Verdana"/>
          <w:b/>
          <w:i/>
          <w:w w:val="90"/>
          <w:sz w:val="20"/>
        </w:rPr>
        <w:t>Figure</w:t>
      </w:r>
      <w:r>
        <w:rPr>
          <w:rFonts w:ascii="Verdana"/>
          <w:b/>
          <w:i/>
          <w:spacing w:val="3"/>
          <w:sz w:val="20"/>
        </w:rPr>
        <w:t> </w:t>
      </w:r>
      <w:r>
        <w:rPr>
          <w:rFonts w:ascii="Verdana"/>
          <w:b/>
          <w:i/>
          <w:w w:val="90"/>
          <w:sz w:val="20"/>
        </w:rPr>
        <w:t>10:</w:t>
      </w:r>
      <w:r>
        <w:rPr>
          <w:rFonts w:ascii="Verdana"/>
          <w:b/>
          <w:i/>
          <w:spacing w:val="4"/>
          <w:sz w:val="20"/>
        </w:rPr>
        <w:t> </w:t>
      </w:r>
      <w:r>
        <w:rPr>
          <w:rFonts w:ascii="Verdana"/>
          <w:i/>
          <w:w w:val="90"/>
          <w:sz w:val="20"/>
        </w:rPr>
        <w:t>Water</w:t>
      </w:r>
      <w:r>
        <w:rPr>
          <w:rFonts w:ascii="Verdana"/>
          <w:i/>
          <w:spacing w:val="4"/>
          <w:sz w:val="20"/>
        </w:rPr>
        <w:t> </w:t>
      </w:r>
      <w:r>
        <w:rPr>
          <w:rFonts w:ascii="Verdana"/>
          <w:i/>
          <w:w w:val="90"/>
          <w:sz w:val="20"/>
        </w:rPr>
        <w:t>supply</w:t>
      </w:r>
      <w:r>
        <w:rPr>
          <w:rFonts w:ascii="Verdana"/>
          <w:i/>
          <w:spacing w:val="5"/>
          <w:sz w:val="20"/>
        </w:rPr>
        <w:t> </w:t>
      </w:r>
      <w:r>
        <w:rPr>
          <w:rFonts w:ascii="Verdana"/>
          <w:i/>
          <w:w w:val="90"/>
          <w:sz w:val="20"/>
        </w:rPr>
        <w:t>indicator</w:t>
      </w:r>
      <w:r>
        <w:rPr>
          <w:rFonts w:ascii="Verdana"/>
          <w:i/>
          <w:spacing w:val="5"/>
          <w:sz w:val="20"/>
        </w:rPr>
        <w:t> </w:t>
      </w:r>
      <w:r>
        <w:rPr>
          <w:rFonts w:ascii="Verdana"/>
          <w:i/>
          <w:spacing w:val="-2"/>
          <w:w w:val="90"/>
          <w:sz w:val="20"/>
        </w:rPr>
        <w:t>example.</w:t>
      </w:r>
    </w:p>
    <w:p>
      <w:pPr>
        <w:spacing w:after="0"/>
        <w:jc w:val="center"/>
        <w:rPr>
          <w:rFonts w:ascii="Verdana"/>
          <w:i/>
          <w:sz w:val="20"/>
        </w:rPr>
        <w:sectPr>
          <w:pgSz w:w="11910" w:h="16850"/>
          <w:pgMar w:header="287" w:footer="660" w:top="960" w:bottom="900" w:left="1133" w:right="992"/>
        </w:sectPr>
      </w:pPr>
    </w:p>
    <w:p>
      <w:pPr>
        <w:pStyle w:val="BodyText"/>
        <w:spacing w:before="230"/>
        <w:rPr>
          <w:rFonts w:ascii="Verdana"/>
          <w:i/>
        </w:rPr>
      </w:pPr>
    </w:p>
    <w:p>
      <w:pPr>
        <w:spacing w:line="240" w:lineRule="auto"/>
        <w:ind w:left="88" w:right="0" w:firstLine="0"/>
        <w:rPr>
          <w:rFonts w:ascii="Verdana"/>
          <w:sz w:val="20"/>
        </w:rPr>
      </w:pPr>
      <w:r>
        <w:rPr>
          <w:rFonts w:ascii="Verdana"/>
          <w:sz w:val="20"/>
        </w:rPr>
        <w:drawing>
          <wp:inline distT="0" distB="0" distL="0" distR="0">
            <wp:extent cx="6017050" cy="3970305"/>
            <wp:effectExtent l="0" t="0" r="0" b="0"/>
            <wp:docPr id="204" name="Image 204"/>
            <wp:cNvGraphicFramePr>
              <a:graphicFrameLocks/>
            </wp:cNvGraphicFramePr>
            <a:graphic>
              <a:graphicData uri="http://schemas.openxmlformats.org/drawingml/2006/picture">
                <pic:pic>
                  <pic:nvPicPr>
                    <pic:cNvPr id="204" name="Image 204"/>
                    <pic:cNvPicPr/>
                  </pic:nvPicPr>
                  <pic:blipFill>
                    <a:blip r:embed="rId66" cstate="print"/>
                    <a:stretch>
                      <a:fillRect/>
                    </a:stretch>
                  </pic:blipFill>
                  <pic:spPr>
                    <a:xfrm>
                      <a:off x="0" y="0"/>
                      <a:ext cx="6017050" cy="3970305"/>
                    </a:xfrm>
                    <a:prstGeom prst="rect">
                      <a:avLst/>
                    </a:prstGeom>
                  </pic:spPr>
                </pic:pic>
              </a:graphicData>
            </a:graphic>
          </wp:inline>
        </w:drawing>
      </w:r>
      <w:r>
        <w:rPr>
          <w:rFonts w:ascii="Verdana"/>
          <w:sz w:val="20"/>
        </w:rPr>
      </w:r>
    </w:p>
    <w:p>
      <w:pPr>
        <w:pStyle w:val="BodyText"/>
        <w:spacing w:before="21"/>
        <w:rPr>
          <w:rFonts w:ascii="Verdana"/>
          <w:i/>
        </w:rPr>
      </w:pPr>
    </w:p>
    <w:p>
      <w:pPr>
        <w:spacing w:before="1"/>
        <w:ind w:left="262" w:right="139" w:firstLine="0"/>
        <w:jc w:val="center"/>
        <w:rPr>
          <w:rFonts w:ascii="Verdana"/>
          <w:i/>
          <w:sz w:val="20"/>
        </w:rPr>
      </w:pPr>
      <w:r>
        <w:rPr>
          <w:rFonts w:ascii="Verdana"/>
          <w:b/>
          <w:i/>
          <w:w w:val="90"/>
          <w:sz w:val="20"/>
        </w:rPr>
        <w:t>Figure</w:t>
      </w:r>
      <w:r>
        <w:rPr>
          <w:rFonts w:ascii="Verdana"/>
          <w:b/>
          <w:i/>
          <w:spacing w:val="-3"/>
          <w:w w:val="90"/>
          <w:sz w:val="20"/>
        </w:rPr>
        <w:t> </w:t>
      </w:r>
      <w:r>
        <w:rPr>
          <w:rFonts w:ascii="Verdana"/>
          <w:b/>
          <w:i/>
          <w:w w:val="90"/>
          <w:sz w:val="20"/>
        </w:rPr>
        <w:t>11:</w:t>
      </w:r>
      <w:r>
        <w:rPr>
          <w:rFonts w:ascii="Verdana"/>
          <w:b/>
          <w:i/>
          <w:spacing w:val="51"/>
          <w:sz w:val="20"/>
        </w:rPr>
        <w:t> </w:t>
      </w:r>
      <w:r>
        <w:rPr>
          <w:rFonts w:ascii="Verdana"/>
          <w:i/>
          <w:w w:val="90"/>
          <w:sz w:val="20"/>
        </w:rPr>
        <w:t>Access</w:t>
      </w:r>
      <w:r>
        <w:rPr>
          <w:rFonts w:ascii="Verdana"/>
          <w:i/>
          <w:spacing w:val="-2"/>
          <w:w w:val="90"/>
          <w:sz w:val="20"/>
        </w:rPr>
        <w:t> </w:t>
      </w:r>
      <w:r>
        <w:rPr>
          <w:rFonts w:ascii="Verdana"/>
          <w:i/>
          <w:w w:val="90"/>
          <w:sz w:val="20"/>
        </w:rPr>
        <w:t>road</w:t>
      </w:r>
      <w:r>
        <w:rPr>
          <w:rFonts w:ascii="Verdana"/>
          <w:i/>
          <w:spacing w:val="-2"/>
          <w:w w:val="90"/>
          <w:sz w:val="20"/>
        </w:rPr>
        <w:t> </w:t>
      </w:r>
      <w:r>
        <w:rPr>
          <w:rFonts w:ascii="Verdana"/>
          <w:i/>
          <w:w w:val="90"/>
          <w:sz w:val="20"/>
        </w:rPr>
        <w:t>with</w:t>
      </w:r>
      <w:r>
        <w:rPr>
          <w:rFonts w:ascii="Verdana"/>
          <w:i/>
          <w:spacing w:val="-2"/>
          <w:w w:val="90"/>
          <w:sz w:val="20"/>
        </w:rPr>
        <w:t> </w:t>
      </w:r>
      <w:r>
        <w:rPr>
          <w:rFonts w:ascii="Verdana"/>
          <w:i/>
          <w:w w:val="90"/>
          <w:sz w:val="20"/>
        </w:rPr>
        <w:t>passing</w:t>
      </w:r>
      <w:r>
        <w:rPr>
          <w:rFonts w:ascii="Verdana"/>
          <w:i/>
          <w:spacing w:val="-2"/>
          <w:w w:val="90"/>
          <w:sz w:val="20"/>
        </w:rPr>
        <w:t> </w:t>
      </w:r>
      <w:r>
        <w:rPr>
          <w:rFonts w:ascii="Verdana"/>
          <w:i/>
          <w:spacing w:val="-4"/>
          <w:w w:val="90"/>
          <w:sz w:val="20"/>
        </w:rPr>
        <w:t>bays.</w:t>
      </w:r>
    </w:p>
    <w:p>
      <w:pPr>
        <w:pStyle w:val="BodyText"/>
        <w:rPr>
          <w:rFonts w:ascii="Verdana"/>
          <w:i/>
        </w:rPr>
      </w:pPr>
    </w:p>
    <w:p>
      <w:pPr>
        <w:pStyle w:val="BodyText"/>
        <w:rPr>
          <w:rFonts w:ascii="Verdana"/>
          <w:i/>
        </w:rPr>
      </w:pPr>
    </w:p>
    <w:p>
      <w:pPr>
        <w:pStyle w:val="BodyText"/>
        <w:rPr>
          <w:rFonts w:ascii="Verdana"/>
          <w:i/>
        </w:rPr>
      </w:pPr>
    </w:p>
    <w:p>
      <w:pPr>
        <w:pStyle w:val="BodyText"/>
        <w:rPr>
          <w:rFonts w:ascii="Verdana"/>
          <w:i/>
        </w:rPr>
      </w:pPr>
    </w:p>
    <w:p>
      <w:pPr>
        <w:pStyle w:val="BodyText"/>
        <w:spacing w:before="214"/>
        <w:rPr>
          <w:rFonts w:ascii="Verdana"/>
          <w:i/>
        </w:rPr>
      </w:pPr>
      <w:r>
        <w:rPr>
          <w:rFonts w:ascii="Verdana"/>
          <w:i/>
        </w:rPr>
        <w:drawing>
          <wp:anchor distT="0" distB="0" distL="0" distR="0" allowOverlap="1" layoutInCell="1" locked="0" behindDoc="1" simplePos="0" relativeHeight="487611904">
            <wp:simplePos x="0" y="0"/>
            <wp:positionH relativeFrom="page">
              <wp:posOffset>756284</wp:posOffset>
            </wp:positionH>
            <wp:positionV relativeFrom="paragraph">
              <wp:posOffset>305854</wp:posOffset>
            </wp:positionV>
            <wp:extent cx="5980643" cy="3354324"/>
            <wp:effectExtent l="0" t="0" r="0" b="0"/>
            <wp:wrapTopAndBottom/>
            <wp:docPr id="205" name="Image 205"/>
            <wp:cNvGraphicFramePr>
              <a:graphicFrameLocks/>
            </wp:cNvGraphicFramePr>
            <a:graphic>
              <a:graphicData uri="http://schemas.openxmlformats.org/drawingml/2006/picture">
                <pic:pic>
                  <pic:nvPicPr>
                    <pic:cNvPr id="205" name="Image 205"/>
                    <pic:cNvPicPr/>
                  </pic:nvPicPr>
                  <pic:blipFill>
                    <a:blip r:embed="rId67" cstate="print"/>
                    <a:stretch>
                      <a:fillRect/>
                    </a:stretch>
                  </pic:blipFill>
                  <pic:spPr>
                    <a:xfrm>
                      <a:off x="0" y="0"/>
                      <a:ext cx="5980643" cy="3354324"/>
                    </a:xfrm>
                    <a:prstGeom prst="rect">
                      <a:avLst/>
                    </a:prstGeom>
                  </pic:spPr>
                </pic:pic>
              </a:graphicData>
            </a:graphic>
          </wp:anchor>
        </w:drawing>
      </w:r>
    </w:p>
    <w:p>
      <w:pPr>
        <w:spacing w:before="149"/>
        <w:ind w:left="262" w:right="139" w:firstLine="0"/>
        <w:jc w:val="center"/>
        <w:rPr>
          <w:rFonts w:ascii="Verdana"/>
          <w:i/>
          <w:sz w:val="20"/>
        </w:rPr>
      </w:pPr>
      <w:r>
        <w:rPr>
          <w:rFonts w:ascii="Verdana"/>
          <w:b/>
          <w:i/>
          <w:w w:val="90"/>
          <w:sz w:val="20"/>
        </w:rPr>
        <w:t>Figure</w:t>
      </w:r>
      <w:r>
        <w:rPr>
          <w:rFonts w:ascii="Verdana"/>
          <w:b/>
          <w:i/>
          <w:spacing w:val="-9"/>
          <w:w w:val="90"/>
          <w:sz w:val="20"/>
        </w:rPr>
        <w:t> </w:t>
      </w:r>
      <w:r>
        <w:rPr>
          <w:rFonts w:ascii="Verdana"/>
          <w:b/>
          <w:i/>
          <w:w w:val="90"/>
          <w:sz w:val="20"/>
        </w:rPr>
        <w:t>12:</w:t>
      </w:r>
      <w:r>
        <w:rPr>
          <w:rFonts w:ascii="Verdana"/>
          <w:b/>
          <w:i/>
          <w:spacing w:val="-9"/>
          <w:w w:val="90"/>
          <w:sz w:val="20"/>
        </w:rPr>
        <w:t> </w:t>
      </w:r>
      <w:r>
        <w:rPr>
          <w:rFonts w:ascii="Verdana"/>
          <w:i/>
          <w:w w:val="90"/>
          <w:sz w:val="20"/>
        </w:rPr>
        <w:t>Court</w:t>
      </w:r>
      <w:r>
        <w:rPr>
          <w:rFonts w:ascii="Verdana"/>
          <w:i/>
          <w:spacing w:val="-8"/>
          <w:w w:val="90"/>
          <w:sz w:val="20"/>
        </w:rPr>
        <w:t> </w:t>
      </w:r>
      <w:r>
        <w:rPr>
          <w:rFonts w:ascii="Verdana"/>
          <w:i/>
          <w:w w:val="90"/>
          <w:sz w:val="20"/>
        </w:rPr>
        <w:t>bowl</w:t>
      </w:r>
      <w:r>
        <w:rPr>
          <w:rFonts w:ascii="Verdana"/>
          <w:i/>
          <w:spacing w:val="-8"/>
          <w:w w:val="90"/>
          <w:sz w:val="20"/>
        </w:rPr>
        <w:t> </w:t>
      </w:r>
      <w:r>
        <w:rPr>
          <w:rFonts w:ascii="Verdana"/>
          <w:i/>
          <w:w w:val="90"/>
          <w:sz w:val="20"/>
        </w:rPr>
        <w:t>turning</w:t>
      </w:r>
      <w:r>
        <w:rPr>
          <w:rFonts w:ascii="Verdana"/>
          <w:i/>
          <w:spacing w:val="-9"/>
          <w:w w:val="90"/>
          <w:sz w:val="20"/>
        </w:rPr>
        <w:t> </w:t>
      </w:r>
      <w:r>
        <w:rPr>
          <w:rFonts w:ascii="Verdana"/>
          <w:i/>
          <w:spacing w:val="-2"/>
          <w:w w:val="90"/>
          <w:sz w:val="20"/>
        </w:rPr>
        <w:t>arrangement.</w:t>
      </w:r>
    </w:p>
    <w:p>
      <w:pPr>
        <w:spacing w:after="0"/>
        <w:jc w:val="center"/>
        <w:rPr>
          <w:rFonts w:ascii="Verdana"/>
          <w:i/>
          <w:sz w:val="20"/>
        </w:rPr>
        <w:sectPr>
          <w:pgSz w:w="11910" w:h="16850"/>
          <w:pgMar w:header="287" w:footer="660" w:top="960" w:bottom="840" w:left="1133" w:right="992"/>
        </w:sectPr>
      </w:pPr>
    </w:p>
    <w:p>
      <w:pPr>
        <w:pStyle w:val="BodyText"/>
        <w:spacing w:before="5"/>
        <w:rPr>
          <w:rFonts w:ascii="Verdana"/>
          <w:i/>
          <w:sz w:val="17"/>
        </w:rPr>
      </w:pPr>
    </w:p>
    <w:p>
      <w:pPr>
        <w:spacing w:line="240" w:lineRule="auto"/>
        <w:ind w:left="100" w:right="0" w:firstLine="0"/>
        <w:rPr>
          <w:rFonts w:ascii="Verdana"/>
          <w:sz w:val="20"/>
        </w:rPr>
      </w:pPr>
      <w:r>
        <w:rPr>
          <w:rFonts w:ascii="Verdana"/>
          <w:sz w:val="20"/>
        </w:rPr>
        <w:drawing>
          <wp:inline distT="0" distB="0" distL="0" distR="0">
            <wp:extent cx="5953551" cy="3334035"/>
            <wp:effectExtent l="0" t="0" r="0" b="0"/>
            <wp:docPr id="206" name="Image 206"/>
            <wp:cNvGraphicFramePr>
              <a:graphicFrameLocks/>
            </wp:cNvGraphicFramePr>
            <a:graphic>
              <a:graphicData uri="http://schemas.openxmlformats.org/drawingml/2006/picture">
                <pic:pic>
                  <pic:nvPicPr>
                    <pic:cNvPr id="206" name="Image 206"/>
                    <pic:cNvPicPr/>
                  </pic:nvPicPr>
                  <pic:blipFill>
                    <a:blip r:embed="rId68" cstate="print"/>
                    <a:stretch>
                      <a:fillRect/>
                    </a:stretch>
                  </pic:blipFill>
                  <pic:spPr>
                    <a:xfrm>
                      <a:off x="0" y="0"/>
                      <a:ext cx="5953551" cy="3334035"/>
                    </a:xfrm>
                    <a:prstGeom prst="rect">
                      <a:avLst/>
                    </a:prstGeom>
                  </pic:spPr>
                </pic:pic>
              </a:graphicData>
            </a:graphic>
          </wp:inline>
        </w:drawing>
      </w:r>
      <w:r>
        <w:rPr>
          <w:rFonts w:ascii="Verdana"/>
          <w:sz w:val="20"/>
        </w:rPr>
      </w:r>
    </w:p>
    <w:p>
      <w:pPr>
        <w:spacing w:before="151"/>
        <w:ind w:left="123" w:right="262" w:firstLine="0"/>
        <w:jc w:val="center"/>
        <w:rPr>
          <w:rFonts w:ascii="Verdana"/>
          <w:i/>
          <w:sz w:val="20"/>
        </w:rPr>
      </w:pPr>
      <w:r>
        <w:rPr>
          <w:rFonts w:ascii="Verdana"/>
          <w:b/>
          <w:i/>
          <w:w w:val="90"/>
          <w:sz w:val="20"/>
        </w:rPr>
        <w:t>Figure</w:t>
      </w:r>
      <w:r>
        <w:rPr>
          <w:rFonts w:ascii="Verdana"/>
          <w:b/>
          <w:i/>
          <w:spacing w:val="-11"/>
          <w:w w:val="90"/>
          <w:sz w:val="20"/>
        </w:rPr>
        <w:t> </w:t>
      </w:r>
      <w:r>
        <w:rPr>
          <w:rFonts w:ascii="Verdana"/>
          <w:b/>
          <w:i/>
          <w:w w:val="90"/>
          <w:sz w:val="20"/>
        </w:rPr>
        <w:t>13:</w:t>
      </w:r>
      <w:r>
        <w:rPr>
          <w:rFonts w:ascii="Verdana"/>
          <w:b/>
          <w:i/>
          <w:spacing w:val="-8"/>
          <w:w w:val="90"/>
          <w:sz w:val="20"/>
        </w:rPr>
        <w:t> </w:t>
      </w:r>
      <w:r>
        <w:rPr>
          <w:rFonts w:ascii="Verdana"/>
          <w:i/>
          <w:w w:val="90"/>
          <w:sz w:val="20"/>
        </w:rPr>
        <w:t>Three-point</w:t>
      </w:r>
      <w:r>
        <w:rPr>
          <w:rFonts w:ascii="Verdana"/>
          <w:i/>
          <w:spacing w:val="-9"/>
          <w:w w:val="90"/>
          <w:sz w:val="20"/>
        </w:rPr>
        <w:t> </w:t>
      </w:r>
      <w:r>
        <w:rPr>
          <w:rFonts w:ascii="Verdana"/>
          <w:i/>
          <w:w w:val="90"/>
          <w:sz w:val="20"/>
        </w:rPr>
        <w:t>turning</w:t>
      </w:r>
      <w:r>
        <w:rPr>
          <w:rFonts w:ascii="Verdana"/>
          <w:i/>
          <w:spacing w:val="-10"/>
          <w:w w:val="90"/>
          <w:sz w:val="20"/>
        </w:rPr>
        <w:t> </w:t>
      </w:r>
      <w:r>
        <w:rPr>
          <w:rFonts w:ascii="Verdana"/>
          <w:i/>
          <w:spacing w:val="-2"/>
          <w:w w:val="90"/>
          <w:sz w:val="20"/>
        </w:rPr>
        <w:t>arrangement.</w:t>
      </w:r>
    </w:p>
    <w:p>
      <w:pPr>
        <w:pStyle w:val="BodyText"/>
        <w:spacing w:before="169"/>
        <w:rPr>
          <w:rFonts w:ascii="Verdana"/>
          <w:i/>
        </w:rPr>
      </w:pPr>
      <w:r>
        <w:rPr>
          <w:rFonts w:ascii="Verdana"/>
          <w:i/>
        </w:rPr>
        <w:drawing>
          <wp:anchor distT="0" distB="0" distL="0" distR="0" allowOverlap="1" layoutInCell="1" locked="0" behindDoc="1" simplePos="0" relativeHeight="487612416">
            <wp:simplePos x="0" y="0"/>
            <wp:positionH relativeFrom="page">
              <wp:posOffset>1774628</wp:posOffset>
            </wp:positionH>
            <wp:positionV relativeFrom="paragraph">
              <wp:posOffset>277234</wp:posOffset>
            </wp:positionV>
            <wp:extent cx="3997244" cy="4975193"/>
            <wp:effectExtent l="0" t="0" r="0" b="0"/>
            <wp:wrapTopAndBottom/>
            <wp:docPr id="207" name="Image 207"/>
            <wp:cNvGraphicFramePr>
              <a:graphicFrameLocks/>
            </wp:cNvGraphicFramePr>
            <a:graphic>
              <a:graphicData uri="http://schemas.openxmlformats.org/drawingml/2006/picture">
                <pic:pic>
                  <pic:nvPicPr>
                    <pic:cNvPr id="207" name="Image 207"/>
                    <pic:cNvPicPr/>
                  </pic:nvPicPr>
                  <pic:blipFill>
                    <a:blip r:embed="rId69" cstate="print"/>
                    <a:stretch>
                      <a:fillRect/>
                    </a:stretch>
                  </pic:blipFill>
                  <pic:spPr>
                    <a:xfrm>
                      <a:off x="0" y="0"/>
                      <a:ext cx="3997244" cy="4975193"/>
                    </a:xfrm>
                    <a:prstGeom prst="rect">
                      <a:avLst/>
                    </a:prstGeom>
                  </pic:spPr>
                </pic:pic>
              </a:graphicData>
            </a:graphic>
          </wp:anchor>
        </w:drawing>
      </w:r>
    </w:p>
    <w:p>
      <w:pPr>
        <w:pStyle w:val="BodyText"/>
        <w:spacing w:before="16"/>
        <w:rPr>
          <w:rFonts w:ascii="Verdana"/>
          <w:i/>
        </w:rPr>
      </w:pPr>
    </w:p>
    <w:p>
      <w:pPr>
        <w:spacing w:before="0"/>
        <w:ind w:left="495" w:right="628" w:firstLine="0"/>
        <w:jc w:val="center"/>
        <w:rPr>
          <w:rFonts w:ascii="Verdana"/>
          <w:i/>
          <w:sz w:val="20"/>
        </w:rPr>
      </w:pPr>
      <w:r>
        <w:rPr>
          <w:rFonts w:ascii="Verdana"/>
          <w:b/>
          <w:i/>
          <w:w w:val="90"/>
          <w:sz w:val="20"/>
        </w:rPr>
        <w:t>Figure</w:t>
      </w:r>
      <w:r>
        <w:rPr>
          <w:rFonts w:ascii="Verdana"/>
          <w:b/>
          <w:i/>
          <w:spacing w:val="-16"/>
          <w:w w:val="90"/>
          <w:sz w:val="20"/>
        </w:rPr>
        <w:t> </w:t>
      </w:r>
      <w:r>
        <w:rPr>
          <w:rFonts w:ascii="Verdana"/>
          <w:b/>
          <w:i/>
          <w:w w:val="90"/>
          <w:sz w:val="20"/>
        </w:rPr>
        <w:t>14:</w:t>
      </w:r>
      <w:r>
        <w:rPr>
          <w:rFonts w:ascii="Verdana"/>
          <w:b/>
          <w:i/>
          <w:spacing w:val="-13"/>
          <w:w w:val="90"/>
          <w:sz w:val="20"/>
        </w:rPr>
        <w:t> </w:t>
      </w:r>
      <w:r>
        <w:rPr>
          <w:rFonts w:ascii="Verdana"/>
          <w:i/>
          <w:w w:val="90"/>
          <w:sz w:val="20"/>
        </w:rPr>
        <w:t>T-head</w:t>
      </w:r>
      <w:r>
        <w:rPr>
          <w:rFonts w:ascii="Verdana"/>
          <w:i/>
          <w:spacing w:val="-14"/>
          <w:w w:val="90"/>
          <w:sz w:val="20"/>
        </w:rPr>
        <w:t> </w:t>
      </w:r>
      <w:r>
        <w:rPr>
          <w:rFonts w:ascii="Verdana"/>
          <w:i/>
          <w:w w:val="90"/>
          <w:sz w:val="20"/>
        </w:rPr>
        <w:t>turning</w:t>
      </w:r>
      <w:r>
        <w:rPr>
          <w:rFonts w:ascii="Verdana"/>
          <w:i/>
          <w:spacing w:val="-15"/>
          <w:w w:val="90"/>
          <w:sz w:val="20"/>
        </w:rPr>
        <w:t> </w:t>
      </w:r>
      <w:r>
        <w:rPr>
          <w:rFonts w:ascii="Verdana"/>
          <w:i/>
          <w:spacing w:val="-2"/>
          <w:w w:val="90"/>
          <w:sz w:val="20"/>
        </w:rPr>
        <w:t>arrangement.</w:t>
      </w:r>
    </w:p>
    <w:p>
      <w:pPr>
        <w:spacing w:after="0"/>
        <w:jc w:val="center"/>
        <w:rPr>
          <w:rFonts w:ascii="Verdana"/>
          <w:i/>
          <w:sz w:val="20"/>
        </w:rPr>
        <w:sectPr>
          <w:pgSz w:w="11910" w:h="16850"/>
          <w:pgMar w:header="287" w:footer="660" w:top="960" w:bottom="900" w:left="1133" w:right="992"/>
        </w:sectPr>
      </w:pPr>
    </w:p>
    <w:p>
      <w:pPr>
        <w:pStyle w:val="Heading1"/>
        <w:numPr>
          <w:ilvl w:val="0"/>
          <w:numId w:val="12"/>
        </w:numPr>
        <w:tabs>
          <w:tab w:pos="465" w:val="left" w:leader="none"/>
        </w:tabs>
        <w:spacing w:line="240" w:lineRule="auto" w:before="155" w:after="0"/>
        <w:ind w:left="465" w:right="0" w:hanging="408"/>
        <w:jc w:val="left"/>
        <w:rPr>
          <w:b w:val="0"/>
        </w:rPr>
      </w:pPr>
      <w:bookmarkStart w:name="_bookmark11" w:id="13"/>
      <w:bookmarkEnd w:id="13"/>
      <w:r>
        <w:rPr>
          <w:b w:val="0"/>
        </w:rPr>
      </w:r>
      <w:r>
        <w:rPr>
          <w:b w:val="0"/>
          <w:color w:val="CA151D"/>
          <w:w w:val="90"/>
        </w:rPr>
        <w:t>Fire</w:t>
      </w:r>
      <w:r>
        <w:rPr>
          <w:b w:val="0"/>
          <w:color w:val="CA151D"/>
          <w:spacing w:val="-12"/>
        </w:rPr>
        <w:t> </w:t>
      </w:r>
      <w:r>
        <w:rPr>
          <w:b w:val="0"/>
          <w:color w:val="CA151D"/>
          <w:spacing w:val="-2"/>
        </w:rPr>
        <w:t>Separation</w:t>
      </w:r>
    </w:p>
    <w:p>
      <w:pPr>
        <w:pStyle w:val="BodyText"/>
        <w:spacing w:before="12"/>
        <w:rPr>
          <w:rFonts w:ascii="Arial Black"/>
          <w:sz w:val="9"/>
        </w:rPr>
      </w:pPr>
    </w:p>
    <w:p>
      <w:pPr>
        <w:spacing w:line="240" w:lineRule="auto"/>
        <w:ind w:left="51" w:right="-72" w:firstLine="0"/>
        <w:rPr>
          <w:rFonts w:ascii="Arial Black"/>
          <w:sz w:val="20"/>
        </w:rPr>
      </w:pPr>
      <w:r>
        <w:rPr>
          <w:rFonts w:ascii="Arial Black"/>
          <w:sz w:val="20"/>
        </w:rPr>
        <mc:AlternateContent>
          <mc:Choice Requires="wps">
            <w:drawing>
              <wp:inline distT="0" distB="0" distL="0" distR="0">
                <wp:extent cx="2914650" cy="1327785"/>
                <wp:effectExtent l="0" t="0" r="0" b="0"/>
                <wp:docPr id="214" name="Textbox 214"/>
                <wp:cNvGraphicFramePr>
                  <a:graphicFrameLocks/>
                </wp:cNvGraphicFramePr>
                <a:graphic>
                  <a:graphicData uri="http://schemas.microsoft.com/office/word/2010/wordprocessingShape">
                    <wps:wsp>
                      <wps:cNvPr id="214" name="Textbox 214"/>
                      <wps:cNvSpPr txBox="1"/>
                      <wps:spPr>
                        <a:xfrm>
                          <a:off x="0" y="0"/>
                          <a:ext cx="2914650" cy="13277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3</w:t>
                            </w:r>
                          </w:p>
                          <w:p>
                            <w:pPr>
                              <w:pStyle w:val="BodyText"/>
                              <w:spacing w:line="266" w:lineRule="auto" w:before="38"/>
                              <w:ind w:left="144"/>
                              <w:rPr>
                                <w:color w:val="000000"/>
                              </w:rPr>
                            </w:pPr>
                            <w:r>
                              <w:rPr>
                                <w:color w:val="000000"/>
                              </w:rPr>
                              <w:t>Adequate separation distance must be provided between and around any structure to prevent fire spread so that:</w:t>
                            </w:r>
                          </w:p>
                          <w:p>
                            <w:pPr>
                              <w:pStyle w:val="BodyText"/>
                              <w:numPr>
                                <w:ilvl w:val="0"/>
                                <w:numId w:val="27"/>
                              </w:numPr>
                              <w:tabs>
                                <w:tab w:pos="387" w:val="left" w:leader="none"/>
                              </w:tabs>
                              <w:spacing w:line="241" w:lineRule="exact" w:before="0" w:after="0"/>
                              <w:ind w:left="387" w:right="0" w:hanging="243"/>
                              <w:jc w:val="left"/>
                              <w:rPr>
                                <w:color w:val="000000"/>
                              </w:rPr>
                            </w:pPr>
                            <w:r>
                              <w:rPr>
                                <w:color w:val="000000"/>
                              </w:rPr>
                              <w:t>Occupants</w:t>
                            </w:r>
                            <w:r>
                              <w:rPr>
                                <w:color w:val="000000"/>
                                <w:spacing w:val="11"/>
                              </w:rPr>
                              <w:t> </w:t>
                            </w:r>
                            <w:r>
                              <w:rPr>
                                <w:color w:val="000000"/>
                              </w:rPr>
                              <w:t>can</w:t>
                            </w:r>
                            <w:r>
                              <w:rPr>
                                <w:color w:val="000000"/>
                                <w:spacing w:val="11"/>
                              </w:rPr>
                              <w:t> </w:t>
                            </w:r>
                            <w:r>
                              <w:rPr>
                                <w:color w:val="000000"/>
                              </w:rPr>
                              <w:t>safely</w:t>
                            </w:r>
                            <w:r>
                              <w:rPr>
                                <w:color w:val="000000"/>
                                <w:spacing w:val="11"/>
                              </w:rPr>
                              <w:t> </w:t>
                            </w:r>
                            <w:r>
                              <w:rPr>
                                <w:color w:val="000000"/>
                                <w:spacing w:val="-2"/>
                              </w:rPr>
                              <w:t>evacuate.</w:t>
                            </w:r>
                          </w:p>
                          <w:p>
                            <w:pPr>
                              <w:pStyle w:val="BodyText"/>
                              <w:numPr>
                                <w:ilvl w:val="0"/>
                                <w:numId w:val="27"/>
                              </w:numPr>
                              <w:tabs>
                                <w:tab w:pos="384" w:val="left" w:leader="none"/>
                                <w:tab w:pos="396" w:val="left" w:leader="none"/>
                              </w:tabs>
                              <w:spacing w:line="266" w:lineRule="auto" w:before="26" w:after="0"/>
                              <w:ind w:left="384" w:right="902" w:hanging="241"/>
                              <w:jc w:val="left"/>
                              <w:rPr>
                                <w:color w:val="000000"/>
                              </w:rPr>
                            </w:pPr>
                            <w:r>
                              <w:rPr>
                                <w:color w:val="000000"/>
                                <w:spacing w:val="-2"/>
                                <w:w w:val="105"/>
                              </w:rPr>
                              <w:t>The potential</w:t>
                            </w:r>
                            <w:r>
                              <w:rPr>
                                <w:color w:val="000000"/>
                                <w:spacing w:val="-10"/>
                                <w:w w:val="105"/>
                              </w:rPr>
                              <w:t> </w:t>
                            </w:r>
                            <w:r>
                              <w:rPr>
                                <w:color w:val="000000"/>
                                <w:spacing w:val="-2"/>
                                <w:w w:val="105"/>
                              </w:rPr>
                              <w:t>for</w:t>
                            </w:r>
                            <w:r>
                              <w:rPr>
                                <w:color w:val="000000"/>
                                <w:spacing w:val="-10"/>
                                <w:w w:val="105"/>
                              </w:rPr>
                              <w:t> </w:t>
                            </w:r>
                            <w:r>
                              <w:rPr>
                                <w:color w:val="000000"/>
                                <w:spacing w:val="-2"/>
                                <w:w w:val="105"/>
                              </w:rPr>
                              <w:t>fire</w:t>
                            </w:r>
                            <w:r>
                              <w:rPr>
                                <w:color w:val="000000"/>
                                <w:spacing w:val="-10"/>
                                <w:w w:val="105"/>
                              </w:rPr>
                              <w:t> </w:t>
                            </w:r>
                            <w:r>
                              <w:rPr>
                                <w:color w:val="000000"/>
                                <w:spacing w:val="-2"/>
                                <w:w w:val="105"/>
                              </w:rPr>
                              <w:t>spread</w:t>
                            </w:r>
                            <w:r>
                              <w:rPr>
                                <w:color w:val="000000"/>
                                <w:spacing w:val="-10"/>
                                <w:w w:val="105"/>
                              </w:rPr>
                              <w:t> </w:t>
                            </w:r>
                            <w:r>
                              <w:rPr>
                                <w:color w:val="000000"/>
                                <w:spacing w:val="-2"/>
                                <w:w w:val="105"/>
                              </w:rPr>
                              <w:t>to</w:t>
                            </w:r>
                            <w:r>
                              <w:rPr>
                                <w:color w:val="000000"/>
                                <w:spacing w:val="-10"/>
                                <w:w w:val="105"/>
                              </w:rPr>
                              <w:t> </w:t>
                            </w:r>
                            <w:r>
                              <w:rPr>
                                <w:color w:val="000000"/>
                                <w:spacing w:val="-2"/>
                                <w:w w:val="105"/>
                              </w:rPr>
                              <w:t>multiple </w:t>
                            </w:r>
                            <w:r>
                              <w:rPr>
                                <w:color w:val="000000"/>
                                <w:w w:val="105"/>
                              </w:rPr>
                              <w:t>structures is reduced.</w:t>
                            </w:r>
                          </w:p>
                        </w:txbxContent>
                      </wps:txbx>
                      <wps:bodyPr wrap="square" lIns="0" tIns="0" rIns="0" bIns="0" rtlCol="0">
                        <a:noAutofit/>
                      </wps:bodyPr>
                    </wps:wsp>
                  </a:graphicData>
                </a:graphic>
              </wp:inline>
            </w:drawing>
          </mc:Choice>
          <mc:Fallback>
            <w:pict>
              <v:shape style="width:229.5pt;height:104.55pt;mso-position-horizontal-relative:char;mso-position-vertical-relative:line" type="#_x0000_t202" id="docshape189" filled="true" fillcolor="#ffe7e7" stroked="false">
                <w10:anchorlock/>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3</w:t>
                      </w:r>
                    </w:p>
                    <w:p>
                      <w:pPr>
                        <w:pStyle w:val="BodyText"/>
                        <w:spacing w:line="266" w:lineRule="auto" w:before="38"/>
                        <w:ind w:left="144"/>
                        <w:rPr>
                          <w:color w:val="000000"/>
                        </w:rPr>
                      </w:pPr>
                      <w:r>
                        <w:rPr>
                          <w:color w:val="000000"/>
                        </w:rPr>
                        <w:t>Adequate separation distance must be provided between and around any structure to prevent fire spread so that:</w:t>
                      </w:r>
                    </w:p>
                    <w:p>
                      <w:pPr>
                        <w:pStyle w:val="BodyText"/>
                        <w:numPr>
                          <w:ilvl w:val="0"/>
                          <w:numId w:val="27"/>
                        </w:numPr>
                        <w:tabs>
                          <w:tab w:pos="387" w:val="left" w:leader="none"/>
                        </w:tabs>
                        <w:spacing w:line="241" w:lineRule="exact" w:before="0" w:after="0"/>
                        <w:ind w:left="387" w:right="0" w:hanging="243"/>
                        <w:jc w:val="left"/>
                        <w:rPr>
                          <w:color w:val="000000"/>
                        </w:rPr>
                      </w:pPr>
                      <w:r>
                        <w:rPr>
                          <w:color w:val="000000"/>
                        </w:rPr>
                        <w:t>Occupants</w:t>
                      </w:r>
                      <w:r>
                        <w:rPr>
                          <w:color w:val="000000"/>
                          <w:spacing w:val="11"/>
                        </w:rPr>
                        <w:t> </w:t>
                      </w:r>
                      <w:r>
                        <w:rPr>
                          <w:color w:val="000000"/>
                        </w:rPr>
                        <w:t>can</w:t>
                      </w:r>
                      <w:r>
                        <w:rPr>
                          <w:color w:val="000000"/>
                          <w:spacing w:val="11"/>
                        </w:rPr>
                        <w:t> </w:t>
                      </w:r>
                      <w:r>
                        <w:rPr>
                          <w:color w:val="000000"/>
                        </w:rPr>
                        <w:t>safely</w:t>
                      </w:r>
                      <w:r>
                        <w:rPr>
                          <w:color w:val="000000"/>
                          <w:spacing w:val="11"/>
                        </w:rPr>
                        <w:t> </w:t>
                      </w:r>
                      <w:r>
                        <w:rPr>
                          <w:color w:val="000000"/>
                          <w:spacing w:val="-2"/>
                        </w:rPr>
                        <w:t>evacuate.</w:t>
                      </w:r>
                    </w:p>
                    <w:p>
                      <w:pPr>
                        <w:pStyle w:val="BodyText"/>
                        <w:numPr>
                          <w:ilvl w:val="0"/>
                          <w:numId w:val="27"/>
                        </w:numPr>
                        <w:tabs>
                          <w:tab w:pos="384" w:val="left" w:leader="none"/>
                          <w:tab w:pos="396" w:val="left" w:leader="none"/>
                        </w:tabs>
                        <w:spacing w:line="266" w:lineRule="auto" w:before="26" w:after="0"/>
                        <w:ind w:left="384" w:right="902" w:hanging="241"/>
                        <w:jc w:val="left"/>
                        <w:rPr>
                          <w:color w:val="000000"/>
                        </w:rPr>
                      </w:pPr>
                      <w:r>
                        <w:rPr>
                          <w:color w:val="000000"/>
                          <w:spacing w:val="-2"/>
                          <w:w w:val="105"/>
                        </w:rPr>
                        <w:t>The potential</w:t>
                      </w:r>
                      <w:r>
                        <w:rPr>
                          <w:color w:val="000000"/>
                          <w:spacing w:val="-10"/>
                          <w:w w:val="105"/>
                        </w:rPr>
                        <w:t> </w:t>
                      </w:r>
                      <w:r>
                        <w:rPr>
                          <w:color w:val="000000"/>
                          <w:spacing w:val="-2"/>
                          <w:w w:val="105"/>
                        </w:rPr>
                        <w:t>for</w:t>
                      </w:r>
                      <w:r>
                        <w:rPr>
                          <w:color w:val="000000"/>
                          <w:spacing w:val="-10"/>
                          <w:w w:val="105"/>
                        </w:rPr>
                        <w:t> </w:t>
                      </w:r>
                      <w:r>
                        <w:rPr>
                          <w:color w:val="000000"/>
                          <w:spacing w:val="-2"/>
                          <w:w w:val="105"/>
                        </w:rPr>
                        <w:t>fire</w:t>
                      </w:r>
                      <w:r>
                        <w:rPr>
                          <w:color w:val="000000"/>
                          <w:spacing w:val="-10"/>
                          <w:w w:val="105"/>
                        </w:rPr>
                        <w:t> </w:t>
                      </w:r>
                      <w:r>
                        <w:rPr>
                          <w:color w:val="000000"/>
                          <w:spacing w:val="-2"/>
                          <w:w w:val="105"/>
                        </w:rPr>
                        <w:t>spread</w:t>
                      </w:r>
                      <w:r>
                        <w:rPr>
                          <w:color w:val="000000"/>
                          <w:spacing w:val="-10"/>
                          <w:w w:val="105"/>
                        </w:rPr>
                        <w:t> </w:t>
                      </w:r>
                      <w:r>
                        <w:rPr>
                          <w:color w:val="000000"/>
                          <w:spacing w:val="-2"/>
                          <w:w w:val="105"/>
                        </w:rPr>
                        <w:t>to</w:t>
                      </w:r>
                      <w:r>
                        <w:rPr>
                          <w:color w:val="000000"/>
                          <w:spacing w:val="-10"/>
                          <w:w w:val="105"/>
                        </w:rPr>
                        <w:t> </w:t>
                      </w:r>
                      <w:r>
                        <w:rPr>
                          <w:color w:val="000000"/>
                          <w:spacing w:val="-2"/>
                          <w:w w:val="105"/>
                        </w:rPr>
                        <w:t>multiple </w:t>
                      </w:r>
                      <w:r>
                        <w:rPr>
                          <w:color w:val="000000"/>
                          <w:w w:val="105"/>
                        </w:rPr>
                        <w:t>structures is reduced.</w:t>
                      </w:r>
                    </w:p>
                  </w:txbxContent>
                </v:textbox>
                <v:fill type="solid"/>
              </v:shape>
            </w:pict>
          </mc:Fallback>
        </mc:AlternateContent>
      </w:r>
      <w:r>
        <w:rPr>
          <w:rFonts w:ascii="Arial Black"/>
          <w:sz w:val="20"/>
        </w:rPr>
      </w:r>
    </w:p>
    <w:p>
      <w:pPr>
        <w:pStyle w:val="BodyText"/>
        <w:spacing w:before="13" w:after="1"/>
        <w:rPr>
          <w:rFonts w:ascii="Arial Black"/>
          <w:sz w:val="9"/>
        </w:rPr>
      </w:pPr>
    </w:p>
    <w:p>
      <w:pPr>
        <w:spacing w:line="240" w:lineRule="auto"/>
        <w:ind w:left="44" w:right="-58" w:firstLine="0"/>
        <w:rPr>
          <w:rFonts w:ascii="Arial Black"/>
          <w:sz w:val="20"/>
        </w:rPr>
      </w:pPr>
      <w:r>
        <w:rPr>
          <w:rFonts w:ascii="Arial Black"/>
          <w:sz w:val="20"/>
        </w:rPr>
        <mc:AlternateContent>
          <mc:Choice Requires="wps">
            <w:drawing>
              <wp:inline distT="0" distB="0" distL="0" distR="0">
                <wp:extent cx="2912110" cy="473709"/>
                <wp:effectExtent l="0" t="0" r="0" b="0"/>
                <wp:docPr id="215" name="Textbox 215"/>
                <wp:cNvGraphicFramePr>
                  <a:graphicFrameLocks/>
                </wp:cNvGraphicFramePr>
                <a:graphic>
                  <a:graphicData uri="http://schemas.microsoft.com/office/word/2010/wordprocessingShape">
                    <wps:wsp>
                      <wps:cNvPr id="215" name="Textbox 215"/>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 19, 32 and </w:t>
                            </w:r>
                            <w:r>
                              <w:rPr>
                                <w:rFonts w:ascii="Trebuchet MS"/>
                                <w:b/>
                                <w:i/>
                                <w:color w:val="FFFFFF"/>
                                <w:spacing w:val="-5"/>
                                <w:sz w:val="20"/>
                              </w:rPr>
                              <w:t>33</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190" filled="true" fillcolor="#ca151d" stroked="false">
                <w10:anchorlock/>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 19, 32 and </w:t>
                      </w:r>
                      <w:r>
                        <w:rPr>
                          <w:rFonts w:ascii="Trebuchet MS"/>
                          <w:b/>
                          <w:i/>
                          <w:color w:val="FFFFFF"/>
                          <w:spacing w:val="-5"/>
                          <w:sz w:val="20"/>
                        </w:rPr>
                        <w:t>33</w:t>
                      </w:r>
                    </w:p>
                  </w:txbxContent>
                </v:textbox>
                <v:fill type="solid"/>
              </v:shape>
            </w:pict>
          </mc:Fallback>
        </mc:AlternateContent>
      </w:r>
      <w:r>
        <w:rPr>
          <w:rFonts w:ascii="Arial Black"/>
          <w:sz w:val="20"/>
        </w:rPr>
      </w:r>
    </w:p>
    <w:p>
      <w:pPr>
        <w:pStyle w:val="Heading3"/>
        <w:numPr>
          <w:ilvl w:val="1"/>
          <w:numId w:val="12"/>
        </w:numPr>
        <w:tabs>
          <w:tab w:pos="502" w:val="left" w:leader="none"/>
        </w:tabs>
        <w:spacing w:line="240" w:lineRule="auto" w:before="140" w:after="0"/>
        <w:ind w:left="502" w:right="0" w:hanging="451"/>
        <w:jc w:val="left"/>
        <w:rPr>
          <w:i/>
        </w:rPr>
      </w:pPr>
      <w:r>
        <w:rPr>
          <w:i/>
          <w:color w:val="CA151D"/>
          <w:w w:val="105"/>
        </w:rPr>
        <w:t>Fire</w:t>
      </w:r>
      <w:r>
        <w:rPr>
          <w:i/>
          <w:color w:val="CA151D"/>
          <w:spacing w:val="-9"/>
          <w:w w:val="105"/>
        </w:rPr>
        <w:t> </w:t>
      </w:r>
      <w:r>
        <w:rPr>
          <w:i/>
          <w:color w:val="CA151D"/>
          <w:spacing w:val="-2"/>
          <w:w w:val="105"/>
        </w:rPr>
        <w:t>Separation</w:t>
      </w:r>
    </w:p>
    <w:p>
      <w:pPr>
        <w:pStyle w:val="Heading4"/>
        <w:ind w:left="51"/>
        <w:rPr>
          <w:i/>
        </w:rPr>
      </w:pPr>
      <w:r>
        <w:rPr>
          <w:i/>
          <w:spacing w:val="2"/>
        </w:rPr>
        <w:t>Performance</w:t>
      </w:r>
      <w:r>
        <w:rPr>
          <w:i/>
          <w:spacing w:val="22"/>
        </w:rPr>
        <w:t> </w:t>
      </w:r>
      <w:r>
        <w:rPr>
          <w:i/>
          <w:spacing w:val="-2"/>
        </w:rPr>
        <w:t>Measure</w:t>
      </w:r>
    </w:p>
    <w:p>
      <w:pPr>
        <w:pStyle w:val="ListParagraph"/>
        <w:numPr>
          <w:ilvl w:val="0"/>
          <w:numId w:val="28"/>
        </w:numPr>
        <w:tabs>
          <w:tab w:pos="281" w:val="left" w:leader="none"/>
          <w:tab w:pos="288" w:val="left" w:leader="none"/>
        </w:tabs>
        <w:spacing w:line="276" w:lineRule="auto" w:before="25" w:after="0"/>
        <w:ind w:left="281" w:right="12" w:hanging="231"/>
        <w:jc w:val="left"/>
        <w:rPr>
          <w:i/>
          <w:sz w:val="20"/>
        </w:rPr>
      </w:pPr>
      <w:r>
        <w:rPr>
          <w:i/>
          <w:sz w:val="20"/>
        </w:rPr>
        <w:t>All</w:t>
      </w:r>
      <w:r>
        <w:rPr>
          <w:i/>
          <w:sz w:val="20"/>
        </w:rPr>
        <w:t> structures must be sited, and clearances</w:t>
      </w:r>
      <w:r>
        <w:rPr>
          <w:i/>
          <w:sz w:val="20"/>
        </w:rPr>
        <w:t> maintained to ensure that the likelihood of fire spread</w:t>
      </w:r>
      <w:r>
        <w:rPr>
          <w:i/>
          <w:spacing w:val="-2"/>
          <w:sz w:val="20"/>
        </w:rPr>
        <w:t> </w:t>
      </w:r>
      <w:r>
        <w:rPr>
          <w:i/>
          <w:sz w:val="20"/>
        </w:rPr>
        <w:t>between</w:t>
      </w:r>
      <w:r>
        <w:rPr>
          <w:i/>
          <w:spacing w:val="-2"/>
          <w:sz w:val="20"/>
        </w:rPr>
        <w:t> </w:t>
      </w:r>
      <w:r>
        <w:rPr>
          <w:i/>
          <w:sz w:val="20"/>
        </w:rPr>
        <w:t>structures</w:t>
      </w:r>
      <w:r>
        <w:rPr>
          <w:i/>
          <w:spacing w:val="-2"/>
          <w:sz w:val="20"/>
        </w:rPr>
        <w:t> </w:t>
      </w:r>
      <w:r>
        <w:rPr>
          <w:i/>
          <w:sz w:val="20"/>
        </w:rPr>
        <w:t>is</w:t>
      </w:r>
      <w:r>
        <w:rPr>
          <w:i/>
          <w:spacing w:val="-2"/>
          <w:sz w:val="20"/>
        </w:rPr>
        <w:t> </w:t>
      </w:r>
      <w:r>
        <w:rPr>
          <w:i/>
          <w:sz w:val="20"/>
        </w:rPr>
        <w:t>reduced</w:t>
      </w:r>
      <w:r>
        <w:rPr>
          <w:i/>
          <w:spacing w:val="-2"/>
          <w:sz w:val="20"/>
        </w:rPr>
        <w:t> </w:t>
      </w:r>
      <w:r>
        <w:rPr>
          <w:i/>
          <w:sz w:val="20"/>
        </w:rPr>
        <w:t>appropriate</w:t>
      </w:r>
      <w:r>
        <w:rPr>
          <w:i/>
          <w:spacing w:val="-2"/>
          <w:sz w:val="20"/>
        </w:rPr>
        <w:t> </w:t>
      </w:r>
      <w:r>
        <w:rPr>
          <w:i/>
          <w:sz w:val="20"/>
        </w:rPr>
        <w:t>to:</w:t>
      </w:r>
    </w:p>
    <w:p>
      <w:pPr>
        <w:pStyle w:val="ListParagraph"/>
        <w:numPr>
          <w:ilvl w:val="1"/>
          <w:numId w:val="28"/>
        </w:numPr>
        <w:tabs>
          <w:tab w:pos="527" w:val="left" w:leader="none"/>
        </w:tabs>
        <w:spacing w:line="242" w:lineRule="exact" w:before="0" w:after="0"/>
        <w:ind w:left="527" w:right="0" w:hanging="246"/>
        <w:jc w:val="left"/>
        <w:rPr>
          <w:i/>
          <w:sz w:val="20"/>
        </w:rPr>
      </w:pPr>
      <w:r>
        <w:rPr>
          <w:i/>
          <w:sz w:val="20"/>
        </w:rPr>
        <w:t>Potential</w:t>
      </w:r>
      <w:r>
        <w:rPr>
          <w:i/>
          <w:spacing w:val="-3"/>
          <w:sz w:val="20"/>
        </w:rPr>
        <w:t> </w:t>
      </w:r>
      <w:r>
        <w:rPr>
          <w:i/>
          <w:sz w:val="20"/>
        </w:rPr>
        <w:t>fire</w:t>
      </w:r>
      <w:r>
        <w:rPr>
          <w:i/>
          <w:spacing w:val="-2"/>
          <w:sz w:val="20"/>
        </w:rPr>
        <w:t> intensity.</w:t>
      </w:r>
    </w:p>
    <w:p>
      <w:pPr>
        <w:pStyle w:val="ListParagraph"/>
        <w:numPr>
          <w:ilvl w:val="1"/>
          <w:numId w:val="28"/>
        </w:numPr>
        <w:tabs>
          <w:tab w:pos="536" w:val="left" w:leader="none"/>
        </w:tabs>
        <w:spacing w:line="240" w:lineRule="auto" w:before="36" w:after="0"/>
        <w:ind w:left="536" w:right="0" w:hanging="247"/>
        <w:jc w:val="left"/>
        <w:rPr>
          <w:i/>
          <w:sz w:val="20"/>
        </w:rPr>
      </w:pPr>
      <w:r>
        <w:rPr>
          <w:i/>
          <w:sz w:val="20"/>
        </w:rPr>
        <w:t>Potential</w:t>
      </w:r>
      <w:r>
        <w:rPr>
          <w:i/>
          <w:spacing w:val="1"/>
          <w:sz w:val="20"/>
        </w:rPr>
        <w:t> </w:t>
      </w:r>
      <w:r>
        <w:rPr>
          <w:i/>
          <w:sz w:val="20"/>
        </w:rPr>
        <w:t>flame</w:t>
      </w:r>
      <w:r>
        <w:rPr>
          <w:i/>
          <w:spacing w:val="2"/>
          <w:sz w:val="20"/>
        </w:rPr>
        <w:t> </w:t>
      </w:r>
      <w:r>
        <w:rPr>
          <w:i/>
          <w:spacing w:val="-2"/>
          <w:sz w:val="20"/>
        </w:rPr>
        <w:t>contact.</w:t>
      </w:r>
    </w:p>
    <w:p>
      <w:pPr>
        <w:pStyle w:val="ListParagraph"/>
        <w:numPr>
          <w:ilvl w:val="1"/>
          <w:numId w:val="28"/>
        </w:numPr>
        <w:tabs>
          <w:tab w:pos="514" w:val="left" w:leader="none"/>
        </w:tabs>
        <w:spacing w:line="240" w:lineRule="auto" w:before="36" w:after="0"/>
        <w:ind w:left="514" w:right="0" w:hanging="225"/>
        <w:jc w:val="left"/>
        <w:rPr>
          <w:i/>
          <w:sz w:val="20"/>
        </w:rPr>
      </w:pPr>
      <w:r>
        <w:rPr>
          <w:i/>
          <w:sz w:val="20"/>
        </w:rPr>
        <w:t>Potential</w:t>
      </w:r>
      <w:r>
        <w:rPr>
          <w:i/>
          <w:spacing w:val="6"/>
          <w:sz w:val="20"/>
        </w:rPr>
        <w:t> </w:t>
      </w:r>
      <w:r>
        <w:rPr>
          <w:i/>
          <w:spacing w:val="-2"/>
          <w:sz w:val="20"/>
        </w:rPr>
        <w:t>radiation.</w:t>
      </w:r>
    </w:p>
    <w:p>
      <w:pPr>
        <w:pStyle w:val="ListParagraph"/>
        <w:numPr>
          <w:ilvl w:val="1"/>
          <w:numId w:val="28"/>
        </w:numPr>
        <w:tabs>
          <w:tab w:pos="533" w:val="left" w:leader="none"/>
        </w:tabs>
        <w:spacing w:line="240" w:lineRule="auto" w:before="36" w:after="0"/>
        <w:ind w:left="533" w:right="0" w:hanging="244"/>
        <w:jc w:val="left"/>
        <w:rPr>
          <w:i/>
          <w:sz w:val="20"/>
        </w:rPr>
      </w:pPr>
      <w:r>
        <w:rPr>
          <w:i/>
          <w:sz w:val="20"/>
        </w:rPr>
        <w:t>The</w:t>
      </w:r>
      <w:r>
        <w:rPr>
          <w:i/>
          <w:spacing w:val="-1"/>
          <w:sz w:val="20"/>
        </w:rPr>
        <w:t> </w:t>
      </w:r>
      <w:r>
        <w:rPr>
          <w:i/>
          <w:sz w:val="20"/>
        </w:rPr>
        <w:t>distance between </w:t>
      </w:r>
      <w:r>
        <w:rPr>
          <w:i/>
          <w:spacing w:val="-2"/>
          <w:sz w:val="20"/>
        </w:rPr>
        <w:t>structures.</w:t>
      </w:r>
    </w:p>
    <w:p>
      <w:pPr>
        <w:pStyle w:val="ListParagraph"/>
        <w:numPr>
          <w:ilvl w:val="1"/>
          <w:numId w:val="28"/>
        </w:numPr>
        <w:tabs>
          <w:tab w:pos="524" w:val="left" w:leader="none"/>
        </w:tabs>
        <w:spacing w:line="240" w:lineRule="auto" w:before="36" w:after="0"/>
        <w:ind w:left="524" w:right="0" w:hanging="235"/>
        <w:jc w:val="left"/>
        <w:rPr>
          <w:i/>
          <w:sz w:val="20"/>
        </w:rPr>
      </w:pPr>
      <w:r>
        <w:rPr>
          <w:i/>
          <w:sz w:val="20"/>
        </w:rPr>
        <w:t>Fire</w:t>
      </w:r>
      <w:r>
        <w:rPr>
          <w:i/>
          <w:spacing w:val="-3"/>
          <w:sz w:val="20"/>
        </w:rPr>
        <w:t> </w:t>
      </w:r>
      <w:r>
        <w:rPr>
          <w:i/>
          <w:sz w:val="20"/>
        </w:rPr>
        <w:t>service</w:t>
      </w:r>
      <w:r>
        <w:rPr>
          <w:i/>
          <w:spacing w:val="-3"/>
          <w:sz w:val="20"/>
        </w:rPr>
        <w:t> </w:t>
      </w:r>
      <w:r>
        <w:rPr>
          <w:i/>
          <w:spacing w:val="-2"/>
          <w:sz w:val="20"/>
        </w:rPr>
        <w:t>intervention.</w:t>
      </w:r>
    </w:p>
    <w:p>
      <w:pPr>
        <w:pStyle w:val="ListParagraph"/>
        <w:numPr>
          <w:ilvl w:val="0"/>
          <w:numId w:val="28"/>
        </w:numPr>
        <w:tabs>
          <w:tab w:pos="281" w:val="left" w:leader="none"/>
          <w:tab w:pos="287" w:val="left" w:leader="none"/>
        </w:tabs>
        <w:spacing w:line="276" w:lineRule="auto" w:before="196" w:after="0"/>
        <w:ind w:left="281" w:right="0" w:hanging="231"/>
        <w:jc w:val="left"/>
        <w:rPr>
          <w:i/>
          <w:sz w:val="20"/>
        </w:rPr>
      </w:pPr>
      <w:r>
        <w:rPr>
          <w:i/>
          <w:sz w:val="20"/>
        </w:rPr>
        <w:t>All</w:t>
      </w:r>
      <w:r>
        <w:rPr>
          <w:i/>
          <w:sz w:val="20"/>
        </w:rPr>
        <w:t> structures must be sited to ensure that occupants</w:t>
      </w:r>
      <w:r>
        <w:rPr>
          <w:i/>
          <w:sz w:val="20"/>
        </w:rPr>
        <w:t> can</w:t>
      </w:r>
      <w:r>
        <w:rPr>
          <w:i/>
          <w:spacing w:val="-1"/>
          <w:sz w:val="20"/>
        </w:rPr>
        <w:t> </w:t>
      </w:r>
      <w:r>
        <w:rPr>
          <w:i/>
          <w:sz w:val="20"/>
        </w:rPr>
        <w:t>safely</w:t>
      </w:r>
      <w:r>
        <w:rPr>
          <w:i/>
          <w:spacing w:val="-1"/>
          <w:sz w:val="20"/>
        </w:rPr>
        <w:t> </w:t>
      </w:r>
      <w:r>
        <w:rPr>
          <w:i/>
          <w:sz w:val="20"/>
        </w:rPr>
        <w:t>evacuate</w:t>
      </w:r>
      <w:r>
        <w:rPr>
          <w:i/>
          <w:spacing w:val="-1"/>
          <w:sz w:val="20"/>
        </w:rPr>
        <w:t> </w:t>
      </w:r>
      <w:r>
        <w:rPr>
          <w:i/>
          <w:sz w:val="20"/>
        </w:rPr>
        <w:t>to</w:t>
      </w:r>
      <w:r>
        <w:rPr>
          <w:i/>
          <w:spacing w:val="-1"/>
          <w:sz w:val="20"/>
        </w:rPr>
        <w:t> </w:t>
      </w:r>
      <w:r>
        <w:rPr>
          <w:i/>
          <w:sz w:val="20"/>
        </w:rPr>
        <w:t>a</w:t>
      </w:r>
      <w:r>
        <w:rPr>
          <w:i/>
          <w:spacing w:val="-1"/>
          <w:sz w:val="20"/>
        </w:rPr>
        <w:t> </w:t>
      </w:r>
      <w:r>
        <w:rPr>
          <w:i/>
          <w:sz w:val="20"/>
        </w:rPr>
        <w:t>designated</w:t>
      </w:r>
      <w:r>
        <w:rPr>
          <w:i/>
          <w:spacing w:val="-1"/>
          <w:sz w:val="20"/>
        </w:rPr>
        <w:t> </w:t>
      </w:r>
      <w:r>
        <w:rPr>
          <w:i/>
          <w:sz w:val="20"/>
        </w:rPr>
        <w:t>assembly</w:t>
      </w:r>
      <w:r>
        <w:rPr>
          <w:i/>
          <w:spacing w:val="-1"/>
          <w:sz w:val="20"/>
        </w:rPr>
        <w:t> </w:t>
      </w:r>
      <w:r>
        <w:rPr>
          <w:i/>
          <w:sz w:val="20"/>
        </w:rPr>
        <w:t>area</w:t>
      </w:r>
      <w:r>
        <w:rPr>
          <w:i/>
          <w:spacing w:val="-1"/>
          <w:sz w:val="20"/>
        </w:rPr>
        <w:t> </w:t>
      </w:r>
      <w:r>
        <w:rPr>
          <w:i/>
          <w:sz w:val="20"/>
        </w:rPr>
        <w:t>in an</w:t>
      </w:r>
      <w:r>
        <w:rPr>
          <w:i/>
          <w:spacing w:val="-9"/>
          <w:sz w:val="20"/>
        </w:rPr>
        <w:t> </w:t>
      </w:r>
      <w:r>
        <w:rPr>
          <w:i/>
          <w:sz w:val="20"/>
        </w:rPr>
        <w:t>emergency.</w:t>
      </w:r>
    </w:p>
    <w:p>
      <w:pPr>
        <w:pStyle w:val="Heading4"/>
        <w:spacing w:before="170"/>
        <w:ind w:left="51"/>
        <w:rPr>
          <w:i/>
        </w:rPr>
      </w:pPr>
      <w:r>
        <w:rPr>
          <w:i/>
          <w:spacing w:val="-2"/>
          <w:w w:val="105"/>
        </w:rPr>
        <w:t>Rationale</w:t>
      </w:r>
    </w:p>
    <w:p>
      <w:pPr>
        <w:pStyle w:val="BodyText"/>
        <w:spacing w:line="276" w:lineRule="auto" w:before="25"/>
        <w:ind w:left="51"/>
      </w:pPr>
      <w:r>
        <w:rPr>
          <w:w w:val="105"/>
        </w:rPr>
        <w:t>Schedule</w:t>
      </w:r>
      <w:r>
        <w:rPr>
          <w:spacing w:val="-4"/>
          <w:w w:val="105"/>
        </w:rPr>
        <w:t> </w:t>
      </w:r>
      <w:r>
        <w:rPr>
          <w:w w:val="105"/>
        </w:rPr>
        <w:t>3</w:t>
      </w:r>
      <w:r>
        <w:rPr>
          <w:spacing w:val="-4"/>
          <w:w w:val="105"/>
        </w:rPr>
        <w:t> </w:t>
      </w:r>
      <w:r>
        <w:rPr>
          <w:w w:val="105"/>
        </w:rPr>
        <w:t>of</w:t>
      </w:r>
      <w:r>
        <w:rPr>
          <w:spacing w:val="-4"/>
          <w:w w:val="105"/>
        </w:rPr>
        <w:t> </w:t>
      </w:r>
      <w:r>
        <w:rPr>
          <w:w w:val="105"/>
        </w:rPr>
        <w:t>the</w:t>
      </w:r>
      <w:r>
        <w:rPr>
          <w:spacing w:val="-4"/>
          <w:w w:val="105"/>
        </w:rPr>
        <w:t> </w:t>
      </w:r>
      <w:r>
        <w:rPr>
          <w:w w:val="105"/>
        </w:rPr>
        <w:t>Regulations</w:t>
      </w:r>
      <w:r>
        <w:rPr>
          <w:spacing w:val="-4"/>
          <w:w w:val="105"/>
        </w:rPr>
        <w:t> </w:t>
      </w:r>
      <w:r>
        <w:rPr>
          <w:w w:val="105"/>
        </w:rPr>
        <w:t>relating</w:t>
      </w:r>
      <w:r>
        <w:rPr>
          <w:spacing w:val="-4"/>
          <w:w w:val="105"/>
        </w:rPr>
        <w:t> </w:t>
      </w:r>
      <w:r>
        <w:rPr>
          <w:w w:val="105"/>
        </w:rPr>
        <w:t>to</w:t>
      </w:r>
      <w:r>
        <w:rPr>
          <w:spacing w:val="-4"/>
          <w:w w:val="105"/>
        </w:rPr>
        <w:t> </w:t>
      </w:r>
      <w:r>
        <w:rPr>
          <w:w w:val="105"/>
        </w:rPr>
        <w:t>the</w:t>
      </w:r>
      <w:r>
        <w:rPr>
          <w:spacing w:val="-4"/>
          <w:w w:val="105"/>
        </w:rPr>
        <w:t> </w:t>
      </w:r>
      <w:r>
        <w:rPr>
          <w:w w:val="105"/>
        </w:rPr>
        <w:t>design </w:t>
      </w:r>
      <w:r>
        <w:rPr>
          <w:spacing w:val="-2"/>
          <w:w w:val="105"/>
        </w:rPr>
        <w:t>and</w:t>
      </w:r>
      <w:r>
        <w:rPr>
          <w:spacing w:val="-5"/>
          <w:w w:val="105"/>
        </w:rPr>
        <w:t> </w:t>
      </w:r>
      <w:r>
        <w:rPr>
          <w:spacing w:val="-2"/>
          <w:w w:val="105"/>
        </w:rPr>
        <w:t>construction</w:t>
      </w:r>
      <w:r>
        <w:rPr>
          <w:spacing w:val="-5"/>
          <w:w w:val="105"/>
        </w:rPr>
        <w:t> </w:t>
      </w:r>
      <w:r>
        <w:rPr>
          <w:spacing w:val="-2"/>
          <w:w w:val="105"/>
        </w:rPr>
        <w:t>of</w:t>
      </w:r>
      <w:r>
        <w:rPr>
          <w:spacing w:val="-5"/>
          <w:w w:val="105"/>
        </w:rPr>
        <w:t> </w:t>
      </w:r>
      <w:r>
        <w:rPr>
          <w:spacing w:val="-2"/>
          <w:w w:val="105"/>
        </w:rPr>
        <w:t>unregistrable</w:t>
      </w:r>
      <w:r>
        <w:rPr>
          <w:spacing w:val="-5"/>
          <w:w w:val="105"/>
        </w:rPr>
        <w:t> </w:t>
      </w:r>
      <w:r>
        <w:rPr>
          <w:spacing w:val="-2"/>
          <w:w w:val="105"/>
        </w:rPr>
        <w:t>movable</w:t>
      </w:r>
      <w:r>
        <w:rPr>
          <w:spacing w:val="-5"/>
          <w:w w:val="105"/>
        </w:rPr>
        <w:t> </w:t>
      </w:r>
      <w:r>
        <w:rPr>
          <w:spacing w:val="-2"/>
          <w:w w:val="105"/>
        </w:rPr>
        <w:t>dwellings </w:t>
      </w:r>
      <w:r>
        <w:rPr>
          <w:w w:val="105"/>
        </w:rPr>
        <w:t>and</w:t>
      </w:r>
      <w:r>
        <w:rPr>
          <w:spacing w:val="-3"/>
          <w:w w:val="105"/>
        </w:rPr>
        <w:t> </w:t>
      </w:r>
      <w:r>
        <w:rPr>
          <w:w w:val="105"/>
        </w:rPr>
        <w:t>rigid</w:t>
      </w:r>
      <w:r>
        <w:rPr>
          <w:spacing w:val="-3"/>
          <w:w w:val="105"/>
        </w:rPr>
        <w:t> </w:t>
      </w:r>
      <w:r>
        <w:rPr>
          <w:w w:val="105"/>
        </w:rPr>
        <w:t>annexes</w:t>
      </w:r>
      <w:r>
        <w:rPr>
          <w:spacing w:val="-3"/>
          <w:w w:val="105"/>
        </w:rPr>
        <w:t> </w:t>
      </w:r>
      <w:r>
        <w:rPr>
          <w:w w:val="105"/>
        </w:rPr>
        <w:t>excludes</w:t>
      </w:r>
      <w:r>
        <w:rPr>
          <w:spacing w:val="-3"/>
          <w:w w:val="105"/>
        </w:rPr>
        <w:t> </w:t>
      </w:r>
      <w:r>
        <w:rPr>
          <w:w w:val="105"/>
        </w:rPr>
        <w:t>compliance</w:t>
      </w:r>
      <w:r>
        <w:rPr>
          <w:spacing w:val="-3"/>
          <w:w w:val="105"/>
        </w:rPr>
        <w:t> </w:t>
      </w:r>
      <w:r>
        <w:rPr>
          <w:w w:val="105"/>
        </w:rPr>
        <w:t>with</w:t>
      </w:r>
      <w:r>
        <w:rPr>
          <w:spacing w:val="-3"/>
          <w:w w:val="105"/>
        </w:rPr>
        <w:t> </w:t>
      </w:r>
      <w:r>
        <w:rPr>
          <w:w w:val="105"/>
        </w:rPr>
        <w:t>certain elements of the BCA (NCC) normal to a dwelling, </w:t>
      </w:r>
      <w:r>
        <w:rPr>
          <w:spacing w:val="-2"/>
          <w:w w:val="105"/>
        </w:rPr>
        <w:t>including:</w:t>
      </w:r>
    </w:p>
    <w:p>
      <w:pPr>
        <w:pStyle w:val="ListParagraph"/>
        <w:numPr>
          <w:ilvl w:val="0"/>
          <w:numId w:val="29"/>
        </w:numPr>
        <w:tabs>
          <w:tab w:pos="391" w:val="left" w:leader="none"/>
        </w:tabs>
        <w:spacing w:line="241" w:lineRule="exact" w:before="0" w:after="0"/>
        <w:ind w:left="391" w:right="0" w:hanging="190"/>
        <w:jc w:val="left"/>
        <w:rPr>
          <w:sz w:val="20"/>
        </w:rPr>
      </w:pPr>
      <w:r>
        <w:rPr>
          <w:sz w:val="20"/>
        </w:rPr>
        <w:t>Objective</w:t>
      </w:r>
      <w:r>
        <w:rPr>
          <w:spacing w:val="1"/>
          <w:sz w:val="20"/>
        </w:rPr>
        <w:t> </w:t>
      </w:r>
      <w:r>
        <w:rPr>
          <w:sz w:val="20"/>
        </w:rPr>
        <w:t>H3O1(b):</w:t>
      </w:r>
      <w:r>
        <w:rPr>
          <w:spacing w:val="1"/>
          <w:sz w:val="20"/>
        </w:rPr>
        <w:t> </w:t>
      </w:r>
      <w:r>
        <w:rPr>
          <w:sz w:val="20"/>
        </w:rPr>
        <w:t>Avoid</w:t>
      </w:r>
      <w:r>
        <w:rPr>
          <w:spacing w:val="2"/>
          <w:sz w:val="20"/>
        </w:rPr>
        <w:t> </w:t>
      </w:r>
      <w:r>
        <w:rPr>
          <w:sz w:val="20"/>
        </w:rPr>
        <w:t>the</w:t>
      </w:r>
      <w:r>
        <w:rPr>
          <w:spacing w:val="1"/>
          <w:sz w:val="20"/>
        </w:rPr>
        <w:t> </w:t>
      </w:r>
      <w:r>
        <w:rPr>
          <w:sz w:val="20"/>
        </w:rPr>
        <w:t>spread</w:t>
      </w:r>
      <w:r>
        <w:rPr>
          <w:spacing w:val="2"/>
          <w:sz w:val="20"/>
        </w:rPr>
        <w:t> </w:t>
      </w:r>
      <w:r>
        <w:rPr>
          <w:sz w:val="20"/>
        </w:rPr>
        <w:t>of</w:t>
      </w:r>
      <w:r>
        <w:rPr>
          <w:spacing w:val="1"/>
          <w:sz w:val="20"/>
        </w:rPr>
        <w:t> </w:t>
      </w:r>
      <w:r>
        <w:rPr>
          <w:spacing w:val="-4"/>
          <w:sz w:val="20"/>
        </w:rPr>
        <w:t>fire.</w:t>
      </w:r>
    </w:p>
    <w:p>
      <w:pPr>
        <w:pStyle w:val="ListParagraph"/>
        <w:numPr>
          <w:ilvl w:val="0"/>
          <w:numId w:val="29"/>
        </w:numPr>
        <w:tabs>
          <w:tab w:pos="391" w:val="left" w:leader="none"/>
        </w:tabs>
        <w:spacing w:line="276" w:lineRule="auto" w:before="36" w:after="0"/>
        <w:ind w:left="391" w:right="207" w:hanging="191"/>
        <w:jc w:val="left"/>
        <w:rPr>
          <w:sz w:val="20"/>
        </w:rPr>
      </w:pPr>
      <w:r>
        <w:rPr>
          <w:sz w:val="20"/>
        </w:rPr>
        <w:t>Functional Statement H3F1: Protection from </w:t>
      </w:r>
      <w:r>
        <w:rPr>
          <w:sz w:val="20"/>
        </w:rPr>
        <w:t>the spread of fire.</w:t>
      </w:r>
    </w:p>
    <w:p>
      <w:pPr>
        <w:pStyle w:val="ListParagraph"/>
        <w:numPr>
          <w:ilvl w:val="0"/>
          <w:numId w:val="29"/>
        </w:numPr>
        <w:tabs>
          <w:tab w:pos="391" w:val="left" w:leader="none"/>
        </w:tabs>
        <w:spacing w:line="243" w:lineRule="exact" w:before="0" w:after="0"/>
        <w:ind w:left="391" w:right="0" w:hanging="190"/>
        <w:jc w:val="left"/>
        <w:rPr>
          <w:sz w:val="20"/>
        </w:rPr>
      </w:pPr>
      <w:r>
        <w:rPr>
          <w:sz w:val="20"/>
        </w:rPr>
        <w:t>Performance</w:t>
      </w:r>
      <w:r>
        <w:rPr>
          <w:spacing w:val="9"/>
          <w:sz w:val="20"/>
        </w:rPr>
        <w:t> </w:t>
      </w:r>
      <w:r>
        <w:rPr>
          <w:sz w:val="20"/>
        </w:rPr>
        <w:t>Requirement</w:t>
      </w:r>
      <w:r>
        <w:rPr>
          <w:spacing w:val="10"/>
          <w:sz w:val="20"/>
        </w:rPr>
        <w:t> </w:t>
      </w:r>
      <w:r>
        <w:rPr>
          <w:sz w:val="20"/>
        </w:rPr>
        <w:t>H3P1:</w:t>
      </w:r>
      <w:r>
        <w:rPr>
          <w:spacing w:val="10"/>
          <w:sz w:val="20"/>
        </w:rPr>
        <w:t> </w:t>
      </w:r>
      <w:r>
        <w:rPr>
          <w:sz w:val="20"/>
        </w:rPr>
        <w:t>Spread</w:t>
      </w:r>
      <w:r>
        <w:rPr>
          <w:spacing w:val="10"/>
          <w:sz w:val="20"/>
        </w:rPr>
        <w:t> </w:t>
      </w:r>
      <w:r>
        <w:rPr>
          <w:sz w:val="20"/>
        </w:rPr>
        <w:t>of</w:t>
      </w:r>
      <w:r>
        <w:rPr>
          <w:spacing w:val="10"/>
          <w:sz w:val="20"/>
        </w:rPr>
        <w:t> </w:t>
      </w:r>
      <w:r>
        <w:rPr>
          <w:spacing w:val="-4"/>
          <w:sz w:val="20"/>
        </w:rPr>
        <w:t>fire.</w:t>
      </w:r>
    </w:p>
    <w:p>
      <w:pPr>
        <w:pStyle w:val="ListParagraph"/>
        <w:numPr>
          <w:ilvl w:val="0"/>
          <w:numId w:val="29"/>
        </w:numPr>
        <w:tabs>
          <w:tab w:pos="391" w:val="left" w:leader="none"/>
        </w:tabs>
        <w:spacing w:line="276" w:lineRule="auto" w:before="36" w:after="0"/>
        <w:ind w:left="391" w:right="315" w:hanging="191"/>
        <w:jc w:val="left"/>
        <w:rPr>
          <w:sz w:val="20"/>
        </w:rPr>
      </w:pPr>
      <w:r>
        <w:rPr>
          <w:w w:val="105"/>
          <w:sz w:val="20"/>
        </w:rPr>
        <w:t>The</w:t>
      </w:r>
      <w:r>
        <w:rPr>
          <w:spacing w:val="-12"/>
          <w:w w:val="105"/>
          <w:sz w:val="20"/>
        </w:rPr>
        <w:t> </w:t>
      </w:r>
      <w:r>
        <w:rPr>
          <w:w w:val="105"/>
          <w:sz w:val="20"/>
        </w:rPr>
        <w:t>deemed-to-satisfy</w:t>
      </w:r>
      <w:r>
        <w:rPr>
          <w:spacing w:val="-12"/>
          <w:w w:val="105"/>
          <w:sz w:val="20"/>
        </w:rPr>
        <w:t> </w:t>
      </w:r>
      <w:r>
        <w:rPr>
          <w:w w:val="105"/>
          <w:sz w:val="20"/>
        </w:rPr>
        <w:t>provisions</w:t>
      </w:r>
      <w:r>
        <w:rPr>
          <w:spacing w:val="-12"/>
          <w:w w:val="105"/>
          <w:sz w:val="20"/>
        </w:rPr>
        <w:t> </w:t>
      </w:r>
      <w:r>
        <w:rPr>
          <w:w w:val="105"/>
          <w:sz w:val="20"/>
        </w:rPr>
        <w:t>contained</w:t>
      </w:r>
      <w:r>
        <w:rPr>
          <w:spacing w:val="-12"/>
          <w:w w:val="105"/>
          <w:sz w:val="20"/>
        </w:rPr>
        <w:t> </w:t>
      </w:r>
      <w:r>
        <w:rPr>
          <w:w w:val="105"/>
          <w:sz w:val="20"/>
        </w:rPr>
        <w:t>in </w:t>
      </w:r>
      <w:r>
        <w:rPr>
          <w:sz w:val="20"/>
        </w:rPr>
        <w:t>clauses H3D3: Fire separation of external </w:t>
      </w:r>
      <w:r>
        <w:rPr>
          <w:sz w:val="20"/>
        </w:rPr>
        <w:t>walls.</w:t>
      </w:r>
    </w:p>
    <w:p>
      <w:pPr>
        <w:pStyle w:val="BodyText"/>
        <w:spacing w:line="276" w:lineRule="auto" w:before="159"/>
        <w:ind w:left="51"/>
      </w:pPr>
      <w:r>
        <w:rPr>
          <w:w w:val="105"/>
        </w:rPr>
        <w:t>These</w:t>
      </w:r>
      <w:r>
        <w:rPr>
          <w:spacing w:val="-10"/>
          <w:w w:val="105"/>
        </w:rPr>
        <w:t> </w:t>
      </w:r>
      <w:r>
        <w:rPr>
          <w:w w:val="105"/>
        </w:rPr>
        <w:t>exclusions</w:t>
      </w:r>
      <w:r>
        <w:rPr>
          <w:spacing w:val="-10"/>
          <w:w w:val="105"/>
        </w:rPr>
        <w:t> </w:t>
      </w:r>
      <w:r>
        <w:rPr>
          <w:w w:val="105"/>
        </w:rPr>
        <w:t>mean</w:t>
      </w:r>
      <w:r>
        <w:rPr>
          <w:spacing w:val="-10"/>
          <w:w w:val="105"/>
        </w:rPr>
        <w:t> </w:t>
      </w:r>
      <w:r>
        <w:rPr>
          <w:w w:val="105"/>
        </w:rPr>
        <w:t>a</w:t>
      </w:r>
      <w:r>
        <w:rPr>
          <w:spacing w:val="-10"/>
          <w:w w:val="105"/>
        </w:rPr>
        <w:t> </w:t>
      </w:r>
      <w:r>
        <w:rPr>
          <w:w w:val="105"/>
        </w:rPr>
        <w:t>UMD</w:t>
      </w:r>
      <w:r>
        <w:rPr>
          <w:spacing w:val="-10"/>
          <w:w w:val="105"/>
        </w:rPr>
        <w:t> </w:t>
      </w:r>
      <w:r>
        <w:rPr>
          <w:w w:val="105"/>
        </w:rPr>
        <w:t>does</w:t>
      </w:r>
      <w:r>
        <w:rPr>
          <w:spacing w:val="-10"/>
          <w:w w:val="105"/>
        </w:rPr>
        <w:t> </w:t>
      </w:r>
      <w:r>
        <w:rPr>
          <w:w w:val="105"/>
        </w:rPr>
        <w:t>not</w:t>
      </w:r>
      <w:r>
        <w:rPr>
          <w:spacing w:val="-10"/>
          <w:w w:val="105"/>
        </w:rPr>
        <w:t> </w:t>
      </w:r>
      <w:r>
        <w:rPr>
          <w:w w:val="105"/>
        </w:rPr>
        <w:t>need</w:t>
      </w:r>
      <w:r>
        <w:rPr>
          <w:spacing w:val="-10"/>
          <w:w w:val="105"/>
        </w:rPr>
        <w:t> </w:t>
      </w:r>
      <w:r>
        <w:rPr>
          <w:w w:val="105"/>
        </w:rPr>
        <w:t>to</w:t>
      </w:r>
      <w:r>
        <w:rPr>
          <w:spacing w:val="-10"/>
          <w:w w:val="105"/>
        </w:rPr>
        <w:t> </w:t>
      </w:r>
      <w:r>
        <w:rPr>
          <w:w w:val="105"/>
        </w:rPr>
        <w:t>meet the usual, acceptable construction practices of fire resisting</w:t>
      </w:r>
      <w:r>
        <w:rPr>
          <w:spacing w:val="-3"/>
          <w:w w:val="105"/>
        </w:rPr>
        <w:t> </w:t>
      </w:r>
      <w:r>
        <w:rPr>
          <w:w w:val="105"/>
        </w:rPr>
        <w:t>walls,</w:t>
      </w:r>
      <w:r>
        <w:rPr>
          <w:spacing w:val="-3"/>
          <w:w w:val="105"/>
        </w:rPr>
        <w:t> </w:t>
      </w:r>
      <w:r>
        <w:rPr>
          <w:w w:val="105"/>
        </w:rPr>
        <w:t>use</w:t>
      </w:r>
      <w:r>
        <w:rPr>
          <w:spacing w:val="-3"/>
          <w:w w:val="105"/>
        </w:rPr>
        <w:t> </w:t>
      </w:r>
      <w:r>
        <w:rPr>
          <w:w w:val="105"/>
        </w:rPr>
        <w:t>of</w:t>
      </w:r>
      <w:r>
        <w:rPr>
          <w:spacing w:val="-3"/>
          <w:w w:val="105"/>
        </w:rPr>
        <w:t> </w:t>
      </w:r>
      <w:r>
        <w:rPr>
          <w:w w:val="105"/>
        </w:rPr>
        <w:t>non-combustible</w:t>
      </w:r>
      <w:r>
        <w:rPr>
          <w:spacing w:val="-3"/>
          <w:w w:val="105"/>
        </w:rPr>
        <w:t> </w:t>
      </w:r>
      <w:r>
        <w:rPr>
          <w:w w:val="105"/>
        </w:rPr>
        <w:t>materials</w:t>
      </w:r>
      <w:r>
        <w:rPr>
          <w:spacing w:val="-3"/>
          <w:w w:val="105"/>
        </w:rPr>
        <w:t> </w:t>
      </w:r>
      <w:r>
        <w:rPr>
          <w:w w:val="105"/>
        </w:rPr>
        <w:t>and </w:t>
      </w:r>
      <w:r>
        <w:rPr/>
        <w:t>the like that would normally be expected for a Class 1a </w:t>
      </w:r>
      <w:r>
        <w:rPr>
          <w:spacing w:val="-2"/>
          <w:w w:val="105"/>
        </w:rPr>
        <w:t>dwelling.</w:t>
      </w:r>
    </w:p>
    <w:p>
      <w:pPr>
        <w:pStyle w:val="BodyText"/>
        <w:spacing w:line="276" w:lineRule="auto" w:before="156"/>
        <w:ind w:left="51"/>
      </w:pPr>
      <w:r>
        <w:rPr>
          <w:spacing w:val="-2"/>
          <w:w w:val="105"/>
        </w:rPr>
        <w:t>This</w:t>
      </w:r>
      <w:r>
        <w:rPr>
          <w:spacing w:val="-3"/>
          <w:w w:val="105"/>
        </w:rPr>
        <w:t> </w:t>
      </w:r>
      <w:r>
        <w:rPr>
          <w:spacing w:val="-2"/>
          <w:w w:val="105"/>
        </w:rPr>
        <w:t>is</w:t>
      </w:r>
      <w:r>
        <w:rPr>
          <w:spacing w:val="-3"/>
          <w:w w:val="105"/>
        </w:rPr>
        <w:t> </w:t>
      </w:r>
      <w:r>
        <w:rPr>
          <w:spacing w:val="-2"/>
          <w:w w:val="105"/>
        </w:rPr>
        <w:t>an</w:t>
      </w:r>
      <w:r>
        <w:rPr>
          <w:spacing w:val="-3"/>
          <w:w w:val="105"/>
        </w:rPr>
        <w:t> </w:t>
      </w:r>
      <w:r>
        <w:rPr>
          <w:spacing w:val="-2"/>
          <w:w w:val="105"/>
        </w:rPr>
        <w:t>understandable</w:t>
      </w:r>
      <w:r>
        <w:rPr>
          <w:spacing w:val="-3"/>
          <w:w w:val="105"/>
        </w:rPr>
        <w:t> </w:t>
      </w:r>
      <w:r>
        <w:rPr>
          <w:spacing w:val="-2"/>
          <w:w w:val="105"/>
        </w:rPr>
        <w:t>exclusion</w:t>
      </w:r>
      <w:r>
        <w:rPr>
          <w:spacing w:val="-3"/>
          <w:w w:val="105"/>
        </w:rPr>
        <w:t> </w:t>
      </w:r>
      <w:r>
        <w:rPr>
          <w:spacing w:val="-2"/>
          <w:w w:val="105"/>
        </w:rPr>
        <w:t>considering</w:t>
      </w:r>
      <w:r>
        <w:rPr>
          <w:spacing w:val="-3"/>
          <w:w w:val="105"/>
        </w:rPr>
        <w:t> </w:t>
      </w:r>
      <w:r>
        <w:rPr>
          <w:spacing w:val="-2"/>
          <w:w w:val="105"/>
        </w:rPr>
        <w:t>the </w:t>
      </w:r>
      <w:r>
        <w:rPr>
          <w:w w:val="105"/>
        </w:rPr>
        <w:t>portable</w:t>
      </w:r>
      <w:r>
        <w:rPr>
          <w:spacing w:val="-11"/>
          <w:w w:val="105"/>
        </w:rPr>
        <w:t> </w:t>
      </w:r>
      <w:r>
        <w:rPr>
          <w:w w:val="105"/>
        </w:rPr>
        <w:t>nature</w:t>
      </w:r>
      <w:r>
        <w:rPr>
          <w:spacing w:val="-11"/>
          <w:w w:val="105"/>
        </w:rPr>
        <w:t> </w:t>
      </w:r>
      <w:r>
        <w:rPr>
          <w:w w:val="105"/>
        </w:rPr>
        <w:t>of</w:t>
      </w:r>
      <w:r>
        <w:rPr>
          <w:spacing w:val="-11"/>
          <w:w w:val="105"/>
        </w:rPr>
        <w:t> </w:t>
      </w:r>
      <w:r>
        <w:rPr>
          <w:w w:val="105"/>
        </w:rPr>
        <w:t>a</w:t>
      </w:r>
      <w:r>
        <w:rPr>
          <w:spacing w:val="-11"/>
          <w:w w:val="105"/>
        </w:rPr>
        <w:t> </w:t>
      </w:r>
      <w:r>
        <w:rPr>
          <w:w w:val="105"/>
        </w:rPr>
        <w:t>UMD,</w:t>
      </w:r>
      <w:r>
        <w:rPr>
          <w:spacing w:val="-11"/>
          <w:w w:val="105"/>
        </w:rPr>
        <w:t> </w:t>
      </w:r>
      <w:r>
        <w:rPr>
          <w:w w:val="105"/>
        </w:rPr>
        <w:t>but</w:t>
      </w:r>
      <w:r>
        <w:rPr>
          <w:spacing w:val="-11"/>
          <w:w w:val="105"/>
        </w:rPr>
        <w:t> </w:t>
      </w:r>
      <w:r>
        <w:rPr>
          <w:w w:val="105"/>
        </w:rPr>
        <w:t>it</w:t>
      </w:r>
      <w:r>
        <w:rPr>
          <w:spacing w:val="-11"/>
          <w:w w:val="105"/>
        </w:rPr>
        <w:t> </w:t>
      </w:r>
      <w:r>
        <w:rPr>
          <w:w w:val="105"/>
        </w:rPr>
        <w:t>means</w:t>
      </w:r>
      <w:r>
        <w:rPr>
          <w:spacing w:val="-11"/>
          <w:w w:val="105"/>
        </w:rPr>
        <w:t> </w:t>
      </w:r>
      <w:r>
        <w:rPr>
          <w:w w:val="105"/>
        </w:rPr>
        <w:t>the</w:t>
      </w:r>
      <w:r>
        <w:rPr>
          <w:spacing w:val="-11"/>
          <w:w w:val="105"/>
        </w:rPr>
        <w:t> </w:t>
      </w:r>
      <w:r>
        <w:rPr>
          <w:w w:val="105"/>
        </w:rPr>
        <w:t>normal level</w:t>
      </w:r>
      <w:r>
        <w:rPr>
          <w:spacing w:val="-7"/>
          <w:w w:val="105"/>
        </w:rPr>
        <w:t> </w:t>
      </w:r>
      <w:r>
        <w:rPr>
          <w:w w:val="105"/>
        </w:rPr>
        <w:t>of</w:t>
      </w:r>
      <w:r>
        <w:rPr>
          <w:spacing w:val="-7"/>
          <w:w w:val="105"/>
        </w:rPr>
        <w:t> </w:t>
      </w:r>
      <w:r>
        <w:rPr>
          <w:w w:val="105"/>
        </w:rPr>
        <w:t>robustness</w:t>
      </w:r>
      <w:r>
        <w:rPr>
          <w:spacing w:val="-7"/>
          <w:w w:val="105"/>
        </w:rPr>
        <w:t> </w:t>
      </w:r>
      <w:r>
        <w:rPr>
          <w:w w:val="105"/>
        </w:rPr>
        <w:t>of</w:t>
      </w:r>
      <w:r>
        <w:rPr>
          <w:spacing w:val="-7"/>
          <w:w w:val="105"/>
        </w:rPr>
        <w:t> </w:t>
      </w:r>
      <w:r>
        <w:rPr>
          <w:w w:val="105"/>
        </w:rPr>
        <w:t>the</w:t>
      </w:r>
      <w:r>
        <w:rPr>
          <w:spacing w:val="-7"/>
          <w:w w:val="105"/>
        </w:rPr>
        <w:t> </w:t>
      </w:r>
      <w:r>
        <w:rPr>
          <w:w w:val="105"/>
        </w:rPr>
        <w:t>building</w:t>
      </w:r>
      <w:r>
        <w:rPr>
          <w:spacing w:val="-7"/>
          <w:w w:val="105"/>
        </w:rPr>
        <w:t> </w:t>
      </w:r>
      <w:r>
        <w:rPr>
          <w:w w:val="105"/>
        </w:rPr>
        <w:t>fabric</w:t>
      </w:r>
      <w:r>
        <w:rPr>
          <w:spacing w:val="-7"/>
          <w:w w:val="105"/>
        </w:rPr>
        <w:t> </w:t>
      </w:r>
      <w:r>
        <w:rPr>
          <w:w w:val="105"/>
        </w:rPr>
        <w:t>cannot</w:t>
      </w:r>
      <w:r>
        <w:rPr>
          <w:spacing w:val="-7"/>
          <w:w w:val="105"/>
        </w:rPr>
        <w:t> </w:t>
      </w:r>
      <w:r>
        <w:rPr>
          <w:w w:val="105"/>
        </w:rPr>
        <w:t>be </w:t>
      </w:r>
      <w:r>
        <w:rPr>
          <w:spacing w:val="-2"/>
          <w:w w:val="105"/>
        </w:rPr>
        <w:t>assured.</w:t>
      </w:r>
    </w:p>
    <w:p>
      <w:pPr>
        <w:pStyle w:val="BodyText"/>
      </w:pPr>
      <w:r>
        <w:rPr/>
        <w:br w:type="column"/>
      </w:r>
      <w:r>
        <w:rPr/>
      </w:r>
    </w:p>
    <w:p>
      <w:pPr>
        <w:pStyle w:val="BodyText"/>
      </w:pPr>
    </w:p>
    <w:p>
      <w:pPr>
        <w:pStyle w:val="BodyText"/>
        <w:spacing w:before="59"/>
      </w:pPr>
    </w:p>
    <w:p>
      <w:pPr>
        <w:pStyle w:val="BodyText"/>
        <w:spacing w:line="276" w:lineRule="auto"/>
        <w:ind w:left="51" w:right="212"/>
      </w:pPr>
      <w:r>
        <w:rPr>
          <w:w w:val="105"/>
        </w:rPr>
        <w:t>These</w:t>
      </w:r>
      <w:r>
        <w:rPr>
          <w:spacing w:val="-10"/>
          <w:w w:val="105"/>
        </w:rPr>
        <w:t> </w:t>
      </w:r>
      <w:r>
        <w:rPr>
          <w:w w:val="105"/>
        </w:rPr>
        <w:t>exclusions,</w:t>
      </w:r>
      <w:r>
        <w:rPr>
          <w:spacing w:val="-10"/>
          <w:w w:val="105"/>
        </w:rPr>
        <w:t> </w:t>
      </w:r>
      <w:r>
        <w:rPr>
          <w:w w:val="105"/>
        </w:rPr>
        <w:t>and</w:t>
      </w:r>
      <w:r>
        <w:rPr>
          <w:spacing w:val="-10"/>
          <w:w w:val="105"/>
        </w:rPr>
        <w:t> </w:t>
      </w:r>
      <w:r>
        <w:rPr>
          <w:w w:val="105"/>
        </w:rPr>
        <w:t>that</w:t>
      </w:r>
      <w:r>
        <w:rPr>
          <w:spacing w:val="-10"/>
          <w:w w:val="105"/>
        </w:rPr>
        <w:t> </w:t>
      </w:r>
      <w:r>
        <w:rPr>
          <w:w w:val="105"/>
        </w:rPr>
        <w:t>a</w:t>
      </w:r>
      <w:r>
        <w:rPr>
          <w:spacing w:val="-10"/>
          <w:w w:val="105"/>
        </w:rPr>
        <w:t> </w:t>
      </w:r>
      <w:r>
        <w:rPr>
          <w:w w:val="105"/>
        </w:rPr>
        <w:t>UMD</w:t>
      </w:r>
      <w:r>
        <w:rPr>
          <w:spacing w:val="-10"/>
          <w:w w:val="105"/>
        </w:rPr>
        <w:t> </w:t>
      </w:r>
      <w:r>
        <w:rPr>
          <w:w w:val="105"/>
        </w:rPr>
        <w:t>is</w:t>
      </w:r>
      <w:r>
        <w:rPr>
          <w:spacing w:val="-10"/>
          <w:w w:val="105"/>
        </w:rPr>
        <w:t> </w:t>
      </w:r>
      <w:r>
        <w:rPr>
          <w:w w:val="105"/>
        </w:rPr>
        <w:t>also</w:t>
      </w:r>
      <w:r>
        <w:rPr>
          <w:spacing w:val="-10"/>
          <w:w w:val="105"/>
        </w:rPr>
        <w:t> </w:t>
      </w:r>
      <w:r>
        <w:rPr>
          <w:w w:val="105"/>
        </w:rPr>
        <w:t>exempt</w:t>
      </w:r>
      <w:r>
        <w:rPr>
          <w:spacing w:val="-10"/>
          <w:w w:val="105"/>
        </w:rPr>
        <w:t> </w:t>
      </w:r>
      <w:r>
        <w:rPr>
          <w:w w:val="105"/>
        </w:rPr>
        <w:t>from requiring</w:t>
      </w:r>
      <w:r>
        <w:rPr>
          <w:spacing w:val="-6"/>
          <w:w w:val="105"/>
        </w:rPr>
        <w:t> </w:t>
      </w:r>
      <w:r>
        <w:rPr>
          <w:w w:val="105"/>
        </w:rPr>
        <w:t>a</w:t>
      </w:r>
      <w:r>
        <w:rPr>
          <w:spacing w:val="-6"/>
          <w:w w:val="105"/>
        </w:rPr>
        <w:t> </w:t>
      </w:r>
      <w:r>
        <w:rPr>
          <w:w w:val="105"/>
        </w:rPr>
        <w:t>building</w:t>
      </w:r>
      <w:r>
        <w:rPr>
          <w:spacing w:val="-6"/>
          <w:w w:val="105"/>
        </w:rPr>
        <w:t> </w:t>
      </w:r>
      <w:r>
        <w:rPr>
          <w:w w:val="105"/>
        </w:rPr>
        <w:t>permit,</w:t>
      </w:r>
      <w:r>
        <w:rPr>
          <w:spacing w:val="-6"/>
          <w:w w:val="105"/>
        </w:rPr>
        <w:t> </w:t>
      </w:r>
      <w:r>
        <w:rPr>
          <w:w w:val="105"/>
        </w:rPr>
        <w:t>means</w:t>
      </w:r>
      <w:r>
        <w:rPr>
          <w:spacing w:val="-6"/>
          <w:w w:val="105"/>
        </w:rPr>
        <w:t> </w:t>
      </w:r>
      <w:r>
        <w:rPr>
          <w:w w:val="105"/>
        </w:rPr>
        <w:t>there</w:t>
      </w:r>
      <w:r>
        <w:rPr>
          <w:spacing w:val="-6"/>
          <w:w w:val="105"/>
        </w:rPr>
        <w:t> </w:t>
      </w:r>
      <w:r>
        <w:rPr>
          <w:w w:val="105"/>
        </w:rPr>
        <w:t>is</w:t>
      </w:r>
      <w:r>
        <w:rPr>
          <w:spacing w:val="-6"/>
          <w:w w:val="105"/>
        </w:rPr>
        <w:t> </w:t>
      </w:r>
      <w:r>
        <w:rPr>
          <w:w w:val="105"/>
        </w:rPr>
        <w:t>effectively </w:t>
      </w:r>
      <w:r>
        <w:rPr/>
        <w:t>no required construction standard for external walls to </w:t>
      </w:r>
      <w:r>
        <w:rPr>
          <w:w w:val="105"/>
        </w:rPr>
        <w:t>prevent</w:t>
      </w:r>
      <w:r>
        <w:rPr>
          <w:spacing w:val="-12"/>
          <w:w w:val="105"/>
        </w:rPr>
        <w:t> </w:t>
      </w:r>
      <w:r>
        <w:rPr>
          <w:w w:val="105"/>
        </w:rPr>
        <w:t>the</w:t>
      </w:r>
      <w:r>
        <w:rPr>
          <w:spacing w:val="-12"/>
          <w:w w:val="105"/>
        </w:rPr>
        <w:t> </w:t>
      </w:r>
      <w:r>
        <w:rPr>
          <w:w w:val="105"/>
        </w:rPr>
        <w:t>spread</w:t>
      </w:r>
      <w:r>
        <w:rPr>
          <w:spacing w:val="-12"/>
          <w:w w:val="105"/>
        </w:rPr>
        <w:t> </w:t>
      </w:r>
      <w:r>
        <w:rPr>
          <w:w w:val="105"/>
        </w:rPr>
        <w:t>of</w:t>
      </w:r>
      <w:r>
        <w:rPr>
          <w:spacing w:val="-12"/>
          <w:w w:val="105"/>
        </w:rPr>
        <w:t> </w:t>
      </w:r>
      <w:r>
        <w:rPr>
          <w:w w:val="105"/>
        </w:rPr>
        <w:t>fire.</w:t>
      </w:r>
      <w:r>
        <w:rPr>
          <w:spacing w:val="4"/>
          <w:w w:val="105"/>
        </w:rPr>
        <w:t> </w:t>
      </w:r>
      <w:r>
        <w:rPr>
          <w:w w:val="105"/>
        </w:rPr>
        <w:t>The</w:t>
      </w:r>
      <w:r>
        <w:rPr>
          <w:spacing w:val="-12"/>
          <w:w w:val="105"/>
        </w:rPr>
        <w:t> </w:t>
      </w:r>
      <w:r>
        <w:rPr>
          <w:w w:val="105"/>
        </w:rPr>
        <w:t>minimum</w:t>
      </w:r>
      <w:r>
        <w:rPr>
          <w:spacing w:val="-12"/>
          <w:w w:val="105"/>
        </w:rPr>
        <w:t> </w:t>
      </w:r>
      <w:r>
        <w:rPr>
          <w:w w:val="105"/>
        </w:rPr>
        <w:t>width</w:t>
      </w:r>
      <w:r>
        <w:rPr>
          <w:spacing w:val="-12"/>
          <w:w w:val="105"/>
        </w:rPr>
        <w:t> </w:t>
      </w:r>
      <w:r>
        <w:rPr>
          <w:w w:val="105"/>
        </w:rPr>
        <w:t>for</w:t>
      </w:r>
      <w:r>
        <w:rPr>
          <w:spacing w:val="-11"/>
          <w:w w:val="105"/>
        </w:rPr>
        <w:t> </w:t>
      </w:r>
      <w:r>
        <w:rPr>
          <w:w w:val="105"/>
        </w:rPr>
        <w:t>fire separation becomes critical to limit the risk to </w:t>
      </w:r>
      <w:r>
        <w:rPr>
          <w:spacing w:val="-2"/>
          <w:w w:val="105"/>
        </w:rPr>
        <w:t>occupants.</w:t>
      </w:r>
    </w:p>
    <w:p>
      <w:pPr>
        <w:pStyle w:val="BodyText"/>
        <w:spacing w:line="276" w:lineRule="auto" w:before="156"/>
        <w:ind w:left="51" w:right="186"/>
      </w:pPr>
      <w:r>
        <w:rPr/>
        <w:t>Regulation 19 requires fire separation and </w:t>
      </w:r>
      <w:r>
        <w:rPr/>
        <w:t>firefighter access to be provided, and Schedule 3 notes that:</w:t>
      </w:r>
    </w:p>
    <w:p>
      <w:pPr>
        <w:spacing w:line="276" w:lineRule="auto" w:before="159"/>
        <w:ind w:left="51" w:right="186" w:firstLine="0"/>
        <w:jc w:val="left"/>
        <w:rPr>
          <w:i/>
          <w:sz w:val="20"/>
        </w:rPr>
      </w:pPr>
      <w:r>
        <w:rPr>
          <w:i/>
          <w:sz w:val="20"/>
        </w:rPr>
        <w:t>“Fire separation for movable dwellings is in </w:t>
      </w:r>
      <w:r>
        <w:rPr>
          <w:i/>
          <w:sz w:val="20"/>
        </w:rPr>
        <w:t>accordance</w:t>
      </w:r>
      <w:r>
        <w:rPr>
          <w:i/>
          <w:sz w:val="20"/>
        </w:rPr>
        <w:t> with the CFA Guideline rather than the BCA.”</w:t>
      </w:r>
    </w:p>
    <w:p>
      <w:pPr>
        <w:pStyle w:val="BodyText"/>
        <w:spacing w:line="276" w:lineRule="auto" w:before="159"/>
        <w:ind w:left="51" w:right="186"/>
      </w:pPr>
      <w:r>
        <w:rPr/>
        <w:t>One</w:t>
      </w:r>
      <w:r>
        <w:rPr>
          <w:spacing w:val="-3"/>
        </w:rPr>
        <w:t> </w:t>
      </w:r>
      <w:r>
        <w:rPr/>
        <w:t>of</w:t>
      </w:r>
      <w:r>
        <w:rPr>
          <w:spacing w:val="-3"/>
        </w:rPr>
        <w:t> </w:t>
      </w:r>
      <w:r>
        <w:rPr/>
        <w:t>the</w:t>
      </w:r>
      <w:r>
        <w:rPr>
          <w:spacing w:val="-3"/>
        </w:rPr>
        <w:t> </w:t>
      </w:r>
      <w:r>
        <w:rPr/>
        <w:t>key</w:t>
      </w:r>
      <w:r>
        <w:rPr>
          <w:spacing w:val="-3"/>
        </w:rPr>
        <w:t> </w:t>
      </w:r>
      <w:r>
        <w:rPr/>
        <w:t>elements</w:t>
      </w:r>
      <w:r>
        <w:rPr>
          <w:spacing w:val="-3"/>
        </w:rPr>
        <w:t> </w:t>
      </w:r>
      <w:r>
        <w:rPr/>
        <w:t>of</w:t>
      </w:r>
      <w:r>
        <w:rPr>
          <w:spacing w:val="-3"/>
        </w:rPr>
        <w:t> </w:t>
      </w:r>
      <w:hyperlink r:id="rId72">
        <w:r>
          <w:rPr>
            <w:i/>
            <w:u w:val="thick"/>
          </w:rPr>
          <w:t>Building Regulations</w:t>
        </w:r>
        <w:r>
          <w:rPr>
            <w:i/>
            <w:spacing w:val="-4"/>
            <w:u w:val="thick"/>
          </w:rPr>
          <w:t> </w:t>
        </w:r>
        <w:r>
          <w:rPr>
            <w:i/>
            <w:u w:val="thick"/>
          </w:rPr>
          <w:t>2018</w:t>
        </w:r>
      </w:hyperlink>
      <w:r>
        <w:rPr>
          <w:i/>
          <w:spacing w:val="-3"/>
          <w:u w:val="none"/>
        </w:rPr>
        <w:t> </w:t>
      </w:r>
      <w:r>
        <w:rPr>
          <w:u w:val="none"/>
        </w:rPr>
        <w:t>is </w:t>
      </w:r>
      <w:r>
        <w:rPr>
          <w:w w:val="105"/>
          <w:u w:val="none"/>
        </w:rPr>
        <w:t>to protect a dwelling from fire spread and avoid the spread of fire between dwellings. It is a reasonable community expectation that residents of movable dwellings,</w:t>
      </w:r>
      <w:r>
        <w:rPr>
          <w:spacing w:val="-12"/>
          <w:w w:val="105"/>
          <w:u w:val="none"/>
        </w:rPr>
        <w:t> </w:t>
      </w:r>
      <w:r>
        <w:rPr>
          <w:w w:val="105"/>
          <w:u w:val="none"/>
        </w:rPr>
        <w:t>caravans</w:t>
      </w:r>
      <w:r>
        <w:rPr>
          <w:spacing w:val="-12"/>
          <w:w w:val="105"/>
          <w:u w:val="none"/>
        </w:rPr>
        <w:t> </w:t>
      </w:r>
      <w:r>
        <w:rPr>
          <w:w w:val="105"/>
          <w:u w:val="none"/>
        </w:rPr>
        <w:t>and</w:t>
      </w:r>
      <w:r>
        <w:rPr>
          <w:spacing w:val="-12"/>
          <w:w w:val="105"/>
          <w:u w:val="none"/>
        </w:rPr>
        <w:t> </w:t>
      </w:r>
      <w:r>
        <w:rPr>
          <w:w w:val="105"/>
          <w:u w:val="none"/>
        </w:rPr>
        <w:t>tents</w:t>
      </w:r>
      <w:r>
        <w:rPr>
          <w:spacing w:val="-12"/>
          <w:w w:val="105"/>
          <w:u w:val="none"/>
        </w:rPr>
        <w:t> </w:t>
      </w:r>
      <w:r>
        <w:rPr>
          <w:w w:val="105"/>
          <w:u w:val="none"/>
        </w:rPr>
        <w:t>within</w:t>
      </w:r>
      <w:r>
        <w:rPr>
          <w:spacing w:val="-12"/>
          <w:w w:val="105"/>
          <w:u w:val="none"/>
        </w:rPr>
        <w:t> </w:t>
      </w:r>
      <w:r>
        <w:rPr>
          <w:w w:val="105"/>
          <w:u w:val="none"/>
        </w:rPr>
        <w:t>a</w:t>
      </w:r>
      <w:r>
        <w:rPr>
          <w:spacing w:val="-12"/>
          <w:w w:val="105"/>
          <w:u w:val="none"/>
        </w:rPr>
        <w:t> </w:t>
      </w:r>
      <w:r>
        <w:rPr>
          <w:w w:val="105"/>
          <w:u w:val="none"/>
        </w:rPr>
        <w:t>caravan</w:t>
      </w:r>
      <w:r>
        <w:rPr>
          <w:spacing w:val="-12"/>
          <w:w w:val="105"/>
          <w:u w:val="none"/>
        </w:rPr>
        <w:t> </w:t>
      </w:r>
      <w:r>
        <w:rPr>
          <w:w w:val="105"/>
          <w:u w:val="none"/>
        </w:rPr>
        <w:t>park</w:t>
      </w:r>
      <w:r>
        <w:rPr>
          <w:spacing w:val="-11"/>
          <w:w w:val="105"/>
          <w:u w:val="none"/>
        </w:rPr>
        <w:t> </w:t>
      </w:r>
      <w:r>
        <w:rPr>
          <w:w w:val="105"/>
          <w:u w:val="none"/>
        </w:rPr>
        <w:t>or residential</w:t>
      </w:r>
      <w:r>
        <w:rPr>
          <w:spacing w:val="-6"/>
          <w:w w:val="105"/>
          <w:u w:val="none"/>
        </w:rPr>
        <w:t> </w:t>
      </w:r>
      <w:r>
        <w:rPr>
          <w:w w:val="105"/>
          <w:u w:val="none"/>
        </w:rPr>
        <w:t>village</w:t>
      </w:r>
      <w:r>
        <w:rPr>
          <w:spacing w:val="-6"/>
          <w:w w:val="105"/>
          <w:u w:val="none"/>
        </w:rPr>
        <w:t> </w:t>
      </w:r>
      <w:r>
        <w:rPr>
          <w:w w:val="105"/>
          <w:u w:val="none"/>
        </w:rPr>
        <w:t>should</w:t>
      </w:r>
      <w:r>
        <w:rPr>
          <w:spacing w:val="-6"/>
          <w:w w:val="105"/>
          <w:u w:val="none"/>
        </w:rPr>
        <w:t> </w:t>
      </w:r>
      <w:r>
        <w:rPr>
          <w:w w:val="105"/>
          <w:u w:val="none"/>
        </w:rPr>
        <w:t>not</w:t>
      </w:r>
      <w:r>
        <w:rPr>
          <w:spacing w:val="-6"/>
          <w:w w:val="105"/>
          <w:u w:val="none"/>
        </w:rPr>
        <w:t> </w:t>
      </w:r>
      <w:r>
        <w:rPr>
          <w:w w:val="105"/>
          <w:u w:val="none"/>
        </w:rPr>
        <w:t>be</w:t>
      </w:r>
      <w:r>
        <w:rPr>
          <w:spacing w:val="-6"/>
          <w:w w:val="105"/>
          <w:u w:val="none"/>
        </w:rPr>
        <w:t> </w:t>
      </w:r>
      <w:r>
        <w:rPr>
          <w:w w:val="105"/>
          <w:u w:val="none"/>
        </w:rPr>
        <w:t>placed</w:t>
      </w:r>
      <w:r>
        <w:rPr>
          <w:spacing w:val="-6"/>
          <w:w w:val="105"/>
          <w:u w:val="none"/>
        </w:rPr>
        <w:t> </w:t>
      </w:r>
      <w:r>
        <w:rPr>
          <w:w w:val="105"/>
          <w:u w:val="none"/>
        </w:rPr>
        <w:t>at</w:t>
      </w:r>
      <w:r>
        <w:rPr>
          <w:spacing w:val="-6"/>
          <w:w w:val="105"/>
          <w:u w:val="none"/>
        </w:rPr>
        <w:t> </w:t>
      </w:r>
      <w:r>
        <w:rPr>
          <w:w w:val="105"/>
          <w:u w:val="none"/>
        </w:rPr>
        <w:t>greater</w:t>
      </w:r>
      <w:r>
        <w:rPr>
          <w:spacing w:val="-6"/>
          <w:w w:val="105"/>
          <w:u w:val="none"/>
        </w:rPr>
        <w:t> </w:t>
      </w:r>
      <w:r>
        <w:rPr>
          <w:w w:val="105"/>
          <w:u w:val="none"/>
        </w:rPr>
        <w:t>risk from</w:t>
      </w:r>
      <w:r>
        <w:rPr>
          <w:spacing w:val="-10"/>
          <w:w w:val="105"/>
          <w:u w:val="none"/>
        </w:rPr>
        <w:t> </w:t>
      </w:r>
      <w:r>
        <w:rPr>
          <w:w w:val="105"/>
          <w:u w:val="none"/>
        </w:rPr>
        <w:t>fire.</w:t>
      </w:r>
    </w:p>
    <w:p>
      <w:pPr>
        <w:pStyle w:val="BodyText"/>
        <w:spacing w:line="276" w:lineRule="auto" w:before="155"/>
        <w:ind w:left="51" w:right="186"/>
      </w:pPr>
      <w:r>
        <w:rPr/>
        <w:t>Regulation 79(2) of the </w:t>
      </w:r>
      <w:hyperlink r:id="rId72">
        <w:r>
          <w:rPr>
            <w:i/>
            <w:u w:val="thick"/>
          </w:rPr>
          <w:t>Building Regulations 2018</w:t>
        </w:r>
      </w:hyperlink>
      <w:r>
        <w:rPr>
          <w:i/>
          <w:u w:val="none"/>
        </w:rPr>
        <w:t> </w:t>
      </w:r>
      <w:r>
        <w:rPr>
          <w:u w:val="none"/>
        </w:rPr>
        <w:t>require the minimum setback of a building up to 3.6 metres in height to be 1 metre from the side and rear </w:t>
      </w:r>
      <w:r>
        <w:rPr>
          <w:spacing w:val="-2"/>
          <w:u w:val="none"/>
        </w:rPr>
        <w:t>boundary.</w:t>
      </w:r>
    </w:p>
    <w:p>
      <w:pPr>
        <w:pStyle w:val="BodyText"/>
        <w:spacing w:line="276" w:lineRule="auto" w:before="158"/>
        <w:ind w:left="51" w:right="240"/>
      </w:pPr>
      <w:r>
        <w:rPr/>
        <w:t>Based on these requirements, a Class 1a dwelling will</w:t>
      </w:r>
      <w:r>
        <w:rPr>
          <w:spacing w:val="40"/>
        </w:rPr>
        <w:t> </w:t>
      </w:r>
      <w:r>
        <w:rPr/>
        <w:t>be no less than 1 metre from the title boundary, except for walls with an FRL of 60/60/60 on or within 200mm the boundary or separating (i.e. party) walls.</w:t>
      </w:r>
    </w:p>
    <w:p>
      <w:pPr>
        <w:spacing w:line="276" w:lineRule="auto" w:before="157"/>
        <w:ind w:left="51" w:right="212" w:firstLine="0"/>
        <w:jc w:val="left"/>
        <w:rPr>
          <w:sz w:val="20"/>
        </w:rPr>
      </w:pPr>
      <w:r>
        <w:rPr>
          <w:sz w:val="20"/>
        </w:rPr>
        <w:t>The following prescriptive provisions align with </w:t>
      </w:r>
      <w:r>
        <w:rPr>
          <w:sz w:val="20"/>
        </w:rPr>
        <w:t>the </w:t>
      </w:r>
      <w:r>
        <w:rPr>
          <w:w w:val="105"/>
          <w:sz w:val="20"/>
        </w:rPr>
        <w:t>Regulations and the </w:t>
      </w:r>
      <w:hyperlink r:id="rId27">
        <w:r>
          <w:rPr>
            <w:i/>
            <w:w w:val="105"/>
            <w:sz w:val="20"/>
            <w:u w:val="thick"/>
          </w:rPr>
          <w:t>National Construction Code</w:t>
        </w:r>
      </w:hyperlink>
      <w:r>
        <w:rPr>
          <w:w w:val="105"/>
          <w:sz w:val="20"/>
          <w:u w:val="none"/>
        </w:rPr>
        <w:t>.</w:t>
      </w:r>
    </w:p>
    <w:p>
      <w:pPr>
        <w:pStyle w:val="BodyText"/>
        <w:spacing w:before="4"/>
        <w:rPr>
          <w:sz w:val="14"/>
        </w:rPr>
      </w:pPr>
      <w:r>
        <w:rPr>
          <w:sz w:val="14"/>
        </w:rPr>
        <w:drawing>
          <wp:anchor distT="0" distB="0" distL="0" distR="0" allowOverlap="1" layoutInCell="1" locked="0" behindDoc="1" simplePos="0" relativeHeight="487613952">
            <wp:simplePos x="0" y="0"/>
            <wp:positionH relativeFrom="page">
              <wp:posOffset>3894476</wp:posOffset>
            </wp:positionH>
            <wp:positionV relativeFrom="paragraph">
              <wp:posOffset>126629</wp:posOffset>
            </wp:positionV>
            <wp:extent cx="2930731" cy="1944243"/>
            <wp:effectExtent l="0" t="0" r="0" b="0"/>
            <wp:wrapTopAndBottom/>
            <wp:docPr id="216" name="Image 216"/>
            <wp:cNvGraphicFramePr>
              <a:graphicFrameLocks/>
            </wp:cNvGraphicFramePr>
            <a:graphic>
              <a:graphicData uri="http://schemas.openxmlformats.org/drawingml/2006/picture">
                <pic:pic>
                  <pic:nvPicPr>
                    <pic:cNvPr id="216" name="Image 216"/>
                    <pic:cNvPicPr/>
                  </pic:nvPicPr>
                  <pic:blipFill>
                    <a:blip r:embed="rId73" cstate="print"/>
                    <a:stretch>
                      <a:fillRect/>
                    </a:stretch>
                  </pic:blipFill>
                  <pic:spPr>
                    <a:xfrm>
                      <a:off x="0" y="0"/>
                      <a:ext cx="2930731" cy="1944243"/>
                    </a:xfrm>
                    <a:prstGeom prst="rect">
                      <a:avLst/>
                    </a:prstGeom>
                  </pic:spPr>
                </pic:pic>
              </a:graphicData>
            </a:graphic>
          </wp:anchor>
        </w:drawing>
      </w:r>
    </w:p>
    <w:p>
      <w:pPr>
        <w:pStyle w:val="BodyText"/>
        <w:spacing w:after="0"/>
        <w:rPr>
          <w:sz w:val="14"/>
        </w:rPr>
        <w:sectPr>
          <w:headerReference w:type="default" r:id="rId70"/>
          <w:footerReference w:type="default" r:id="rId71"/>
          <w:pgSz w:w="11910" w:h="16850"/>
          <w:pgMar w:header="287" w:footer="709" w:top="960" w:bottom="900" w:left="1133" w:right="992"/>
          <w:cols w:num="2" w:equalWidth="0">
            <w:col w:w="4620" w:space="328"/>
            <w:col w:w="4837"/>
          </w:cols>
        </w:sectPr>
      </w:pPr>
    </w:p>
    <w:p>
      <w:pPr>
        <w:pStyle w:val="Heading4"/>
        <w:spacing w:before="199"/>
        <w:ind w:left="51"/>
        <w:rPr>
          <w:i/>
        </w:rPr>
      </w:pPr>
      <w:r>
        <w:rPr>
          <w:i/>
        </w:rPr>
        <mc:AlternateContent>
          <mc:Choice Requires="wps">
            <w:drawing>
              <wp:anchor distT="0" distB="0" distL="0" distR="0" allowOverlap="1" layoutInCell="1" locked="0" behindDoc="0" simplePos="0" relativeHeight="15756288">
                <wp:simplePos x="0" y="0"/>
                <wp:positionH relativeFrom="page">
                  <wp:posOffset>752076</wp:posOffset>
                </wp:positionH>
                <wp:positionV relativeFrom="paragraph">
                  <wp:posOffset>395147</wp:posOffset>
                </wp:positionV>
                <wp:extent cx="2912110" cy="3916679"/>
                <wp:effectExtent l="0" t="0" r="0" b="0"/>
                <wp:wrapNone/>
                <wp:docPr id="217" name="Group 217"/>
                <wp:cNvGraphicFramePr>
                  <a:graphicFrameLocks/>
                </wp:cNvGraphicFramePr>
                <a:graphic>
                  <a:graphicData uri="http://schemas.microsoft.com/office/word/2010/wordprocessingGroup">
                    <wpg:wgp>
                      <wpg:cNvPr id="217" name="Group 217"/>
                      <wpg:cNvGrpSpPr/>
                      <wpg:grpSpPr>
                        <a:xfrm>
                          <a:off x="0" y="0"/>
                          <a:ext cx="2912110" cy="3916679"/>
                          <a:chExt cx="2912110" cy="3916679"/>
                        </a:xfrm>
                      </wpg:grpSpPr>
                      <wps:wsp>
                        <wps:cNvPr id="218" name="Graphic 218"/>
                        <wps:cNvSpPr/>
                        <wps:spPr>
                          <a:xfrm>
                            <a:off x="0" y="231028"/>
                            <a:ext cx="2912110" cy="3686175"/>
                          </a:xfrm>
                          <a:custGeom>
                            <a:avLst/>
                            <a:gdLst/>
                            <a:ahLst/>
                            <a:cxnLst/>
                            <a:rect l="l" t="t" r="r" b="b"/>
                            <a:pathLst>
                              <a:path w="2912110" h="3686175">
                                <a:moveTo>
                                  <a:pt x="2912088" y="3685611"/>
                                </a:moveTo>
                                <a:lnTo>
                                  <a:pt x="0" y="3685611"/>
                                </a:lnTo>
                                <a:lnTo>
                                  <a:pt x="0" y="0"/>
                                </a:lnTo>
                                <a:lnTo>
                                  <a:pt x="2912088" y="0"/>
                                </a:lnTo>
                                <a:lnTo>
                                  <a:pt x="2912088" y="3685611"/>
                                </a:lnTo>
                                <a:close/>
                              </a:path>
                            </a:pathLst>
                          </a:custGeom>
                          <a:solidFill>
                            <a:srgbClr val="EFFFE3"/>
                          </a:solidFill>
                        </wps:spPr>
                        <wps:bodyPr wrap="square" lIns="0" tIns="0" rIns="0" bIns="0" rtlCol="0">
                          <a:prstTxWarp prst="textNoShape">
                            <a:avLst/>
                          </a:prstTxWarp>
                          <a:noAutofit/>
                        </wps:bodyPr>
                      </wps:wsp>
                      <wps:wsp>
                        <wps:cNvPr id="219" name="Graphic 219"/>
                        <wps:cNvSpPr/>
                        <wps:spPr>
                          <a:xfrm>
                            <a:off x="400448" y="1907957"/>
                            <a:ext cx="41910" cy="753110"/>
                          </a:xfrm>
                          <a:custGeom>
                            <a:avLst/>
                            <a:gdLst/>
                            <a:ahLst/>
                            <a:cxnLst/>
                            <a:rect l="l" t="t" r="r" b="b"/>
                            <a:pathLst>
                              <a:path w="41910" h="753110">
                                <a:moveTo>
                                  <a:pt x="41287" y="729335"/>
                                </a:moveTo>
                                <a:lnTo>
                                  <a:pt x="23380" y="711428"/>
                                </a:lnTo>
                                <a:lnTo>
                                  <a:pt x="17907" y="711428"/>
                                </a:lnTo>
                                <a:lnTo>
                                  <a:pt x="0" y="729335"/>
                                </a:lnTo>
                                <a:lnTo>
                                  <a:pt x="0" y="734809"/>
                                </a:lnTo>
                                <a:lnTo>
                                  <a:pt x="17907" y="752716"/>
                                </a:lnTo>
                                <a:lnTo>
                                  <a:pt x="23380" y="752716"/>
                                </a:lnTo>
                                <a:lnTo>
                                  <a:pt x="41287" y="734809"/>
                                </a:lnTo>
                                <a:lnTo>
                                  <a:pt x="41287" y="732066"/>
                                </a:lnTo>
                                <a:lnTo>
                                  <a:pt x="41287" y="729335"/>
                                </a:lnTo>
                                <a:close/>
                              </a:path>
                              <a:path w="41910" h="753110">
                                <a:moveTo>
                                  <a:pt x="41287" y="373621"/>
                                </a:moveTo>
                                <a:lnTo>
                                  <a:pt x="23380" y="355714"/>
                                </a:lnTo>
                                <a:lnTo>
                                  <a:pt x="17907" y="355714"/>
                                </a:lnTo>
                                <a:lnTo>
                                  <a:pt x="0" y="373621"/>
                                </a:lnTo>
                                <a:lnTo>
                                  <a:pt x="0" y="379095"/>
                                </a:lnTo>
                                <a:lnTo>
                                  <a:pt x="17907" y="397002"/>
                                </a:lnTo>
                                <a:lnTo>
                                  <a:pt x="23380" y="397002"/>
                                </a:lnTo>
                                <a:lnTo>
                                  <a:pt x="41287" y="379095"/>
                                </a:lnTo>
                                <a:lnTo>
                                  <a:pt x="41287" y="376364"/>
                                </a:lnTo>
                                <a:lnTo>
                                  <a:pt x="41287" y="373621"/>
                                </a:lnTo>
                                <a:close/>
                              </a:path>
                              <a:path w="41910" h="753110">
                                <a:moveTo>
                                  <a:pt x="41287" y="17907"/>
                                </a:moveTo>
                                <a:lnTo>
                                  <a:pt x="23380" y="0"/>
                                </a:lnTo>
                                <a:lnTo>
                                  <a:pt x="17907" y="0"/>
                                </a:lnTo>
                                <a:lnTo>
                                  <a:pt x="0" y="17907"/>
                                </a:lnTo>
                                <a:lnTo>
                                  <a:pt x="0" y="23380"/>
                                </a:lnTo>
                                <a:lnTo>
                                  <a:pt x="17907" y="41287"/>
                                </a:lnTo>
                                <a:lnTo>
                                  <a:pt x="23380" y="41287"/>
                                </a:lnTo>
                                <a:lnTo>
                                  <a:pt x="41287" y="23380"/>
                                </a:lnTo>
                                <a:lnTo>
                                  <a:pt x="41287" y="20650"/>
                                </a:lnTo>
                                <a:lnTo>
                                  <a:pt x="41287" y="17907"/>
                                </a:lnTo>
                                <a:close/>
                              </a:path>
                            </a:pathLst>
                          </a:custGeom>
                          <a:solidFill>
                            <a:srgbClr val="000000"/>
                          </a:solidFill>
                        </wps:spPr>
                        <wps:bodyPr wrap="square" lIns="0" tIns="0" rIns="0" bIns="0" rtlCol="0">
                          <a:prstTxWarp prst="textNoShape">
                            <a:avLst/>
                          </a:prstTxWarp>
                          <a:noAutofit/>
                        </wps:bodyPr>
                      </wps:wsp>
                      <wps:wsp>
                        <wps:cNvPr id="220" name="Textbox 220"/>
                        <wps:cNvSpPr txBox="1"/>
                        <wps:spPr>
                          <a:xfrm>
                            <a:off x="0" y="231028"/>
                            <a:ext cx="2912110" cy="3686175"/>
                          </a:xfrm>
                          <a:prstGeom prst="rect">
                            <a:avLst/>
                          </a:prstGeom>
                        </wps:spPr>
                        <wps:txbx>
                          <w:txbxContent>
                            <w:p>
                              <w:pPr>
                                <w:numPr>
                                  <w:ilvl w:val="0"/>
                                  <w:numId w:val="30"/>
                                </w:numPr>
                                <w:tabs>
                                  <w:tab w:pos="455" w:val="left" w:leader="none"/>
                                </w:tabs>
                                <w:spacing w:line="276" w:lineRule="auto" w:before="149"/>
                                <w:ind w:left="455" w:right="208" w:hanging="314"/>
                                <w:jc w:val="left"/>
                                <w:rPr>
                                  <w:sz w:val="20"/>
                                </w:rPr>
                              </w:pPr>
                              <w:r>
                                <w:rPr>
                                  <w:sz w:val="20"/>
                                </w:rPr>
                                <w:t>A minimum vertical clearance of 2100mm </w:t>
                              </w:r>
                              <w:r>
                                <w:rPr>
                                  <w:sz w:val="20"/>
                                </w:rPr>
                                <w:t>must be maintained throughout the required fire separation</w:t>
                              </w:r>
                              <w:r>
                                <w:rPr>
                                  <w:spacing w:val="-7"/>
                                  <w:sz w:val="20"/>
                                </w:rPr>
                                <w:t> </w:t>
                              </w:r>
                              <w:r>
                                <w:rPr>
                                  <w:sz w:val="20"/>
                                </w:rPr>
                                <w:t>width.</w:t>
                              </w:r>
                            </w:p>
                            <w:p>
                              <w:pPr>
                                <w:numPr>
                                  <w:ilvl w:val="0"/>
                                  <w:numId w:val="30"/>
                                </w:numPr>
                                <w:tabs>
                                  <w:tab w:pos="455" w:val="left" w:leader="none"/>
                                </w:tabs>
                                <w:spacing w:line="276" w:lineRule="auto" w:before="78"/>
                                <w:ind w:left="455" w:right="413" w:hanging="314"/>
                                <w:jc w:val="left"/>
                                <w:rPr>
                                  <w:sz w:val="20"/>
                                </w:rPr>
                              </w:pPr>
                              <w:r>
                                <w:rPr>
                                  <w:sz w:val="20"/>
                                </w:rPr>
                                <w:t>Vegetation and storage between and </w:t>
                              </w:r>
                              <w:r>
                                <w:rPr>
                                  <w:sz w:val="20"/>
                                </w:rPr>
                                <w:t>around structures that may contribute to fire spread </w:t>
                              </w:r>
                              <w:r>
                                <w:rPr>
                                  <w:w w:val="105"/>
                                  <w:sz w:val="20"/>
                                </w:rPr>
                                <w:t>should be reduced and maintained </w:t>
                              </w:r>
                              <w:r>
                                <w:rPr>
                                  <w:spacing w:val="-2"/>
                                  <w:w w:val="105"/>
                                  <w:sz w:val="20"/>
                                </w:rPr>
                                <w:t>appropriately.</w:t>
                              </w:r>
                            </w:p>
                            <w:p>
                              <w:pPr>
                                <w:numPr>
                                  <w:ilvl w:val="0"/>
                                  <w:numId w:val="30"/>
                                </w:numPr>
                                <w:tabs>
                                  <w:tab w:pos="455" w:val="left" w:leader="none"/>
                                </w:tabs>
                                <w:spacing w:before="78"/>
                                <w:ind w:left="455" w:right="0" w:hanging="313"/>
                                <w:jc w:val="left"/>
                                <w:rPr>
                                  <w:sz w:val="20"/>
                                </w:rPr>
                              </w:pPr>
                              <w:r>
                                <w:rPr>
                                  <w:sz w:val="20"/>
                                </w:rPr>
                                <w:t>During</w:t>
                              </w:r>
                              <w:r>
                                <w:rPr>
                                  <w:spacing w:val="3"/>
                                  <w:sz w:val="20"/>
                                </w:rPr>
                                <w:t> </w:t>
                              </w:r>
                              <w:r>
                                <w:rPr>
                                  <w:sz w:val="20"/>
                                </w:rPr>
                                <w:t>the</w:t>
                              </w:r>
                              <w:r>
                                <w:rPr>
                                  <w:spacing w:val="4"/>
                                  <w:sz w:val="20"/>
                                </w:rPr>
                                <w:t> </w:t>
                              </w:r>
                              <w:r>
                                <w:rPr>
                                  <w:sz w:val="20"/>
                                </w:rPr>
                                <w:t>Fire</w:t>
                              </w:r>
                              <w:r>
                                <w:rPr>
                                  <w:spacing w:val="3"/>
                                  <w:sz w:val="20"/>
                                </w:rPr>
                                <w:t> </w:t>
                              </w:r>
                              <w:r>
                                <w:rPr>
                                  <w:sz w:val="20"/>
                                </w:rPr>
                                <w:t>Danger</w:t>
                              </w:r>
                              <w:r>
                                <w:rPr>
                                  <w:spacing w:val="4"/>
                                  <w:sz w:val="20"/>
                                </w:rPr>
                                <w:t> </w:t>
                              </w:r>
                              <w:r>
                                <w:rPr>
                                  <w:spacing w:val="-2"/>
                                  <w:sz w:val="20"/>
                                </w:rPr>
                                <w:t>Period:</w:t>
                              </w:r>
                            </w:p>
                            <w:p>
                              <w:pPr>
                                <w:spacing w:line="276" w:lineRule="auto" w:before="36"/>
                                <w:ind w:left="795" w:right="334" w:firstLine="0"/>
                                <w:jc w:val="left"/>
                                <w:rPr>
                                  <w:sz w:val="20"/>
                                </w:rPr>
                              </w:pPr>
                              <w:r>
                                <w:rPr>
                                  <w:spacing w:val="-2"/>
                                  <w:w w:val="105"/>
                                  <w:sz w:val="20"/>
                                </w:rPr>
                                <w:t>Grass</w:t>
                              </w:r>
                              <w:r>
                                <w:rPr>
                                  <w:spacing w:val="-10"/>
                                  <w:w w:val="105"/>
                                  <w:sz w:val="20"/>
                                </w:rPr>
                                <w:t> </w:t>
                              </w:r>
                              <w:r>
                                <w:rPr>
                                  <w:spacing w:val="-2"/>
                                  <w:w w:val="105"/>
                                  <w:sz w:val="20"/>
                                </w:rPr>
                                <w:t>must</w:t>
                              </w:r>
                              <w:r>
                                <w:rPr>
                                  <w:spacing w:val="-10"/>
                                  <w:w w:val="105"/>
                                  <w:sz w:val="20"/>
                                </w:rPr>
                                <w:t> </w:t>
                              </w:r>
                              <w:r>
                                <w:rPr>
                                  <w:spacing w:val="-2"/>
                                  <w:w w:val="105"/>
                                  <w:sz w:val="20"/>
                                </w:rPr>
                                <w:t>be</w:t>
                              </w:r>
                              <w:r>
                                <w:rPr>
                                  <w:spacing w:val="-10"/>
                                  <w:w w:val="105"/>
                                  <w:sz w:val="20"/>
                                </w:rPr>
                                <w:t> </w:t>
                              </w:r>
                              <w:r>
                                <w:rPr>
                                  <w:spacing w:val="-2"/>
                                  <w:w w:val="105"/>
                                  <w:sz w:val="20"/>
                                </w:rPr>
                                <w:t>short</w:t>
                              </w:r>
                              <w:r>
                                <w:rPr>
                                  <w:spacing w:val="-10"/>
                                  <w:w w:val="105"/>
                                  <w:sz w:val="20"/>
                                </w:rPr>
                                <w:t> </w:t>
                              </w:r>
                              <w:r>
                                <w:rPr>
                                  <w:spacing w:val="-2"/>
                                  <w:w w:val="105"/>
                                  <w:sz w:val="20"/>
                                </w:rPr>
                                <w:t>cropped</w:t>
                              </w:r>
                              <w:r>
                                <w:rPr>
                                  <w:spacing w:val="-10"/>
                                  <w:w w:val="105"/>
                                  <w:sz w:val="20"/>
                                </w:rPr>
                                <w:t> </w:t>
                              </w:r>
                              <w:r>
                                <w:rPr>
                                  <w:spacing w:val="-2"/>
                                  <w:w w:val="105"/>
                                  <w:sz w:val="20"/>
                                </w:rPr>
                                <w:t>and maintained.</w:t>
                              </w:r>
                            </w:p>
                            <w:p>
                              <w:pPr>
                                <w:spacing w:line="276" w:lineRule="auto" w:before="0"/>
                                <w:ind w:left="795" w:right="0" w:firstLine="0"/>
                                <w:jc w:val="left"/>
                                <w:rPr>
                                  <w:sz w:val="20"/>
                                </w:rPr>
                              </w:pPr>
                              <w:r>
                                <w:rPr>
                                  <w:sz w:val="20"/>
                                </w:rPr>
                                <w:t>All leaves and vegetation debris must </w:t>
                              </w:r>
                              <w:r>
                                <w:rPr>
                                  <w:sz w:val="20"/>
                                </w:rPr>
                                <w:t>be </w:t>
                              </w:r>
                              <w:r>
                                <w:rPr>
                                  <w:w w:val="105"/>
                                  <w:sz w:val="20"/>
                                </w:rPr>
                                <w:t>removed at regular intervals.</w:t>
                              </w:r>
                            </w:p>
                            <w:p>
                              <w:pPr>
                                <w:spacing w:line="276" w:lineRule="auto" w:before="0"/>
                                <w:ind w:left="795" w:right="0" w:firstLine="0"/>
                                <w:jc w:val="left"/>
                                <w:rPr>
                                  <w:sz w:val="20"/>
                                </w:rPr>
                              </w:pPr>
                              <w:r>
                                <w:rPr>
                                  <w:sz w:val="20"/>
                                </w:rPr>
                                <w:t>Trees should not touch any elements </w:t>
                              </w:r>
                              <w:r>
                                <w:rPr>
                                  <w:sz w:val="20"/>
                                </w:rPr>
                                <w:t>of </w:t>
                              </w:r>
                              <w:r>
                                <w:rPr>
                                  <w:spacing w:val="-2"/>
                                  <w:w w:val="105"/>
                                  <w:sz w:val="20"/>
                                </w:rPr>
                                <w:t>buildings.</w:t>
                              </w:r>
                            </w:p>
                            <w:p>
                              <w:pPr>
                                <w:numPr>
                                  <w:ilvl w:val="0"/>
                                  <w:numId w:val="30"/>
                                </w:numPr>
                                <w:tabs>
                                  <w:tab w:pos="455" w:val="left" w:leader="none"/>
                                </w:tabs>
                                <w:spacing w:line="276" w:lineRule="auto" w:before="0"/>
                                <w:ind w:left="455" w:right="397" w:hanging="314"/>
                                <w:jc w:val="left"/>
                                <w:rPr>
                                  <w:sz w:val="20"/>
                                </w:rPr>
                              </w:pPr>
                              <w:r>
                                <w:rPr>
                                  <w:sz w:val="20"/>
                                </w:rPr>
                                <w:t>Where caravan parks are within the Bushfire Management Overlay, plants greater than 10 centimetres in height must not be placed within 3m of a window or glass feature of the </w:t>
                              </w:r>
                              <w:r>
                                <w:rPr>
                                  <w:spacing w:val="-2"/>
                                  <w:sz w:val="20"/>
                                </w:rPr>
                                <w:t>building.</w:t>
                              </w:r>
                            </w:p>
                          </w:txbxContent>
                        </wps:txbx>
                        <wps:bodyPr wrap="square" lIns="0" tIns="0" rIns="0" bIns="0" rtlCol="0">
                          <a:noAutofit/>
                        </wps:bodyPr>
                      </wps:wsp>
                      <wps:wsp>
                        <wps:cNvPr id="221" name="Textbox 221"/>
                        <wps:cNvSpPr txBox="1"/>
                        <wps:spPr>
                          <a:xfrm>
                            <a:off x="0" y="0"/>
                            <a:ext cx="2912110" cy="231140"/>
                          </a:xfrm>
                          <a:prstGeom prst="rect">
                            <a:avLst/>
                          </a:prstGeom>
                          <a:solidFill>
                            <a:srgbClr val="3A8C00"/>
                          </a:solidFill>
                        </wps:spPr>
                        <wps:txbx>
                          <w:txbxContent>
                            <w:p>
                              <w:pPr>
                                <w:spacing w:before="15"/>
                                <w:ind w:left="142"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3.1</w:t>
                              </w:r>
                            </w:p>
                          </w:txbxContent>
                        </wps:txbx>
                        <wps:bodyPr wrap="square" lIns="0" tIns="0" rIns="0" bIns="0" rtlCol="0">
                          <a:noAutofit/>
                        </wps:bodyPr>
                      </wps:wsp>
                    </wpg:wgp>
                  </a:graphicData>
                </a:graphic>
              </wp:anchor>
            </w:drawing>
          </mc:Choice>
          <mc:Fallback>
            <w:pict>
              <v:group style="position:absolute;margin-left:59.218624pt;margin-top:31.113974pt;width:229.3pt;height:308.4pt;mso-position-horizontal-relative:page;mso-position-vertical-relative:paragraph;z-index:15756288" id="docshapegroup191" coordorigin="1184,622" coordsize="4586,6168">
                <v:rect style="position:absolute;left:1184;top:986;width:4586;height:5805" id="docshape192" filled="true" fillcolor="#efffe3" stroked="false">
                  <v:fill type="solid"/>
                </v:rect>
                <v:shape style="position:absolute;left:1815;top:3626;width:66;height:1186" id="docshape193" coordorigin="1815,3627" coordsize="66,1186" path="m1880,4775l1879,4771,1876,4763,1874,4760,1867,4754,1864,4751,1856,4748,1852,4747,1843,4747,1839,4748,1831,4751,1828,4754,1821,4760,1819,4763,1816,4771,1815,4775,1815,4784,1816,4788,1819,4796,1821,4800,1828,4806,1831,4808,1839,4811,1843,4812,1852,4812,1856,4811,1864,4808,1867,4806,1874,4800,1876,4796,1879,4788,1880,4784,1880,4780,1880,4775xm1880,4215l1879,4211,1876,4203,1874,4200,1867,4194,1864,4191,1856,4188,1852,4187,1843,4187,1839,4188,1831,4191,1828,4194,1821,4200,1819,4203,1816,4211,1815,4215,1815,4224,1816,4228,1819,4236,1821,4240,1828,4246,1831,4248,1839,4251,1843,4252,1852,4252,1856,4251,1864,4248,1867,4246,1874,4240,1876,4236,1879,4228,1880,4224,1880,4220,1880,4215xm1880,3655l1879,3651,1876,3643,1874,3640,1867,3633,1864,3631,1856,3628,1852,3627,1843,3627,1839,3628,1831,3631,1828,3633,1821,3640,1819,3643,1816,3651,1815,3655,1815,3664,1816,3668,1819,3676,1821,3679,1828,3685,1831,3688,1839,3691,1843,3692,1852,3692,1856,3691,1864,3688,1867,3685,1874,3679,1876,3676,1879,3668,1880,3664,1880,3659,1880,3655xe" filled="true" fillcolor="#000000" stroked="false">
                  <v:path arrowok="t"/>
                  <v:fill type="solid"/>
                </v:shape>
                <v:shape style="position:absolute;left:1184;top:986;width:4586;height:5805" type="#_x0000_t202" id="docshape194" filled="false" stroked="false">
                  <v:textbox inset="0,0,0,0">
                    <w:txbxContent>
                      <w:p>
                        <w:pPr>
                          <w:numPr>
                            <w:ilvl w:val="0"/>
                            <w:numId w:val="30"/>
                          </w:numPr>
                          <w:tabs>
                            <w:tab w:pos="455" w:val="left" w:leader="none"/>
                          </w:tabs>
                          <w:spacing w:line="276" w:lineRule="auto" w:before="149"/>
                          <w:ind w:left="455" w:right="208" w:hanging="314"/>
                          <w:jc w:val="left"/>
                          <w:rPr>
                            <w:sz w:val="20"/>
                          </w:rPr>
                        </w:pPr>
                        <w:r>
                          <w:rPr>
                            <w:sz w:val="20"/>
                          </w:rPr>
                          <w:t>A minimum vertical clearance of 2100mm </w:t>
                        </w:r>
                        <w:r>
                          <w:rPr>
                            <w:sz w:val="20"/>
                          </w:rPr>
                          <w:t>must be maintained throughout the required fire separation</w:t>
                        </w:r>
                        <w:r>
                          <w:rPr>
                            <w:spacing w:val="-7"/>
                            <w:sz w:val="20"/>
                          </w:rPr>
                          <w:t> </w:t>
                        </w:r>
                        <w:r>
                          <w:rPr>
                            <w:sz w:val="20"/>
                          </w:rPr>
                          <w:t>width.</w:t>
                        </w:r>
                      </w:p>
                      <w:p>
                        <w:pPr>
                          <w:numPr>
                            <w:ilvl w:val="0"/>
                            <w:numId w:val="30"/>
                          </w:numPr>
                          <w:tabs>
                            <w:tab w:pos="455" w:val="left" w:leader="none"/>
                          </w:tabs>
                          <w:spacing w:line="276" w:lineRule="auto" w:before="78"/>
                          <w:ind w:left="455" w:right="413" w:hanging="314"/>
                          <w:jc w:val="left"/>
                          <w:rPr>
                            <w:sz w:val="20"/>
                          </w:rPr>
                        </w:pPr>
                        <w:r>
                          <w:rPr>
                            <w:sz w:val="20"/>
                          </w:rPr>
                          <w:t>Vegetation and storage between and </w:t>
                        </w:r>
                        <w:r>
                          <w:rPr>
                            <w:sz w:val="20"/>
                          </w:rPr>
                          <w:t>around structures that may contribute to fire spread </w:t>
                        </w:r>
                        <w:r>
                          <w:rPr>
                            <w:w w:val="105"/>
                            <w:sz w:val="20"/>
                          </w:rPr>
                          <w:t>should be reduced and maintained </w:t>
                        </w:r>
                        <w:r>
                          <w:rPr>
                            <w:spacing w:val="-2"/>
                            <w:w w:val="105"/>
                            <w:sz w:val="20"/>
                          </w:rPr>
                          <w:t>appropriately.</w:t>
                        </w:r>
                      </w:p>
                      <w:p>
                        <w:pPr>
                          <w:numPr>
                            <w:ilvl w:val="0"/>
                            <w:numId w:val="30"/>
                          </w:numPr>
                          <w:tabs>
                            <w:tab w:pos="455" w:val="left" w:leader="none"/>
                          </w:tabs>
                          <w:spacing w:before="78"/>
                          <w:ind w:left="455" w:right="0" w:hanging="313"/>
                          <w:jc w:val="left"/>
                          <w:rPr>
                            <w:sz w:val="20"/>
                          </w:rPr>
                        </w:pPr>
                        <w:r>
                          <w:rPr>
                            <w:sz w:val="20"/>
                          </w:rPr>
                          <w:t>During</w:t>
                        </w:r>
                        <w:r>
                          <w:rPr>
                            <w:spacing w:val="3"/>
                            <w:sz w:val="20"/>
                          </w:rPr>
                          <w:t> </w:t>
                        </w:r>
                        <w:r>
                          <w:rPr>
                            <w:sz w:val="20"/>
                          </w:rPr>
                          <w:t>the</w:t>
                        </w:r>
                        <w:r>
                          <w:rPr>
                            <w:spacing w:val="4"/>
                            <w:sz w:val="20"/>
                          </w:rPr>
                          <w:t> </w:t>
                        </w:r>
                        <w:r>
                          <w:rPr>
                            <w:sz w:val="20"/>
                          </w:rPr>
                          <w:t>Fire</w:t>
                        </w:r>
                        <w:r>
                          <w:rPr>
                            <w:spacing w:val="3"/>
                            <w:sz w:val="20"/>
                          </w:rPr>
                          <w:t> </w:t>
                        </w:r>
                        <w:r>
                          <w:rPr>
                            <w:sz w:val="20"/>
                          </w:rPr>
                          <w:t>Danger</w:t>
                        </w:r>
                        <w:r>
                          <w:rPr>
                            <w:spacing w:val="4"/>
                            <w:sz w:val="20"/>
                          </w:rPr>
                          <w:t> </w:t>
                        </w:r>
                        <w:r>
                          <w:rPr>
                            <w:spacing w:val="-2"/>
                            <w:sz w:val="20"/>
                          </w:rPr>
                          <w:t>Period:</w:t>
                        </w:r>
                      </w:p>
                      <w:p>
                        <w:pPr>
                          <w:spacing w:line="276" w:lineRule="auto" w:before="36"/>
                          <w:ind w:left="795" w:right="334" w:firstLine="0"/>
                          <w:jc w:val="left"/>
                          <w:rPr>
                            <w:sz w:val="20"/>
                          </w:rPr>
                        </w:pPr>
                        <w:r>
                          <w:rPr>
                            <w:spacing w:val="-2"/>
                            <w:w w:val="105"/>
                            <w:sz w:val="20"/>
                          </w:rPr>
                          <w:t>Grass</w:t>
                        </w:r>
                        <w:r>
                          <w:rPr>
                            <w:spacing w:val="-10"/>
                            <w:w w:val="105"/>
                            <w:sz w:val="20"/>
                          </w:rPr>
                          <w:t> </w:t>
                        </w:r>
                        <w:r>
                          <w:rPr>
                            <w:spacing w:val="-2"/>
                            <w:w w:val="105"/>
                            <w:sz w:val="20"/>
                          </w:rPr>
                          <w:t>must</w:t>
                        </w:r>
                        <w:r>
                          <w:rPr>
                            <w:spacing w:val="-10"/>
                            <w:w w:val="105"/>
                            <w:sz w:val="20"/>
                          </w:rPr>
                          <w:t> </w:t>
                        </w:r>
                        <w:r>
                          <w:rPr>
                            <w:spacing w:val="-2"/>
                            <w:w w:val="105"/>
                            <w:sz w:val="20"/>
                          </w:rPr>
                          <w:t>be</w:t>
                        </w:r>
                        <w:r>
                          <w:rPr>
                            <w:spacing w:val="-10"/>
                            <w:w w:val="105"/>
                            <w:sz w:val="20"/>
                          </w:rPr>
                          <w:t> </w:t>
                        </w:r>
                        <w:r>
                          <w:rPr>
                            <w:spacing w:val="-2"/>
                            <w:w w:val="105"/>
                            <w:sz w:val="20"/>
                          </w:rPr>
                          <w:t>short</w:t>
                        </w:r>
                        <w:r>
                          <w:rPr>
                            <w:spacing w:val="-10"/>
                            <w:w w:val="105"/>
                            <w:sz w:val="20"/>
                          </w:rPr>
                          <w:t> </w:t>
                        </w:r>
                        <w:r>
                          <w:rPr>
                            <w:spacing w:val="-2"/>
                            <w:w w:val="105"/>
                            <w:sz w:val="20"/>
                          </w:rPr>
                          <w:t>cropped</w:t>
                        </w:r>
                        <w:r>
                          <w:rPr>
                            <w:spacing w:val="-10"/>
                            <w:w w:val="105"/>
                            <w:sz w:val="20"/>
                          </w:rPr>
                          <w:t> </w:t>
                        </w:r>
                        <w:r>
                          <w:rPr>
                            <w:spacing w:val="-2"/>
                            <w:w w:val="105"/>
                            <w:sz w:val="20"/>
                          </w:rPr>
                          <w:t>and maintained.</w:t>
                        </w:r>
                      </w:p>
                      <w:p>
                        <w:pPr>
                          <w:spacing w:line="276" w:lineRule="auto" w:before="0"/>
                          <w:ind w:left="795" w:right="0" w:firstLine="0"/>
                          <w:jc w:val="left"/>
                          <w:rPr>
                            <w:sz w:val="20"/>
                          </w:rPr>
                        </w:pPr>
                        <w:r>
                          <w:rPr>
                            <w:sz w:val="20"/>
                          </w:rPr>
                          <w:t>All leaves and vegetation debris must </w:t>
                        </w:r>
                        <w:r>
                          <w:rPr>
                            <w:sz w:val="20"/>
                          </w:rPr>
                          <w:t>be </w:t>
                        </w:r>
                        <w:r>
                          <w:rPr>
                            <w:w w:val="105"/>
                            <w:sz w:val="20"/>
                          </w:rPr>
                          <w:t>removed at regular intervals.</w:t>
                        </w:r>
                      </w:p>
                      <w:p>
                        <w:pPr>
                          <w:spacing w:line="276" w:lineRule="auto" w:before="0"/>
                          <w:ind w:left="795" w:right="0" w:firstLine="0"/>
                          <w:jc w:val="left"/>
                          <w:rPr>
                            <w:sz w:val="20"/>
                          </w:rPr>
                        </w:pPr>
                        <w:r>
                          <w:rPr>
                            <w:sz w:val="20"/>
                          </w:rPr>
                          <w:t>Trees should not touch any elements </w:t>
                        </w:r>
                        <w:r>
                          <w:rPr>
                            <w:sz w:val="20"/>
                          </w:rPr>
                          <w:t>of </w:t>
                        </w:r>
                        <w:r>
                          <w:rPr>
                            <w:spacing w:val="-2"/>
                            <w:w w:val="105"/>
                            <w:sz w:val="20"/>
                          </w:rPr>
                          <w:t>buildings.</w:t>
                        </w:r>
                      </w:p>
                      <w:p>
                        <w:pPr>
                          <w:numPr>
                            <w:ilvl w:val="0"/>
                            <w:numId w:val="30"/>
                          </w:numPr>
                          <w:tabs>
                            <w:tab w:pos="455" w:val="left" w:leader="none"/>
                          </w:tabs>
                          <w:spacing w:line="276" w:lineRule="auto" w:before="0"/>
                          <w:ind w:left="455" w:right="397" w:hanging="314"/>
                          <w:jc w:val="left"/>
                          <w:rPr>
                            <w:sz w:val="20"/>
                          </w:rPr>
                        </w:pPr>
                        <w:r>
                          <w:rPr>
                            <w:sz w:val="20"/>
                          </w:rPr>
                          <w:t>Where caravan parks are within the Bushfire Management Overlay, plants greater than 10 centimetres in height must not be placed within 3m of a window or glass feature of the </w:t>
                        </w:r>
                        <w:r>
                          <w:rPr>
                            <w:spacing w:val="-2"/>
                            <w:sz w:val="20"/>
                          </w:rPr>
                          <w:t>building.</w:t>
                        </w:r>
                      </w:p>
                    </w:txbxContent>
                  </v:textbox>
                  <w10:wrap type="none"/>
                </v:shape>
                <v:shape style="position:absolute;left:1184;top:622;width:4586;height:364" type="#_x0000_t202" id="docshape195" filled="true" fillcolor="#3a8c00" stroked="false">
                  <v:textbox inset="0,0,0,0">
                    <w:txbxContent>
                      <w:p>
                        <w:pPr>
                          <w:spacing w:before="15"/>
                          <w:ind w:left="142"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3.1</w:t>
                        </w:r>
                      </w:p>
                    </w:txbxContent>
                  </v:textbox>
                  <v:fill type="solid"/>
                  <w10:wrap type="none"/>
                </v:shape>
                <w10:wrap type="none"/>
              </v:group>
            </w:pict>
          </mc:Fallback>
        </mc:AlternateContent>
      </w:r>
      <w:r>
        <w:rPr>
          <w:i/>
          <w:spacing w:val="-2"/>
          <w:w w:val="105"/>
        </w:rPr>
        <w:t>Prescriptive</w:t>
      </w:r>
      <w:r>
        <w:rPr>
          <w:i/>
          <w:spacing w:val="9"/>
          <w:w w:val="105"/>
        </w:rPr>
        <w:t> </w:t>
      </w:r>
      <w:r>
        <w:rPr>
          <w:i/>
          <w:spacing w:val="-2"/>
          <w:w w:val="105"/>
        </w:rPr>
        <w:t>Provisions</w:t>
      </w:r>
    </w:p>
    <w:p>
      <w:pPr>
        <w:spacing w:line="271" w:lineRule="auto" w:before="199"/>
        <w:ind w:left="51" w:right="298" w:firstLine="0"/>
        <w:jc w:val="left"/>
        <w:rPr>
          <w:b/>
          <w:i/>
          <w:sz w:val="24"/>
        </w:rPr>
      </w:pPr>
      <w:r>
        <w:rPr/>
        <w:br w:type="column"/>
      </w:r>
      <w:r>
        <w:rPr>
          <w:b/>
          <w:i/>
          <w:spacing w:val="-2"/>
          <w:w w:val="105"/>
          <w:sz w:val="24"/>
        </w:rPr>
        <w:t>Additional</w:t>
      </w:r>
      <w:r>
        <w:rPr>
          <w:b/>
          <w:i/>
          <w:spacing w:val="-4"/>
          <w:w w:val="105"/>
          <w:sz w:val="24"/>
        </w:rPr>
        <w:t> </w:t>
      </w:r>
      <w:r>
        <w:rPr>
          <w:b/>
          <w:i/>
          <w:spacing w:val="-2"/>
          <w:w w:val="105"/>
          <w:sz w:val="24"/>
        </w:rPr>
        <w:t>Prescriptive</w:t>
      </w:r>
      <w:r>
        <w:rPr>
          <w:b/>
          <w:i/>
          <w:spacing w:val="-4"/>
          <w:w w:val="105"/>
          <w:sz w:val="24"/>
        </w:rPr>
        <w:t> </w:t>
      </w:r>
      <w:r>
        <w:rPr>
          <w:b/>
          <w:i/>
          <w:spacing w:val="-2"/>
          <w:w w:val="105"/>
          <w:sz w:val="24"/>
        </w:rPr>
        <w:t>Provisions</w:t>
      </w:r>
      <w:r>
        <w:rPr>
          <w:b/>
          <w:i/>
          <w:spacing w:val="-4"/>
          <w:w w:val="105"/>
          <w:sz w:val="24"/>
        </w:rPr>
        <w:t> </w:t>
      </w:r>
      <w:r>
        <w:rPr>
          <w:b/>
          <w:i/>
          <w:spacing w:val="-2"/>
          <w:w w:val="105"/>
          <w:sz w:val="24"/>
        </w:rPr>
        <w:t>Based</w:t>
      </w:r>
      <w:r>
        <w:rPr>
          <w:b/>
          <w:i/>
          <w:spacing w:val="-4"/>
          <w:w w:val="105"/>
          <w:sz w:val="24"/>
        </w:rPr>
        <w:t> </w:t>
      </w:r>
      <w:r>
        <w:rPr>
          <w:b/>
          <w:i/>
          <w:spacing w:val="-2"/>
          <w:w w:val="105"/>
          <w:sz w:val="24"/>
        </w:rPr>
        <w:t>On</w:t>
      </w:r>
      <w:r>
        <w:rPr>
          <w:b/>
          <w:i/>
          <w:spacing w:val="-2"/>
          <w:w w:val="105"/>
          <w:sz w:val="24"/>
        </w:rPr>
        <w:t> </w:t>
      </w:r>
      <w:r>
        <w:rPr>
          <w:b/>
          <w:i/>
          <w:w w:val="105"/>
          <w:sz w:val="24"/>
        </w:rPr>
        <w:t>Facility</w:t>
      </w:r>
      <w:r>
        <w:rPr>
          <w:b/>
          <w:i/>
          <w:spacing w:val="-3"/>
          <w:w w:val="105"/>
          <w:sz w:val="24"/>
        </w:rPr>
        <w:t> </w:t>
      </w:r>
      <w:r>
        <w:rPr>
          <w:b/>
          <w:i/>
          <w:w w:val="105"/>
          <w:sz w:val="24"/>
        </w:rPr>
        <w:t>Type</w:t>
      </w:r>
    </w:p>
    <w:p>
      <w:pPr>
        <w:spacing w:after="0" w:line="271" w:lineRule="auto"/>
        <w:jc w:val="left"/>
        <w:rPr>
          <w:b/>
          <w:i/>
          <w:sz w:val="24"/>
        </w:rPr>
        <w:sectPr>
          <w:pgSz w:w="11910" w:h="16850"/>
          <w:pgMar w:header="287" w:footer="709" w:top="960" w:bottom="900" w:left="1133" w:right="992"/>
          <w:cols w:num="2" w:equalWidth="0">
            <w:col w:w="2407" w:space="2542"/>
            <w:col w:w="4836"/>
          </w:cols>
        </w:sectPr>
      </w:pPr>
    </w:p>
    <w:p>
      <w:pPr>
        <w:pStyle w:val="BodyText"/>
        <w:spacing w:before="2" w:after="1"/>
        <w:rPr>
          <w:b/>
          <w:i/>
          <w:sz w:val="11"/>
        </w:rPr>
      </w:pPr>
      <w:r>
        <w:rPr>
          <w:b/>
          <w:i/>
          <w:sz w:val="11"/>
        </w:rPr>
        <w:drawing>
          <wp:anchor distT="0" distB="0" distL="0" distR="0" allowOverlap="1" layoutInCell="1" locked="0" behindDoc="0" simplePos="0" relativeHeight="15755776">
            <wp:simplePos x="0" y="0"/>
            <wp:positionH relativeFrom="page">
              <wp:posOffset>752076</wp:posOffset>
            </wp:positionH>
            <wp:positionV relativeFrom="page">
              <wp:posOffset>6108301</wp:posOffset>
            </wp:positionV>
            <wp:extent cx="2888180" cy="1849945"/>
            <wp:effectExtent l="0" t="0" r="0" b="0"/>
            <wp:wrapNone/>
            <wp:docPr id="222" name="Image 222"/>
            <wp:cNvGraphicFramePr>
              <a:graphicFrameLocks/>
            </wp:cNvGraphicFramePr>
            <a:graphic>
              <a:graphicData uri="http://schemas.openxmlformats.org/drawingml/2006/picture">
                <pic:pic>
                  <pic:nvPicPr>
                    <pic:cNvPr id="222" name="Image 222"/>
                    <pic:cNvPicPr/>
                  </pic:nvPicPr>
                  <pic:blipFill>
                    <a:blip r:embed="rId74" cstate="print"/>
                    <a:stretch>
                      <a:fillRect/>
                    </a:stretch>
                  </pic:blipFill>
                  <pic:spPr>
                    <a:xfrm>
                      <a:off x="0" y="0"/>
                      <a:ext cx="2888180" cy="1849945"/>
                    </a:xfrm>
                    <a:prstGeom prst="rect">
                      <a:avLst/>
                    </a:prstGeom>
                  </pic:spPr>
                </pic:pic>
              </a:graphicData>
            </a:graphic>
          </wp:anchor>
        </w:drawing>
      </w:r>
      <w:r>
        <w:rPr>
          <w:b/>
          <w:i/>
          <w:sz w:val="11"/>
        </w:rPr>
        <mc:AlternateContent>
          <mc:Choice Requires="wps">
            <w:drawing>
              <wp:anchor distT="0" distB="0" distL="0" distR="0" allowOverlap="1" layoutInCell="1" locked="0" behindDoc="0" simplePos="0" relativeHeight="15756800">
                <wp:simplePos x="0" y="0"/>
                <wp:positionH relativeFrom="page">
                  <wp:posOffset>752076</wp:posOffset>
                </wp:positionH>
                <wp:positionV relativeFrom="page">
                  <wp:posOffset>5054890</wp:posOffset>
                </wp:positionV>
                <wp:extent cx="2914015" cy="872490"/>
                <wp:effectExtent l="0" t="0" r="0" b="0"/>
                <wp:wrapNone/>
                <wp:docPr id="223" name="Group 223"/>
                <wp:cNvGraphicFramePr>
                  <a:graphicFrameLocks/>
                </wp:cNvGraphicFramePr>
                <a:graphic>
                  <a:graphicData uri="http://schemas.microsoft.com/office/word/2010/wordprocessingGroup">
                    <wpg:wgp>
                      <wpg:cNvPr id="223" name="Group 223"/>
                      <wpg:cNvGrpSpPr/>
                      <wpg:grpSpPr>
                        <a:xfrm>
                          <a:off x="0" y="0"/>
                          <a:ext cx="2914015" cy="872490"/>
                          <a:chExt cx="2914015" cy="872490"/>
                        </a:xfrm>
                      </wpg:grpSpPr>
                      <wps:wsp>
                        <wps:cNvPr id="224" name="Graphic 224"/>
                        <wps:cNvSpPr/>
                        <wps:spPr>
                          <a:xfrm>
                            <a:off x="0" y="0"/>
                            <a:ext cx="2914015" cy="872490"/>
                          </a:xfrm>
                          <a:custGeom>
                            <a:avLst/>
                            <a:gdLst/>
                            <a:ahLst/>
                            <a:cxnLst/>
                            <a:rect l="l" t="t" r="r" b="b"/>
                            <a:pathLst>
                              <a:path w="2914015" h="872490">
                                <a:moveTo>
                                  <a:pt x="2913571" y="872367"/>
                                </a:moveTo>
                                <a:lnTo>
                                  <a:pt x="0" y="872367"/>
                                </a:lnTo>
                                <a:lnTo>
                                  <a:pt x="0" y="0"/>
                                </a:lnTo>
                                <a:lnTo>
                                  <a:pt x="2913571" y="0"/>
                                </a:lnTo>
                                <a:lnTo>
                                  <a:pt x="2913571" y="872367"/>
                                </a:lnTo>
                                <a:close/>
                              </a:path>
                            </a:pathLst>
                          </a:custGeom>
                          <a:solidFill>
                            <a:srgbClr val="FBF1FF"/>
                          </a:solidFill>
                        </wps:spPr>
                        <wps:bodyPr wrap="square" lIns="0" tIns="0" rIns="0" bIns="0" rtlCol="0">
                          <a:prstTxWarp prst="textNoShape">
                            <a:avLst/>
                          </a:prstTxWarp>
                          <a:noAutofit/>
                        </wps:bodyPr>
                      </wps:wsp>
                      <wps:wsp>
                        <wps:cNvPr id="225" name="Graphic 225"/>
                        <wps:cNvSpPr/>
                        <wps:spPr>
                          <a:xfrm>
                            <a:off x="2598763" y="551502"/>
                            <a:ext cx="16510" cy="9525"/>
                          </a:xfrm>
                          <a:custGeom>
                            <a:avLst/>
                            <a:gdLst/>
                            <a:ahLst/>
                            <a:cxnLst/>
                            <a:rect l="l" t="t" r="r" b="b"/>
                            <a:pathLst>
                              <a:path w="16510" h="9525">
                                <a:moveTo>
                                  <a:pt x="16500" y="9528"/>
                                </a:moveTo>
                                <a:lnTo>
                                  <a:pt x="0" y="9528"/>
                                </a:lnTo>
                                <a:lnTo>
                                  <a:pt x="0" y="0"/>
                                </a:lnTo>
                                <a:lnTo>
                                  <a:pt x="16500" y="0"/>
                                </a:lnTo>
                                <a:lnTo>
                                  <a:pt x="16500" y="9528"/>
                                </a:lnTo>
                                <a:close/>
                              </a:path>
                            </a:pathLst>
                          </a:custGeom>
                          <a:solidFill>
                            <a:srgbClr val="000000"/>
                          </a:solidFill>
                        </wps:spPr>
                        <wps:bodyPr wrap="square" lIns="0" tIns="0" rIns="0" bIns="0" rtlCol="0">
                          <a:prstTxWarp prst="textNoShape">
                            <a:avLst/>
                          </a:prstTxWarp>
                          <a:noAutofit/>
                        </wps:bodyPr>
                      </wps:wsp>
                      <wps:wsp>
                        <wps:cNvPr id="226" name="Textbox 226"/>
                        <wps:cNvSpPr txBox="1"/>
                        <wps:spPr>
                          <a:xfrm>
                            <a:off x="0" y="0"/>
                            <a:ext cx="2914015" cy="872490"/>
                          </a:xfrm>
                          <a:prstGeom prst="rect">
                            <a:avLst/>
                          </a:prstGeom>
                        </wps:spPr>
                        <wps:txbx>
                          <w:txbxContent>
                            <w:p>
                              <w:pPr>
                                <w:spacing w:before="93"/>
                                <w:ind w:left="126" w:right="0" w:firstLine="0"/>
                                <w:jc w:val="left"/>
                                <w:rPr>
                                  <w:b/>
                                  <w:i/>
                                  <w:sz w:val="20"/>
                                </w:rPr>
                              </w:pPr>
                              <w:r>
                                <w:rPr>
                                  <w:b/>
                                  <w:i/>
                                  <w:w w:val="105"/>
                                  <w:sz w:val="20"/>
                                </w:rPr>
                                <w:t>Further</w:t>
                              </w:r>
                              <w:r>
                                <w:rPr>
                                  <w:b/>
                                  <w:i/>
                                  <w:spacing w:val="7"/>
                                  <w:w w:val="105"/>
                                  <w:sz w:val="20"/>
                                </w:rPr>
                                <w:t> </w:t>
                              </w:r>
                              <w:r>
                                <w:rPr>
                                  <w:b/>
                                  <w:i/>
                                  <w:spacing w:val="-2"/>
                                  <w:w w:val="105"/>
                                  <w:sz w:val="20"/>
                                </w:rPr>
                                <w:t>Guidance</w:t>
                              </w:r>
                            </w:p>
                            <w:p>
                              <w:pPr>
                                <w:spacing w:line="280" w:lineRule="auto" w:before="41"/>
                                <w:ind w:left="126" w:right="0" w:firstLine="0"/>
                                <w:jc w:val="left"/>
                                <w:rPr>
                                  <w:sz w:val="20"/>
                                </w:rPr>
                              </w:pPr>
                              <w:r>
                                <w:rPr>
                                  <w:w w:val="105"/>
                                  <w:sz w:val="20"/>
                                </w:rPr>
                                <w:t>For information on preparing your property for bushfire</w:t>
                              </w:r>
                              <w:r>
                                <w:rPr>
                                  <w:spacing w:val="-10"/>
                                  <w:w w:val="105"/>
                                  <w:sz w:val="20"/>
                                </w:rPr>
                                <w:t> </w:t>
                              </w:r>
                              <w:r>
                                <w:rPr>
                                  <w:w w:val="105"/>
                                  <w:sz w:val="20"/>
                                </w:rPr>
                                <w:t>refer</w:t>
                              </w:r>
                              <w:r>
                                <w:rPr>
                                  <w:spacing w:val="-10"/>
                                  <w:w w:val="105"/>
                                  <w:sz w:val="20"/>
                                </w:rPr>
                                <w:t> </w:t>
                              </w:r>
                              <w:r>
                                <w:rPr>
                                  <w:w w:val="105"/>
                                  <w:sz w:val="20"/>
                                </w:rPr>
                                <w:t>to</w:t>
                              </w:r>
                              <w:r>
                                <w:rPr>
                                  <w:spacing w:val="-9"/>
                                  <w:w w:val="105"/>
                                  <w:sz w:val="20"/>
                                </w:rPr>
                                <w:t> </w:t>
                              </w:r>
                              <w:hyperlink r:id="rId75">
                                <w:r>
                                  <w:rPr>
                                    <w:w w:val="105"/>
                                    <w:sz w:val="20"/>
                                    <w:u w:val="single"/>
                                  </w:rPr>
                                  <w:t>How</w:t>
                                </w:r>
                                <w:r>
                                  <w:rPr>
                                    <w:spacing w:val="-10"/>
                                    <w:w w:val="105"/>
                                    <w:sz w:val="20"/>
                                    <w:u w:val="single"/>
                                  </w:rPr>
                                  <w:t> </w:t>
                                </w:r>
                                <w:r>
                                  <w:rPr>
                                    <w:w w:val="105"/>
                                    <w:sz w:val="20"/>
                                    <w:u w:val="single"/>
                                  </w:rPr>
                                  <w:t>to</w:t>
                                </w:r>
                                <w:r>
                                  <w:rPr>
                                    <w:spacing w:val="-10"/>
                                    <w:w w:val="105"/>
                                    <w:sz w:val="20"/>
                                    <w:u w:val="single"/>
                                  </w:rPr>
                                  <w:t> </w:t>
                                </w:r>
                                <w:r>
                                  <w:rPr>
                                    <w:w w:val="105"/>
                                    <w:sz w:val="20"/>
                                    <w:u w:val="single"/>
                                  </w:rPr>
                                  <w:t>Prepare</w:t>
                                </w:r>
                                <w:r>
                                  <w:rPr>
                                    <w:spacing w:val="-10"/>
                                    <w:w w:val="105"/>
                                    <w:sz w:val="20"/>
                                    <w:u w:val="single"/>
                                  </w:rPr>
                                  <w:t> </w:t>
                                </w:r>
                                <w:r>
                                  <w:rPr>
                                    <w:w w:val="105"/>
                                    <w:sz w:val="20"/>
                                    <w:u w:val="single"/>
                                  </w:rPr>
                                  <w:t>Your</w:t>
                                </w:r>
                                <w:r>
                                  <w:rPr>
                                    <w:spacing w:val="-10"/>
                                    <w:w w:val="105"/>
                                    <w:sz w:val="20"/>
                                    <w:u w:val="single"/>
                                  </w:rPr>
                                  <w:t> </w:t>
                                </w:r>
                                <w:r>
                                  <w:rPr>
                                    <w:w w:val="105"/>
                                    <w:sz w:val="20"/>
                                    <w:u w:val="single"/>
                                  </w:rPr>
                                  <w:t>Property</w:t>
                                </w:r>
                              </w:hyperlink>
                              <w:r>
                                <w:rPr>
                                  <w:spacing w:val="-9"/>
                                  <w:w w:val="105"/>
                                  <w:sz w:val="20"/>
                                  <w:u w:val="none"/>
                                </w:rPr>
                                <w:t> </w:t>
                              </w:r>
                              <w:r>
                                <w:rPr>
                                  <w:w w:val="105"/>
                                  <w:sz w:val="20"/>
                                  <w:u w:val="none"/>
                                </w:rPr>
                                <w:t>on CFA’s</w:t>
                              </w:r>
                              <w:r>
                                <w:rPr>
                                  <w:spacing w:val="-8"/>
                                  <w:w w:val="105"/>
                                  <w:sz w:val="20"/>
                                  <w:u w:val="none"/>
                                </w:rPr>
                                <w:t> </w:t>
                              </w:r>
                              <w:r>
                                <w:rPr>
                                  <w:w w:val="105"/>
                                  <w:sz w:val="20"/>
                                  <w:u w:val="none"/>
                                </w:rPr>
                                <w:t>website.</w:t>
                              </w:r>
                            </w:p>
                          </w:txbxContent>
                        </wps:txbx>
                        <wps:bodyPr wrap="square" lIns="0" tIns="0" rIns="0" bIns="0" rtlCol="0">
                          <a:noAutofit/>
                        </wps:bodyPr>
                      </wps:wsp>
                    </wpg:wgp>
                  </a:graphicData>
                </a:graphic>
              </wp:anchor>
            </w:drawing>
          </mc:Choice>
          <mc:Fallback>
            <w:pict>
              <v:group style="position:absolute;margin-left:59.218624pt;margin-top:398.022888pt;width:229.45pt;height:68.7pt;mso-position-horizontal-relative:page;mso-position-vertical-relative:page;z-index:15756800" id="docshapegroup196" coordorigin="1184,7960" coordsize="4589,1374">
                <v:rect style="position:absolute;left:1184;top:7960;width:4589;height:1374" id="docshape197" filled="true" fillcolor="#fbf1ff" stroked="false">
                  <v:fill type="solid"/>
                </v:rect>
                <v:rect style="position:absolute;left:5276;top:8828;width:26;height:15" id="docshape198" filled="true" fillcolor="#000000" stroked="false">
                  <v:fill type="solid"/>
                </v:rect>
                <v:shape style="position:absolute;left:1184;top:7960;width:4589;height:1374" type="#_x0000_t202" id="docshape199" filled="false" stroked="false">
                  <v:textbox inset="0,0,0,0">
                    <w:txbxContent>
                      <w:p>
                        <w:pPr>
                          <w:spacing w:before="93"/>
                          <w:ind w:left="126" w:right="0" w:firstLine="0"/>
                          <w:jc w:val="left"/>
                          <w:rPr>
                            <w:b/>
                            <w:i/>
                            <w:sz w:val="20"/>
                          </w:rPr>
                        </w:pPr>
                        <w:r>
                          <w:rPr>
                            <w:b/>
                            <w:i/>
                            <w:w w:val="105"/>
                            <w:sz w:val="20"/>
                          </w:rPr>
                          <w:t>Further</w:t>
                        </w:r>
                        <w:r>
                          <w:rPr>
                            <w:b/>
                            <w:i/>
                            <w:spacing w:val="7"/>
                            <w:w w:val="105"/>
                            <w:sz w:val="20"/>
                          </w:rPr>
                          <w:t> </w:t>
                        </w:r>
                        <w:r>
                          <w:rPr>
                            <w:b/>
                            <w:i/>
                            <w:spacing w:val="-2"/>
                            <w:w w:val="105"/>
                            <w:sz w:val="20"/>
                          </w:rPr>
                          <w:t>Guidance</w:t>
                        </w:r>
                      </w:p>
                      <w:p>
                        <w:pPr>
                          <w:spacing w:line="280" w:lineRule="auto" w:before="41"/>
                          <w:ind w:left="126" w:right="0" w:firstLine="0"/>
                          <w:jc w:val="left"/>
                          <w:rPr>
                            <w:sz w:val="20"/>
                          </w:rPr>
                        </w:pPr>
                        <w:r>
                          <w:rPr>
                            <w:w w:val="105"/>
                            <w:sz w:val="20"/>
                          </w:rPr>
                          <w:t>For information on preparing your property for bushfire</w:t>
                        </w:r>
                        <w:r>
                          <w:rPr>
                            <w:spacing w:val="-10"/>
                            <w:w w:val="105"/>
                            <w:sz w:val="20"/>
                          </w:rPr>
                          <w:t> </w:t>
                        </w:r>
                        <w:r>
                          <w:rPr>
                            <w:w w:val="105"/>
                            <w:sz w:val="20"/>
                          </w:rPr>
                          <w:t>refer</w:t>
                        </w:r>
                        <w:r>
                          <w:rPr>
                            <w:spacing w:val="-10"/>
                            <w:w w:val="105"/>
                            <w:sz w:val="20"/>
                          </w:rPr>
                          <w:t> </w:t>
                        </w:r>
                        <w:r>
                          <w:rPr>
                            <w:w w:val="105"/>
                            <w:sz w:val="20"/>
                          </w:rPr>
                          <w:t>to</w:t>
                        </w:r>
                        <w:r>
                          <w:rPr>
                            <w:spacing w:val="-9"/>
                            <w:w w:val="105"/>
                            <w:sz w:val="20"/>
                          </w:rPr>
                          <w:t> </w:t>
                        </w:r>
                        <w:hyperlink r:id="rId75">
                          <w:r>
                            <w:rPr>
                              <w:w w:val="105"/>
                              <w:sz w:val="20"/>
                              <w:u w:val="single"/>
                            </w:rPr>
                            <w:t>How</w:t>
                          </w:r>
                          <w:r>
                            <w:rPr>
                              <w:spacing w:val="-10"/>
                              <w:w w:val="105"/>
                              <w:sz w:val="20"/>
                              <w:u w:val="single"/>
                            </w:rPr>
                            <w:t> </w:t>
                          </w:r>
                          <w:r>
                            <w:rPr>
                              <w:w w:val="105"/>
                              <w:sz w:val="20"/>
                              <w:u w:val="single"/>
                            </w:rPr>
                            <w:t>to</w:t>
                          </w:r>
                          <w:r>
                            <w:rPr>
                              <w:spacing w:val="-10"/>
                              <w:w w:val="105"/>
                              <w:sz w:val="20"/>
                              <w:u w:val="single"/>
                            </w:rPr>
                            <w:t> </w:t>
                          </w:r>
                          <w:r>
                            <w:rPr>
                              <w:w w:val="105"/>
                              <w:sz w:val="20"/>
                              <w:u w:val="single"/>
                            </w:rPr>
                            <w:t>Prepare</w:t>
                          </w:r>
                          <w:r>
                            <w:rPr>
                              <w:spacing w:val="-10"/>
                              <w:w w:val="105"/>
                              <w:sz w:val="20"/>
                              <w:u w:val="single"/>
                            </w:rPr>
                            <w:t> </w:t>
                          </w:r>
                          <w:r>
                            <w:rPr>
                              <w:w w:val="105"/>
                              <w:sz w:val="20"/>
                              <w:u w:val="single"/>
                            </w:rPr>
                            <w:t>Your</w:t>
                          </w:r>
                          <w:r>
                            <w:rPr>
                              <w:spacing w:val="-10"/>
                              <w:w w:val="105"/>
                              <w:sz w:val="20"/>
                              <w:u w:val="single"/>
                            </w:rPr>
                            <w:t> </w:t>
                          </w:r>
                          <w:r>
                            <w:rPr>
                              <w:w w:val="105"/>
                              <w:sz w:val="20"/>
                              <w:u w:val="single"/>
                            </w:rPr>
                            <w:t>Property</w:t>
                          </w:r>
                        </w:hyperlink>
                        <w:r>
                          <w:rPr>
                            <w:spacing w:val="-9"/>
                            <w:w w:val="105"/>
                            <w:sz w:val="20"/>
                            <w:u w:val="none"/>
                          </w:rPr>
                          <w:t> </w:t>
                        </w:r>
                        <w:r>
                          <w:rPr>
                            <w:w w:val="105"/>
                            <w:sz w:val="20"/>
                            <w:u w:val="none"/>
                          </w:rPr>
                          <w:t>on CFA’s</w:t>
                        </w:r>
                        <w:r>
                          <w:rPr>
                            <w:spacing w:val="-8"/>
                            <w:w w:val="105"/>
                            <w:sz w:val="20"/>
                            <w:u w:val="none"/>
                          </w:rPr>
                          <w:t> </w:t>
                        </w:r>
                        <w:r>
                          <w:rPr>
                            <w:w w:val="105"/>
                            <w:sz w:val="20"/>
                            <w:u w:val="none"/>
                          </w:rPr>
                          <w:t>website.</w:t>
                        </w:r>
                      </w:p>
                    </w:txbxContent>
                  </v:textbox>
                  <w10:wrap type="none"/>
                </v:shape>
                <w10:wrap type="none"/>
              </v:group>
            </w:pict>
          </mc:Fallback>
        </mc:AlternateContent>
      </w:r>
      <w:r>
        <w:rPr>
          <w:b/>
          <w:i/>
          <w:sz w:val="11"/>
        </w:rPr>
        <mc:AlternateContent>
          <mc:Choice Requires="wps">
            <w:drawing>
              <wp:anchor distT="0" distB="0" distL="0" distR="0" allowOverlap="1" layoutInCell="1" locked="0" behindDoc="0" simplePos="0" relativeHeight="15757312">
                <wp:simplePos x="0" y="0"/>
                <wp:positionH relativeFrom="page">
                  <wp:posOffset>3902166</wp:posOffset>
                </wp:positionH>
                <wp:positionV relativeFrom="page">
                  <wp:posOffset>2715031</wp:posOffset>
                </wp:positionV>
                <wp:extent cx="2912110" cy="4349115"/>
                <wp:effectExtent l="0" t="0" r="0" b="0"/>
                <wp:wrapNone/>
                <wp:docPr id="227" name="Group 227"/>
                <wp:cNvGraphicFramePr>
                  <a:graphicFrameLocks/>
                </wp:cNvGraphicFramePr>
                <a:graphic>
                  <a:graphicData uri="http://schemas.microsoft.com/office/word/2010/wordprocessingGroup">
                    <wpg:wgp>
                      <wpg:cNvPr id="227" name="Group 227"/>
                      <wpg:cNvGrpSpPr/>
                      <wpg:grpSpPr>
                        <a:xfrm>
                          <a:off x="0" y="0"/>
                          <a:ext cx="2912110" cy="4349115"/>
                          <a:chExt cx="2912110" cy="4349115"/>
                        </a:xfrm>
                      </wpg:grpSpPr>
                      <wps:wsp>
                        <wps:cNvPr id="228" name="Textbox 228"/>
                        <wps:cNvSpPr txBox="1"/>
                        <wps:spPr>
                          <a:xfrm>
                            <a:off x="0" y="231029"/>
                            <a:ext cx="2912110" cy="4117975"/>
                          </a:xfrm>
                          <a:prstGeom prst="rect">
                            <a:avLst/>
                          </a:prstGeom>
                          <a:solidFill>
                            <a:srgbClr val="ECF5FF"/>
                          </a:solidFill>
                        </wps:spPr>
                        <wps:txbx>
                          <w:txbxContent>
                            <w:p>
                              <w:pPr>
                                <w:numPr>
                                  <w:ilvl w:val="0"/>
                                  <w:numId w:val="31"/>
                                </w:numPr>
                                <w:tabs>
                                  <w:tab w:pos="449" w:val="left" w:leader="none"/>
                                </w:tabs>
                                <w:spacing w:line="276" w:lineRule="auto" w:before="149"/>
                                <w:ind w:left="449" w:right="987" w:hanging="314"/>
                                <w:jc w:val="both"/>
                                <w:rPr>
                                  <w:color w:val="000000"/>
                                  <w:sz w:val="20"/>
                                </w:rPr>
                              </w:pPr>
                              <w:r>
                                <w:rPr>
                                  <w:color w:val="000000"/>
                                  <w:spacing w:val="-2"/>
                                  <w:w w:val="105"/>
                                  <w:sz w:val="20"/>
                                </w:rPr>
                                <w:t>External</w:t>
                              </w:r>
                              <w:r>
                                <w:rPr>
                                  <w:color w:val="000000"/>
                                  <w:spacing w:val="-9"/>
                                  <w:w w:val="105"/>
                                  <w:sz w:val="20"/>
                                </w:rPr>
                                <w:t> </w:t>
                              </w:r>
                              <w:r>
                                <w:rPr>
                                  <w:color w:val="000000"/>
                                  <w:spacing w:val="-2"/>
                                  <w:w w:val="105"/>
                                  <w:sz w:val="20"/>
                                </w:rPr>
                                <w:t>walls</w:t>
                              </w:r>
                              <w:r>
                                <w:rPr>
                                  <w:color w:val="000000"/>
                                  <w:spacing w:val="-9"/>
                                  <w:w w:val="105"/>
                                  <w:sz w:val="20"/>
                                </w:rPr>
                                <w:t> </w:t>
                              </w:r>
                              <w:r>
                                <w:rPr>
                                  <w:color w:val="000000"/>
                                  <w:spacing w:val="-2"/>
                                  <w:w w:val="105"/>
                                  <w:sz w:val="20"/>
                                </w:rPr>
                                <w:t>must</w:t>
                              </w:r>
                              <w:r>
                                <w:rPr>
                                  <w:color w:val="000000"/>
                                  <w:spacing w:val="-9"/>
                                  <w:w w:val="105"/>
                                  <w:sz w:val="20"/>
                                </w:rPr>
                                <w:t> </w:t>
                              </w:r>
                              <w:r>
                                <w:rPr>
                                  <w:color w:val="000000"/>
                                  <w:spacing w:val="-2"/>
                                  <w:w w:val="105"/>
                                  <w:sz w:val="20"/>
                                </w:rPr>
                                <w:t>be</w:t>
                              </w:r>
                              <w:r>
                                <w:rPr>
                                  <w:color w:val="000000"/>
                                  <w:spacing w:val="-9"/>
                                  <w:w w:val="105"/>
                                  <w:sz w:val="20"/>
                                </w:rPr>
                                <w:t> </w:t>
                              </w:r>
                              <w:r>
                                <w:rPr>
                                  <w:color w:val="000000"/>
                                  <w:spacing w:val="-2"/>
                                  <w:w w:val="105"/>
                                  <w:sz w:val="20"/>
                                </w:rPr>
                                <w:t>separated</w:t>
                              </w:r>
                              <w:r>
                                <w:rPr>
                                  <w:color w:val="000000"/>
                                  <w:spacing w:val="-9"/>
                                  <w:w w:val="105"/>
                                  <w:sz w:val="20"/>
                                </w:rPr>
                                <w:t> </w:t>
                              </w:r>
                              <w:r>
                                <w:rPr>
                                  <w:color w:val="000000"/>
                                  <w:spacing w:val="-2"/>
                                  <w:w w:val="105"/>
                                  <w:sz w:val="20"/>
                                </w:rPr>
                                <w:t>by</w:t>
                              </w:r>
                              <w:r>
                                <w:rPr>
                                  <w:color w:val="000000"/>
                                  <w:spacing w:val="-9"/>
                                  <w:w w:val="105"/>
                                  <w:sz w:val="20"/>
                                </w:rPr>
                                <w:t> </w:t>
                              </w:r>
                              <w:r>
                                <w:rPr>
                                  <w:color w:val="000000"/>
                                  <w:spacing w:val="-2"/>
                                  <w:w w:val="105"/>
                                  <w:sz w:val="20"/>
                                </w:rPr>
                                <w:t>a minimum:</w:t>
                              </w:r>
                            </w:p>
                            <w:p>
                              <w:pPr>
                                <w:numPr>
                                  <w:ilvl w:val="1"/>
                                  <w:numId w:val="31"/>
                                </w:numPr>
                                <w:tabs>
                                  <w:tab w:pos="689" w:val="left" w:leader="none"/>
                                  <w:tab w:pos="692" w:val="left" w:leader="none"/>
                                </w:tabs>
                                <w:spacing w:line="276" w:lineRule="auto" w:before="0"/>
                                <w:ind w:left="689" w:right="470" w:hanging="241"/>
                                <w:jc w:val="both"/>
                                <w:rPr>
                                  <w:color w:val="000000"/>
                                  <w:sz w:val="20"/>
                                </w:rPr>
                              </w:pPr>
                              <w:r>
                                <w:rPr>
                                  <w:color w:val="000000"/>
                                  <w:sz w:val="20"/>
                                </w:rPr>
                                <w:t>2000mm</w:t>
                              </w:r>
                              <w:r>
                                <w:rPr>
                                  <w:color w:val="000000"/>
                                  <w:sz w:val="20"/>
                                </w:rPr>
                                <w:t> measured between the </w:t>
                              </w:r>
                              <w:r>
                                <w:rPr>
                                  <w:color w:val="000000"/>
                                  <w:sz w:val="20"/>
                                </w:rPr>
                                <w:t>external walls of associated structures.</w:t>
                              </w:r>
                            </w:p>
                            <w:p>
                              <w:pPr>
                                <w:numPr>
                                  <w:ilvl w:val="1"/>
                                  <w:numId w:val="31"/>
                                </w:numPr>
                                <w:tabs>
                                  <w:tab w:pos="689" w:val="left" w:leader="none"/>
                                  <w:tab w:pos="702" w:val="left" w:leader="none"/>
                                </w:tabs>
                                <w:spacing w:line="276" w:lineRule="auto" w:before="0"/>
                                <w:ind w:left="689" w:right="181" w:hanging="241"/>
                                <w:jc w:val="both"/>
                                <w:rPr>
                                  <w:color w:val="000000"/>
                                  <w:sz w:val="20"/>
                                </w:rPr>
                              </w:pPr>
                              <w:r>
                                <w:rPr>
                                  <w:color w:val="000000"/>
                                  <w:sz w:val="20"/>
                                </w:rPr>
                                <w:t>1000mm</w:t>
                              </w:r>
                              <w:r>
                                <w:rPr>
                                  <w:color w:val="000000"/>
                                  <w:sz w:val="20"/>
                                </w:rPr>
                                <w:t> from any boundary or </w:t>
                              </w:r>
                              <w:r>
                                <w:rPr>
                                  <w:color w:val="000000"/>
                                  <w:sz w:val="20"/>
                                </w:rPr>
                                <w:t>demarcation </w:t>
                              </w:r>
                              <w:r>
                                <w:rPr>
                                  <w:color w:val="000000"/>
                                  <w:w w:val="105"/>
                                  <w:sz w:val="20"/>
                                </w:rPr>
                                <w:t>line</w:t>
                              </w:r>
                              <w:r>
                                <w:rPr>
                                  <w:color w:val="000000"/>
                                  <w:spacing w:val="-12"/>
                                  <w:w w:val="105"/>
                                  <w:sz w:val="20"/>
                                </w:rPr>
                                <w:t> </w:t>
                              </w:r>
                              <w:r>
                                <w:rPr>
                                  <w:color w:val="000000"/>
                                  <w:w w:val="105"/>
                                  <w:sz w:val="20"/>
                                </w:rPr>
                                <w:t>unless</w:t>
                              </w:r>
                              <w:r>
                                <w:rPr>
                                  <w:color w:val="000000"/>
                                  <w:spacing w:val="-12"/>
                                  <w:w w:val="105"/>
                                  <w:sz w:val="20"/>
                                </w:rPr>
                                <w:t> </w:t>
                              </w:r>
                              <w:r>
                                <w:rPr>
                                  <w:color w:val="000000"/>
                                  <w:w w:val="105"/>
                                  <w:sz w:val="20"/>
                                </w:rPr>
                                <w:t>the</w:t>
                              </w:r>
                              <w:r>
                                <w:rPr>
                                  <w:color w:val="000000"/>
                                  <w:spacing w:val="-12"/>
                                  <w:w w:val="105"/>
                                  <w:sz w:val="20"/>
                                </w:rPr>
                                <w:t> </w:t>
                              </w:r>
                              <w:r>
                                <w:rPr>
                                  <w:color w:val="000000"/>
                                  <w:w w:val="105"/>
                                  <w:sz w:val="20"/>
                                </w:rPr>
                                <w:t>wall</w:t>
                              </w:r>
                              <w:r>
                                <w:rPr>
                                  <w:color w:val="000000"/>
                                  <w:spacing w:val="-12"/>
                                  <w:w w:val="105"/>
                                  <w:sz w:val="20"/>
                                </w:rPr>
                                <w:t> </w:t>
                              </w:r>
                              <w:r>
                                <w:rPr>
                                  <w:color w:val="000000"/>
                                  <w:w w:val="105"/>
                                  <w:sz w:val="20"/>
                                </w:rPr>
                                <w:t>is</w:t>
                              </w:r>
                              <w:r>
                                <w:rPr>
                                  <w:color w:val="000000"/>
                                  <w:spacing w:val="-12"/>
                                  <w:w w:val="105"/>
                                  <w:sz w:val="20"/>
                                </w:rPr>
                                <w:t> </w:t>
                              </w:r>
                              <w:r>
                                <w:rPr>
                                  <w:color w:val="000000"/>
                                  <w:w w:val="105"/>
                                  <w:sz w:val="20"/>
                                </w:rPr>
                                <w:t>on</w:t>
                              </w:r>
                              <w:r>
                                <w:rPr>
                                  <w:color w:val="000000"/>
                                  <w:spacing w:val="-12"/>
                                  <w:w w:val="105"/>
                                  <w:sz w:val="20"/>
                                </w:rPr>
                                <w:t> </w:t>
                              </w:r>
                              <w:r>
                                <w:rPr>
                                  <w:color w:val="000000"/>
                                  <w:w w:val="105"/>
                                  <w:sz w:val="20"/>
                                </w:rPr>
                                <w:t>or</w:t>
                              </w:r>
                              <w:r>
                                <w:rPr>
                                  <w:color w:val="000000"/>
                                  <w:spacing w:val="-12"/>
                                  <w:w w:val="105"/>
                                  <w:sz w:val="20"/>
                                </w:rPr>
                                <w:t> </w:t>
                              </w:r>
                              <w:r>
                                <w:rPr>
                                  <w:color w:val="000000"/>
                                  <w:w w:val="105"/>
                                  <w:sz w:val="20"/>
                                </w:rPr>
                                <w:t>within</w:t>
                              </w:r>
                              <w:r>
                                <w:rPr>
                                  <w:color w:val="000000"/>
                                  <w:spacing w:val="-11"/>
                                  <w:w w:val="105"/>
                                  <w:sz w:val="20"/>
                                </w:rPr>
                                <w:t> </w:t>
                              </w:r>
                              <w:r>
                                <w:rPr>
                                  <w:color w:val="000000"/>
                                  <w:w w:val="105"/>
                                  <w:sz w:val="20"/>
                                </w:rPr>
                                <w:t>200mm</w:t>
                              </w:r>
                              <w:r>
                                <w:rPr>
                                  <w:color w:val="000000"/>
                                  <w:spacing w:val="-12"/>
                                  <w:w w:val="105"/>
                                  <w:sz w:val="20"/>
                                </w:rPr>
                                <w:t> </w:t>
                              </w:r>
                              <w:r>
                                <w:rPr>
                                  <w:color w:val="000000"/>
                                  <w:w w:val="105"/>
                                  <w:sz w:val="20"/>
                                </w:rPr>
                                <w:t>of the demarcation line.</w:t>
                              </w:r>
                            </w:p>
                            <w:p>
                              <w:pPr>
                                <w:numPr>
                                  <w:ilvl w:val="1"/>
                                  <w:numId w:val="31"/>
                                </w:numPr>
                                <w:tabs>
                                  <w:tab w:pos="680" w:val="left" w:leader="none"/>
                                  <w:tab w:pos="689" w:val="left" w:leader="none"/>
                                </w:tabs>
                                <w:spacing w:line="276" w:lineRule="auto" w:before="0"/>
                                <w:ind w:left="689" w:right="231" w:hanging="241"/>
                                <w:jc w:val="left"/>
                                <w:rPr>
                                  <w:color w:val="000000"/>
                                  <w:sz w:val="20"/>
                                </w:rPr>
                              </w:pPr>
                              <w:r>
                                <w:rPr>
                                  <w:color w:val="000000"/>
                                  <w:w w:val="105"/>
                                  <w:sz w:val="20"/>
                                </w:rPr>
                                <w:t>If the wall is on or within 200mm of the demarcation</w:t>
                              </w:r>
                              <w:r>
                                <w:rPr>
                                  <w:color w:val="000000"/>
                                  <w:spacing w:val="-4"/>
                                  <w:w w:val="105"/>
                                  <w:sz w:val="20"/>
                                </w:rPr>
                                <w:t> </w:t>
                              </w:r>
                              <w:r>
                                <w:rPr>
                                  <w:color w:val="000000"/>
                                  <w:w w:val="105"/>
                                  <w:sz w:val="20"/>
                                </w:rPr>
                                <w:t>line</w:t>
                              </w:r>
                              <w:r>
                                <w:rPr>
                                  <w:color w:val="000000"/>
                                  <w:spacing w:val="-4"/>
                                  <w:w w:val="105"/>
                                  <w:sz w:val="20"/>
                                </w:rPr>
                                <w:t> </w:t>
                              </w:r>
                              <w:r>
                                <w:rPr>
                                  <w:color w:val="000000"/>
                                  <w:w w:val="105"/>
                                  <w:sz w:val="20"/>
                                </w:rPr>
                                <w:t>it</w:t>
                              </w:r>
                              <w:r>
                                <w:rPr>
                                  <w:color w:val="000000"/>
                                  <w:spacing w:val="-4"/>
                                  <w:w w:val="105"/>
                                  <w:sz w:val="20"/>
                                </w:rPr>
                                <w:t> </w:t>
                              </w:r>
                              <w:r>
                                <w:rPr>
                                  <w:color w:val="000000"/>
                                  <w:w w:val="105"/>
                                  <w:sz w:val="20"/>
                                </w:rPr>
                                <w:t>must</w:t>
                              </w:r>
                              <w:r>
                                <w:rPr>
                                  <w:color w:val="000000"/>
                                  <w:spacing w:val="-4"/>
                                  <w:w w:val="105"/>
                                  <w:sz w:val="20"/>
                                </w:rPr>
                                <w:t> </w:t>
                              </w:r>
                              <w:r>
                                <w:rPr>
                                  <w:color w:val="000000"/>
                                  <w:w w:val="105"/>
                                  <w:sz w:val="20"/>
                                </w:rPr>
                                <w:t>be</w:t>
                              </w:r>
                              <w:r>
                                <w:rPr>
                                  <w:color w:val="000000"/>
                                  <w:spacing w:val="-4"/>
                                  <w:w w:val="105"/>
                                  <w:sz w:val="20"/>
                                </w:rPr>
                                <w:t> </w:t>
                              </w:r>
                              <w:r>
                                <w:rPr>
                                  <w:color w:val="000000"/>
                                  <w:w w:val="105"/>
                                  <w:sz w:val="20"/>
                                </w:rPr>
                                <w:t>constructed</w:t>
                              </w:r>
                              <w:r>
                                <w:rPr>
                                  <w:color w:val="000000"/>
                                  <w:spacing w:val="-4"/>
                                  <w:w w:val="105"/>
                                  <w:sz w:val="20"/>
                                </w:rPr>
                                <w:t> </w:t>
                              </w:r>
                              <w:r>
                                <w:rPr>
                                  <w:color w:val="000000"/>
                                  <w:w w:val="105"/>
                                  <w:sz w:val="20"/>
                                </w:rPr>
                                <w:t>to </w:t>
                              </w:r>
                              <w:r>
                                <w:rPr>
                                  <w:color w:val="000000"/>
                                  <w:sz w:val="20"/>
                                </w:rPr>
                                <w:t>an FRL of 60/60/60 in accordance with </w:t>
                              </w:r>
                              <w:r>
                                <w:rPr>
                                  <w:color w:val="000000"/>
                                  <w:sz w:val="20"/>
                                </w:rPr>
                                <w:t>ABCB </w:t>
                              </w:r>
                              <w:r>
                                <w:rPr>
                                  <w:color w:val="000000"/>
                                  <w:w w:val="105"/>
                                  <w:sz w:val="20"/>
                                </w:rPr>
                                <w:t>Housing Provisions Standard 2022 Part</w:t>
                              </w:r>
                            </w:p>
                            <w:p>
                              <w:pPr>
                                <w:spacing w:line="241" w:lineRule="exact" w:before="0"/>
                                <w:ind w:left="689" w:right="0" w:firstLine="0"/>
                                <w:jc w:val="left"/>
                                <w:rPr>
                                  <w:color w:val="000000"/>
                                  <w:sz w:val="20"/>
                                </w:rPr>
                              </w:pPr>
                              <w:r>
                                <w:rPr>
                                  <w:color w:val="000000"/>
                                  <w:spacing w:val="-4"/>
                                  <w:sz w:val="20"/>
                                </w:rPr>
                                <w:t>9.2.</w:t>
                              </w:r>
                            </w:p>
                            <w:p>
                              <w:pPr>
                                <w:numPr>
                                  <w:ilvl w:val="1"/>
                                  <w:numId w:val="31"/>
                                </w:numPr>
                                <w:tabs>
                                  <w:tab w:pos="689" w:val="left" w:leader="none"/>
                                  <w:tab w:pos="701" w:val="left" w:leader="none"/>
                                </w:tabs>
                                <w:spacing w:line="276" w:lineRule="auto" w:before="32"/>
                                <w:ind w:left="689" w:right="232" w:hanging="201"/>
                                <w:jc w:val="left"/>
                                <w:rPr>
                                  <w:color w:val="000000"/>
                                  <w:sz w:val="20"/>
                                </w:rPr>
                              </w:pPr>
                              <w:r>
                                <w:rPr>
                                  <w:color w:val="000000"/>
                                  <w:w w:val="105"/>
                                  <w:sz w:val="20"/>
                                </w:rPr>
                                <w:t>If</w:t>
                              </w:r>
                              <w:r>
                                <w:rPr>
                                  <w:color w:val="000000"/>
                                  <w:w w:val="105"/>
                                  <w:sz w:val="20"/>
                                </w:rPr>
                                <w:t> the wall is on or within 200mm of the demarcation</w:t>
                              </w:r>
                              <w:r>
                                <w:rPr>
                                  <w:color w:val="000000"/>
                                  <w:spacing w:val="-2"/>
                                  <w:w w:val="105"/>
                                  <w:sz w:val="20"/>
                                </w:rPr>
                                <w:t> </w:t>
                              </w:r>
                              <w:r>
                                <w:rPr>
                                  <w:color w:val="000000"/>
                                  <w:w w:val="105"/>
                                  <w:sz w:val="20"/>
                                </w:rPr>
                                <w:t>line</w:t>
                              </w:r>
                              <w:r>
                                <w:rPr>
                                  <w:color w:val="000000"/>
                                  <w:spacing w:val="-2"/>
                                  <w:w w:val="105"/>
                                  <w:sz w:val="20"/>
                                </w:rPr>
                                <w:t> </w:t>
                              </w:r>
                              <w:r>
                                <w:rPr>
                                  <w:color w:val="000000"/>
                                  <w:w w:val="105"/>
                                  <w:sz w:val="20"/>
                                </w:rPr>
                                <w:t>and</w:t>
                              </w:r>
                              <w:r>
                                <w:rPr>
                                  <w:color w:val="000000"/>
                                  <w:spacing w:val="-2"/>
                                  <w:w w:val="105"/>
                                  <w:sz w:val="20"/>
                                </w:rPr>
                                <w:t> </w:t>
                              </w:r>
                              <w:r>
                                <w:rPr>
                                  <w:color w:val="000000"/>
                                  <w:w w:val="105"/>
                                  <w:sz w:val="20"/>
                                </w:rPr>
                                <w:t>adjacent</w:t>
                              </w:r>
                              <w:r>
                                <w:rPr>
                                  <w:color w:val="000000"/>
                                  <w:spacing w:val="-2"/>
                                  <w:w w:val="105"/>
                                  <w:sz w:val="20"/>
                                </w:rPr>
                                <w:t> </w:t>
                              </w:r>
                              <w:r>
                                <w:rPr>
                                  <w:color w:val="000000"/>
                                  <w:w w:val="105"/>
                                  <w:sz w:val="20"/>
                                </w:rPr>
                                <w:t>to</w:t>
                              </w:r>
                              <w:r>
                                <w:rPr>
                                  <w:color w:val="000000"/>
                                  <w:spacing w:val="-2"/>
                                  <w:w w:val="105"/>
                                  <w:sz w:val="20"/>
                                </w:rPr>
                                <w:t> </w:t>
                              </w:r>
                              <w:r>
                                <w:rPr>
                                  <w:color w:val="000000"/>
                                  <w:w w:val="105"/>
                                  <w:sz w:val="20"/>
                                </w:rPr>
                                <w:t>a</w:t>
                              </w:r>
                              <w:r>
                                <w:rPr>
                                  <w:color w:val="000000"/>
                                  <w:spacing w:val="-2"/>
                                  <w:w w:val="105"/>
                                  <w:sz w:val="20"/>
                                </w:rPr>
                                <w:t> </w:t>
                              </w:r>
                              <w:r>
                                <w:rPr>
                                  <w:color w:val="000000"/>
                                  <w:w w:val="105"/>
                                  <w:sz w:val="20"/>
                                </w:rPr>
                                <w:t>wall</w:t>
                              </w:r>
                              <w:r>
                                <w:rPr>
                                  <w:color w:val="000000"/>
                                  <w:spacing w:val="-2"/>
                                  <w:w w:val="105"/>
                                  <w:sz w:val="20"/>
                                </w:rPr>
                                <w:t> </w:t>
                              </w:r>
                              <w:r>
                                <w:rPr>
                                  <w:color w:val="000000"/>
                                  <w:w w:val="105"/>
                                  <w:sz w:val="20"/>
                                </w:rPr>
                                <w:t>on </w:t>
                              </w:r>
                              <w:r>
                                <w:rPr>
                                  <w:color w:val="000000"/>
                                  <w:sz w:val="20"/>
                                </w:rPr>
                                <w:t>or</w:t>
                              </w:r>
                              <w:r>
                                <w:rPr>
                                  <w:color w:val="000000"/>
                                  <w:spacing w:val="-2"/>
                                  <w:sz w:val="20"/>
                                </w:rPr>
                                <w:t> </w:t>
                              </w:r>
                              <w:r>
                                <w:rPr>
                                  <w:color w:val="000000"/>
                                  <w:sz w:val="20"/>
                                </w:rPr>
                                <w:t>within</w:t>
                              </w:r>
                              <w:r>
                                <w:rPr>
                                  <w:color w:val="000000"/>
                                  <w:spacing w:val="-2"/>
                                  <w:sz w:val="20"/>
                                </w:rPr>
                                <w:t> </w:t>
                              </w:r>
                              <w:r>
                                <w:rPr>
                                  <w:color w:val="000000"/>
                                  <w:sz w:val="20"/>
                                </w:rPr>
                                <w:t>200mm</w:t>
                              </w:r>
                              <w:r>
                                <w:rPr>
                                  <w:color w:val="000000"/>
                                  <w:spacing w:val="-2"/>
                                  <w:sz w:val="20"/>
                                </w:rPr>
                                <w:t> </w:t>
                              </w:r>
                              <w:r>
                                <w:rPr>
                                  <w:color w:val="000000"/>
                                  <w:sz w:val="20"/>
                                </w:rPr>
                                <w:t>of</w:t>
                              </w:r>
                              <w:r>
                                <w:rPr>
                                  <w:color w:val="000000"/>
                                  <w:spacing w:val="-2"/>
                                  <w:sz w:val="20"/>
                                </w:rPr>
                                <w:t> </w:t>
                              </w:r>
                              <w:r>
                                <w:rPr>
                                  <w:color w:val="000000"/>
                                  <w:sz w:val="20"/>
                                </w:rPr>
                                <w:t>the</w:t>
                              </w:r>
                              <w:r>
                                <w:rPr>
                                  <w:color w:val="000000"/>
                                  <w:spacing w:val="-2"/>
                                  <w:sz w:val="20"/>
                                </w:rPr>
                                <w:t> </w:t>
                              </w:r>
                              <w:r>
                                <w:rPr>
                                  <w:color w:val="000000"/>
                                  <w:sz w:val="20"/>
                                </w:rPr>
                                <w:t>boundary</w:t>
                              </w:r>
                              <w:r>
                                <w:rPr>
                                  <w:color w:val="000000"/>
                                  <w:spacing w:val="-2"/>
                                  <w:sz w:val="20"/>
                                </w:rPr>
                                <w:t> </w:t>
                              </w:r>
                              <w:r>
                                <w:rPr>
                                  <w:color w:val="000000"/>
                                  <w:sz w:val="20"/>
                                </w:rPr>
                                <w:t>of</w:t>
                              </w:r>
                              <w:r>
                                <w:rPr>
                                  <w:color w:val="000000"/>
                                  <w:spacing w:val="-2"/>
                                  <w:sz w:val="20"/>
                                </w:rPr>
                                <w:t> </w:t>
                              </w:r>
                              <w:r>
                                <w:rPr>
                                  <w:color w:val="000000"/>
                                  <w:sz w:val="20"/>
                                </w:rPr>
                                <w:t>the</w:t>
                              </w:r>
                              <w:r>
                                <w:rPr>
                                  <w:color w:val="000000"/>
                                  <w:spacing w:val="-2"/>
                                  <w:sz w:val="20"/>
                                </w:rPr>
                                <w:t> </w:t>
                              </w:r>
                              <w:r>
                                <w:rPr>
                                  <w:color w:val="000000"/>
                                  <w:sz w:val="20"/>
                                </w:rPr>
                                <w:t>(i.e. </w:t>
                              </w:r>
                              <w:r>
                                <w:rPr>
                                  <w:color w:val="000000"/>
                                  <w:w w:val="105"/>
                                  <w:sz w:val="20"/>
                                </w:rPr>
                                <w:t>a partition wall or similar), it must be constructed in accordance with ABCB Housing Provisions Standard 2022 Part</w:t>
                              </w:r>
                            </w:p>
                            <w:p>
                              <w:pPr>
                                <w:spacing w:line="240" w:lineRule="exact" w:before="0"/>
                                <w:ind w:left="689" w:right="0" w:firstLine="0"/>
                                <w:jc w:val="left"/>
                                <w:rPr>
                                  <w:color w:val="000000"/>
                                  <w:sz w:val="20"/>
                                </w:rPr>
                              </w:pPr>
                              <w:r>
                                <w:rPr>
                                  <w:color w:val="000000"/>
                                  <w:spacing w:val="-4"/>
                                  <w:sz w:val="20"/>
                                </w:rPr>
                                <w:t>9.3.</w:t>
                              </w:r>
                            </w:p>
                            <w:p>
                              <w:pPr>
                                <w:numPr>
                                  <w:ilvl w:val="0"/>
                                  <w:numId w:val="31"/>
                                </w:numPr>
                                <w:tabs>
                                  <w:tab w:pos="449" w:val="left" w:leader="none"/>
                                </w:tabs>
                                <w:spacing w:line="276" w:lineRule="auto" w:before="116"/>
                                <w:ind w:left="449" w:right="147" w:hanging="322"/>
                                <w:jc w:val="both"/>
                                <w:rPr>
                                  <w:color w:val="000000"/>
                                  <w:sz w:val="20"/>
                                </w:rPr>
                              </w:pPr>
                              <w:r>
                                <w:rPr>
                                  <w:color w:val="000000"/>
                                  <w:sz w:val="20"/>
                                </w:rPr>
                                <w:t>Only one side and the front of the structure may be built on or within 200mm of the demarcation </w:t>
                              </w:r>
                              <w:r>
                                <w:rPr>
                                  <w:color w:val="000000"/>
                                  <w:spacing w:val="-2"/>
                                  <w:sz w:val="20"/>
                                </w:rPr>
                                <w:t>line.</w:t>
                              </w:r>
                            </w:p>
                          </w:txbxContent>
                        </wps:txbx>
                        <wps:bodyPr wrap="square" lIns="0" tIns="0" rIns="0" bIns="0" rtlCol="0">
                          <a:noAutofit/>
                        </wps:bodyPr>
                      </wps:wsp>
                      <wps:wsp>
                        <wps:cNvPr id="229" name="Textbox 229"/>
                        <wps:cNvSpPr txBox="1"/>
                        <wps:spPr>
                          <a:xfrm>
                            <a:off x="0" y="0"/>
                            <a:ext cx="2912110" cy="231140"/>
                          </a:xfrm>
                          <a:prstGeom prst="rect">
                            <a:avLst/>
                          </a:prstGeom>
                          <a:solidFill>
                            <a:srgbClr val="2A5374"/>
                          </a:solidFill>
                        </wps:spPr>
                        <wps:txbx>
                          <w:txbxContent>
                            <w:p>
                              <w:pPr>
                                <w:spacing w:before="15"/>
                                <w:ind w:left="136"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4"/>
                                  <w:w w:val="85"/>
                                  <w:sz w:val="24"/>
                                </w:rPr>
                                <w:t>3.1R</w:t>
                              </w:r>
                            </w:p>
                          </w:txbxContent>
                        </wps:txbx>
                        <wps:bodyPr wrap="square" lIns="0" tIns="0" rIns="0" bIns="0" rtlCol="0">
                          <a:noAutofit/>
                        </wps:bodyPr>
                      </wps:wsp>
                    </wpg:wgp>
                  </a:graphicData>
                </a:graphic>
              </wp:anchor>
            </w:drawing>
          </mc:Choice>
          <mc:Fallback>
            <w:pict>
              <v:group style="position:absolute;margin-left:307.257202pt;margin-top:213.781982pt;width:229.3pt;height:342.45pt;mso-position-horizontal-relative:page;mso-position-vertical-relative:page;z-index:15757312" id="docshapegroup200" coordorigin="6145,4276" coordsize="4586,6849">
                <v:shape style="position:absolute;left:6145;top:4639;width:4586;height:6485" type="#_x0000_t202" id="docshape201" filled="true" fillcolor="#ecf5ff" stroked="false">
                  <v:textbox inset="0,0,0,0">
                    <w:txbxContent>
                      <w:p>
                        <w:pPr>
                          <w:numPr>
                            <w:ilvl w:val="0"/>
                            <w:numId w:val="31"/>
                          </w:numPr>
                          <w:tabs>
                            <w:tab w:pos="449" w:val="left" w:leader="none"/>
                          </w:tabs>
                          <w:spacing w:line="276" w:lineRule="auto" w:before="149"/>
                          <w:ind w:left="449" w:right="987" w:hanging="314"/>
                          <w:jc w:val="both"/>
                          <w:rPr>
                            <w:color w:val="000000"/>
                            <w:sz w:val="20"/>
                          </w:rPr>
                        </w:pPr>
                        <w:r>
                          <w:rPr>
                            <w:color w:val="000000"/>
                            <w:spacing w:val="-2"/>
                            <w:w w:val="105"/>
                            <w:sz w:val="20"/>
                          </w:rPr>
                          <w:t>External</w:t>
                        </w:r>
                        <w:r>
                          <w:rPr>
                            <w:color w:val="000000"/>
                            <w:spacing w:val="-9"/>
                            <w:w w:val="105"/>
                            <w:sz w:val="20"/>
                          </w:rPr>
                          <w:t> </w:t>
                        </w:r>
                        <w:r>
                          <w:rPr>
                            <w:color w:val="000000"/>
                            <w:spacing w:val="-2"/>
                            <w:w w:val="105"/>
                            <w:sz w:val="20"/>
                          </w:rPr>
                          <w:t>walls</w:t>
                        </w:r>
                        <w:r>
                          <w:rPr>
                            <w:color w:val="000000"/>
                            <w:spacing w:val="-9"/>
                            <w:w w:val="105"/>
                            <w:sz w:val="20"/>
                          </w:rPr>
                          <w:t> </w:t>
                        </w:r>
                        <w:r>
                          <w:rPr>
                            <w:color w:val="000000"/>
                            <w:spacing w:val="-2"/>
                            <w:w w:val="105"/>
                            <w:sz w:val="20"/>
                          </w:rPr>
                          <w:t>must</w:t>
                        </w:r>
                        <w:r>
                          <w:rPr>
                            <w:color w:val="000000"/>
                            <w:spacing w:val="-9"/>
                            <w:w w:val="105"/>
                            <w:sz w:val="20"/>
                          </w:rPr>
                          <w:t> </w:t>
                        </w:r>
                        <w:r>
                          <w:rPr>
                            <w:color w:val="000000"/>
                            <w:spacing w:val="-2"/>
                            <w:w w:val="105"/>
                            <w:sz w:val="20"/>
                          </w:rPr>
                          <w:t>be</w:t>
                        </w:r>
                        <w:r>
                          <w:rPr>
                            <w:color w:val="000000"/>
                            <w:spacing w:val="-9"/>
                            <w:w w:val="105"/>
                            <w:sz w:val="20"/>
                          </w:rPr>
                          <w:t> </w:t>
                        </w:r>
                        <w:r>
                          <w:rPr>
                            <w:color w:val="000000"/>
                            <w:spacing w:val="-2"/>
                            <w:w w:val="105"/>
                            <w:sz w:val="20"/>
                          </w:rPr>
                          <w:t>separated</w:t>
                        </w:r>
                        <w:r>
                          <w:rPr>
                            <w:color w:val="000000"/>
                            <w:spacing w:val="-9"/>
                            <w:w w:val="105"/>
                            <w:sz w:val="20"/>
                          </w:rPr>
                          <w:t> </w:t>
                        </w:r>
                        <w:r>
                          <w:rPr>
                            <w:color w:val="000000"/>
                            <w:spacing w:val="-2"/>
                            <w:w w:val="105"/>
                            <w:sz w:val="20"/>
                          </w:rPr>
                          <w:t>by</w:t>
                        </w:r>
                        <w:r>
                          <w:rPr>
                            <w:color w:val="000000"/>
                            <w:spacing w:val="-9"/>
                            <w:w w:val="105"/>
                            <w:sz w:val="20"/>
                          </w:rPr>
                          <w:t> </w:t>
                        </w:r>
                        <w:r>
                          <w:rPr>
                            <w:color w:val="000000"/>
                            <w:spacing w:val="-2"/>
                            <w:w w:val="105"/>
                            <w:sz w:val="20"/>
                          </w:rPr>
                          <w:t>a minimum:</w:t>
                        </w:r>
                      </w:p>
                      <w:p>
                        <w:pPr>
                          <w:numPr>
                            <w:ilvl w:val="1"/>
                            <w:numId w:val="31"/>
                          </w:numPr>
                          <w:tabs>
                            <w:tab w:pos="689" w:val="left" w:leader="none"/>
                            <w:tab w:pos="692" w:val="left" w:leader="none"/>
                          </w:tabs>
                          <w:spacing w:line="276" w:lineRule="auto" w:before="0"/>
                          <w:ind w:left="689" w:right="470" w:hanging="241"/>
                          <w:jc w:val="both"/>
                          <w:rPr>
                            <w:color w:val="000000"/>
                            <w:sz w:val="20"/>
                          </w:rPr>
                        </w:pPr>
                        <w:r>
                          <w:rPr>
                            <w:color w:val="000000"/>
                            <w:sz w:val="20"/>
                          </w:rPr>
                          <w:t>2000mm</w:t>
                        </w:r>
                        <w:r>
                          <w:rPr>
                            <w:color w:val="000000"/>
                            <w:sz w:val="20"/>
                          </w:rPr>
                          <w:t> measured between the </w:t>
                        </w:r>
                        <w:r>
                          <w:rPr>
                            <w:color w:val="000000"/>
                            <w:sz w:val="20"/>
                          </w:rPr>
                          <w:t>external walls of associated structures.</w:t>
                        </w:r>
                      </w:p>
                      <w:p>
                        <w:pPr>
                          <w:numPr>
                            <w:ilvl w:val="1"/>
                            <w:numId w:val="31"/>
                          </w:numPr>
                          <w:tabs>
                            <w:tab w:pos="689" w:val="left" w:leader="none"/>
                            <w:tab w:pos="702" w:val="left" w:leader="none"/>
                          </w:tabs>
                          <w:spacing w:line="276" w:lineRule="auto" w:before="0"/>
                          <w:ind w:left="689" w:right="181" w:hanging="241"/>
                          <w:jc w:val="both"/>
                          <w:rPr>
                            <w:color w:val="000000"/>
                            <w:sz w:val="20"/>
                          </w:rPr>
                        </w:pPr>
                        <w:r>
                          <w:rPr>
                            <w:color w:val="000000"/>
                            <w:sz w:val="20"/>
                          </w:rPr>
                          <w:t>1000mm</w:t>
                        </w:r>
                        <w:r>
                          <w:rPr>
                            <w:color w:val="000000"/>
                            <w:sz w:val="20"/>
                          </w:rPr>
                          <w:t> from any boundary or </w:t>
                        </w:r>
                        <w:r>
                          <w:rPr>
                            <w:color w:val="000000"/>
                            <w:sz w:val="20"/>
                          </w:rPr>
                          <w:t>demarcation </w:t>
                        </w:r>
                        <w:r>
                          <w:rPr>
                            <w:color w:val="000000"/>
                            <w:w w:val="105"/>
                            <w:sz w:val="20"/>
                          </w:rPr>
                          <w:t>line</w:t>
                        </w:r>
                        <w:r>
                          <w:rPr>
                            <w:color w:val="000000"/>
                            <w:spacing w:val="-12"/>
                            <w:w w:val="105"/>
                            <w:sz w:val="20"/>
                          </w:rPr>
                          <w:t> </w:t>
                        </w:r>
                        <w:r>
                          <w:rPr>
                            <w:color w:val="000000"/>
                            <w:w w:val="105"/>
                            <w:sz w:val="20"/>
                          </w:rPr>
                          <w:t>unless</w:t>
                        </w:r>
                        <w:r>
                          <w:rPr>
                            <w:color w:val="000000"/>
                            <w:spacing w:val="-12"/>
                            <w:w w:val="105"/>
                            <w:sz w:val="20"/>
                          </w:rPr>
                          <w:t> </w:t>
                        </w:r>
                        <w:r>
                          <w:rPr>
                            <w:color w:val="000000"/>
                            <w:w w:val="105"/>
                            <w:sz w:val="20"/>
                          </w:rPr>
                          <w:t>the</w:t>
                        </w:r>
                        <w:r>
                          <w:rPr>
                            <w:color w:val="000000"/>
                            <w:spacing w:val="-12"/>
                            <w:w w:val="105"/>
                            <w:sz w:val="20"/>
                          </w:rPr>
                          <w:t> </w:t>
                        </w:r>
                        <w:r>
                          <w:rPr>
                            <w:color w:val="000000"/>
                            <w:w w:val="105"/>
                            <w:sz w:val="20"/>
                          </w:rPr>
                          <w:t>wall</w:t>
                        </w:r>
                        <w:r>
                          <w:rPr>
                            <w:color w:val="000000"/>
                            <w:spacing w:val="-12"/>
                            <w:w w:val="105"/>
                            <w:sz w:val="20"/>
                          </w:rPr>
                          <w:t> </w:t>
                        </w:r>
                        <w:r>
                          <w:rPr>
                            <w:color w:val="000000"/>
                            <w:w w:val="105"/>
                            <w:sz w:val="20"/>
                          </w:rPr>
                          <w:t>is</w:t>
                        </w:r>
                        <w:r>
                          <w:rPr>
                            <w:color w:val="000000"/>
                            <w:spacing w:val="-12"/>
                            <w:w w:val="105"/>
                            <w:sz w:val="20"/>
                          </w:rPr>
                          <w:t> </w:t>
                        </w:r>
                        <w:r>
                          <w:rPr>
                            <w:color w:val="000000"/>
                            <w:w w:val="105"/>
                            <w:sz w:val="20"/>
                          </w:rPr>
                          <w:t>on</w:t>
                        </w:r>
                        <w:r>
                          <w:rPr>
                            <w:color w:val="000000"/>
                            <w:spacing w:val="-12"/>
                            <w:w w:val="105"/>
                            <w:sz w:val="20"/>
                          </w:rPr>
                          <w:t> </w:t>
                        </w:r>
                        <w:r>
                          <w:rPr>
                            <w:color w:val="000000"/>
                            <w:w w:val="105"/>
                            <w:sz w:val="20"/>
                          </w:rPr>
                          <w:t>or</w:t>
                        </w:r>
                        <w:r>
                          <w:rPr>
                            <w:color w:val="000000"/>
                            <w:spacing w:val="-12"/>
                            <w:w w:val="105"/>
                            <w:sz w:val="20"/>
                          </w:rPr>
                          <w:t> </w:t>
                        </w:r>
                        <w:r>
                          <w:rPr>
                            <w:color w:val="000000"/>
                            <w:w w:val="105"/>
                            <w:sz w:val="20"/>
                          </w:rPr>
                          <w:t>within</w:t>
                        </w:r>
                        <w:r>
                          <w:rPr>
                            <w:color w:val="000000"/>
                            <w:spacing w:val="-11"/>
                            <w:w w:val="105"/>
                            <w:sz w:val="20"/>
                          </w:rPr>
                          <w:t> </w:t>
                        </w:r>
                        <w:r>
                          <w:rPr>
                            <w:color w:val="000000"/>
                            <w:w w:val="105"/>
                            <w:sz w:val="20"/>
                          </w:rPr>
                          <w:t>200mm</w:t>
                        </w:r>
                        <w:r>
                          <w:rPr>
                            <w:color w:val="000000"/>
                            <w:spacing w:val="-12"/>
                            <w:w w:val="105"/>
                            <w:sz w:val="20"/>
                          </w:rPr>
                          <w:t> </w:t>
                        </w:r>
                        <w:r>
                          <w:rPr>
                            <w:color w:val="000000"/>
                            <w:w w:val="105"/>
                            <w:sz w:val="20"/>
                          </w:rPr>
                          <w:t>of the demarcation line.</w:t>
                        </w:r>
                      </w:p>
                      <w:p>
                        <w:pPr>
                          <w:numPr>
                            <w:ilvl w:val="1"/>
                            <w:numId w:val="31"/>
                          </w:numPr>
                          <w:tabs>
                            <w:tab w:pos="680" w:val="left" w:leader="none"/>
                            <w:tab w:pos="689" w:val="left" w:leader="none"/>
                          </w:tabs>
                          <w:spacing w:line="276" w:lineRule="auto" w:before="0"/>
                          <w:ind w:left="689" w:right="231" w:hanging="241"/>
                          <w:jc w:val="left"/>
                          <w:rPr>
                            <w:color w:val="000000"/>
                            <w:sz w:val="20"/>
                          </w:rPr>
                        </w:pPr>
                        <w:r>
                          <w:rPr>
                            <w:color w:val="000000"/>
                            <w:w w:val="105"/>
                            <w:sz w:val="20"/>
                          </w:rPr>
                          <w:t>If the wall is on or within 200mm of the demarcation</w:t>
                        </w:r>
                        <w:r>
                          <w:rPr>
                            <w:color w:val="000000"/>
                            <w:spacing w:val="-4"/>
                            <w:w w:val="105"/>
                            <w:sz w:val="20"/>
                          </w:rPr>
                          <w:t> </w:t>
                        </w:r>
                        <w:r>
                          <w:rPr>
                            <w:color w:val="000000"/>
                            <w:w w:val="105"/>
                            <w:sz w:val="20"/>
                          </w:rPr>
                          <w:t>line</w:t>
                        </w:r>
                        <w:r>
                          <w:rPr>
                            <w:color w:val="000000"/>
                            <w:spacing w:val="-4"/>
                            <w:w w:val="105"/>
                            <w:sz w:val="20"/>
                          </w:rPr>
                          <w:t> </w:t>
                        </w:r>
                        <w:r>
                          <w:rPr>
                            <w:color w:val="000000"/>
                            <w:w w:val="105"/>
                            <w:sz w:val="20"/>
                          </w:rPr>
                          <w:t>it</w:t>
                        </w:r>
                        <w:r>
                          <w:rPr>
                            <w:color w:val="000000"/>
                            <w:spacing w:val="-4"/>
                            <w:w w:val="105"/>
                            <w:sz w:val="20"/>
                          </w:rPr>
                          <w:t> </w:t>
                        </w:r>
                        <w:r>
                          <w:rPr>
                            <w:color w:val="000000"/>
                            <w:w w:val="105"/>
                            <w:sz w:val="20"/>
                          </w:rPr>
                          <w:t>must</w:t>
                        </w:r>
                        <w:r>
                          <w:rPr>
                            <w:color w:val="000000"/>
                            <w:spacing w:val="-4"/>
                            <w:w w:val="105"/>
                            <w:sz w:val="20"/>
                          </w:rPr>
                          <w:t> </w:t>
                        </w:r>
                        <w:r>
                          <w:rPr>
                            <w:color w:val="000000"/>
                            <w:w w:val="105"/>
                            <w:sz w:val="20"/>
                          </w:rPr>
                          <w:t>be</w:t>
                        </w:r>
                        <w:r>
                          <w:rPr>
                            <w:color w:val="000000"/>
                            <w:spacing w:val="-4"/>
                            <w:w w:val="105"/>
                            <w:sz w:val="20"/>
                          </w:rPr>
                          <w:t> </w:t>
                        </w:r>
                        <w:r>
                          <w:rPr>
                            <w:color w:val="000000"/>
                            <w:w w:val="105"/>
                            <w:sz w:val="20"/>
                          </w:rPr>
                          <w:t>constructed</w:t>
                        </w:r>
                        <w:r>
                          <w:rPr>
                            <w:color w:val="000000"/>
                            <w:spacing w:val="-4"/>
                            <w:w w:val="105"/>
                            <w:sz w:val="20"/>
                          </w:rPr>
                          <w:t> </w:t>
                        </w:r>
                        <w:r>
                          <w:rPr>
                            <w:color w:val="000000"/>
                            <w:w w:val="105"/>
                            <w:sz w:val="20"/>
                          </w:rPr>
                          <w:t>to </w:t>
                        </w:r>
                        <w:r>
                          <w:rPr>
                            <w:color w:val="000000"/>
                            <w:sz w:val="20"/>
                          </w:rPr>
                          <w:t>an FRL of 60/60/60 in accordance with </w:t>
                        </w:r>
                        <w:r>
                          <w:rPr>
                            <w:color w:val="000000"/>
                            <w:sz w:val="20"/>
                          </w:rPr>
                          <w:t>ABCB </w:t>
                        </w:r>
                        <w:r>
                          <w:rPr>
                            <w:color w:val="000000"/>
                            <w:w w:val="105"/>
                            <w:sz w:val="20"/>
                          </w:rPr>
                          <w:t>Housing Provisions Standard 2022 Part</w:t>
                        </w:r>
                      </w:p>
                      <w:p>
                        <w:pPr>
                          <w:spacing w:line="241" w:lineRule="exact" w:before="0"/>
                          <w:ind w:left="689" w:right="0" w:firstLine="0"/>
                          <w:jc w:val="left"/>
                          <w:rPr>
                            <w:color w:val="000000"/>
                            <w:sz w:val="20"/>
                          </w:rPr>
                        </w:pPr>
                        <w:r>
                          <w:rPr>
                            <w:color w:val="000000"/>
                            <w:spacing w:val="-4"/>
                            <w:sz w:val="20"/>
                          </w:rPr>
                          <w:t>9.2.</w:t>
                        </w:r>
                      </w:p>
                      <w:p>
                        <w:pPr>
                          <w:numPr>
                            <w:ilvl w:val="1"/>
                            <w:numId w:val="31"/>
                          </w:numPr>
                          <w:tabs>
                            <w:tab w:pos="689" w:val="left" w:leader="none"/>
                            <w:tab w:pos="701" w:val="left" w:leader="none"/>
                          </w:tabs>
                          <w:spacing w:line="276" w:lineRule="auto" w:before="32"/>
                          <w:ind w:left="689" w:right="232" w:hanging="201"/>
                          <w:jc w:val="left"/>
                          <w:rPr>
                            <w:color w:val="000000"/>
                            <w:sz w:val="20"/>
                          </w:rPr>
                        </w:pPr>
                        <w:r>
                          <w:rPr>
                            <w:color w:val="000000"/>
                            <w:w w:val="105"/>
                            <w:sz w:val="20"/>
                          </w:rPr>
                          <w:t>If</w:t>
                        </w:r>
                        <w:r>
                          <w:rPr>
                            <w:color w:val="000000"/>
                            <w:w w:val="105"/>
                            <w:sz w:val="20"/>
                          </w:rPr>
                          <w:t> the wall is on or within 200mm of the demarcation</w:t>
                        </w:r>
                        <w:r>
                          <w:rPr>
                            <w:color w:val="000000"/>
                            <w:spacing w:val="-2"/>
                            <w:w w:val="105"/>
                            <w:sz w:val="20"/>
                          </w:rPr>
                          <w:t> </w:t>
                        </w:r>
                        <w:r>
                          <w:rPr>
                            <w:color w:val="000000"/>
                            <w:w w:val="105"/>
                            <w:sz w:val="20"/>
                          </w:rPr>
                          <w:t>line</w:t>
                        </w:r>
                        <w:r>
                          <w:rPr>
                            <w:color w:val="000000"/>
                            <w:spacing w:val="-2"/>
                            <w:w w:val="105"/>
                            <w:sz w:val="20"/>
                          </w:rPr>
                          <w:t> </w:t>
                        </w:r>
                        <w:r>
                          <w:rPr>
                            <w:color w:val="000000"/>
                            <w:w w:val="105"/>
                            <w:sz w:val="20"/>
                          </w:rPr>
                          <w:t>and</w:t>
                        </w:r>
                        <w:r>
                          <w:rPr>
                            <w:color w:val="000000"/>
                            <w:spacing w:val="-2"/>
                            <w:w w:val="105"/>
                            <w:sz w:val="20"/>
                          </w:rPr>
                          <w:t> </w:t>
                        </w:r>
                        <w:r>
                          <w:rPr>
                            <w:color w:val="000000"/>
                            <w:w w:val="105"/>
                            <w:sz w:val="20"/>
                          </w:rPr>
                          <w:t>adjacent</w:t>
                        </w:r>
                        <w:r>
                          <w:rPr>
                            <w:color w:val="000000"/>
                            <w:spacing w:val="-2"/>
                            <w:w w:val="105"/>
                            <w:sz w:val="20"/>
                          </w:rPr>
                          <w:t> </w:t>
                        </w:r>
                        <w:r>
                          <w:rPr>
                            <w:color w:val="000000"/>
                            <w:w w:val="105"/>
                            <w:sz w:val="20"/>
                          </w:rPr>
                          <w:t>to</w:t>
                        </w:r>
                        <w:r>
                          <w:rPr>
                            <w:color w:val="000000"/>
                            <w:spacing w:val="-2"/>
                            <w:w w:val="105"/>
                            <w:sz w:val="20"/>
                          </w:rPr>
                          <w:t> </w:t>
                        </w:r>
                        <w:r>
                          <w:rPr>
                            <w:color w:val="000000"/>
                            <w:w w:val="105"/>
                            <w:sz w:val="20"/>
                          </w:rPr>
                          <w:t>a</w:t>
                        </w:r>
                        <w:r>
                          <w:rPr>
                            <w:color w:val="000000"/>
                            <w:spacing w:val="-2"/>
                            <w:w w:val="105"/>
                            <w:sz w:val="20"/>
                          </w:rPr>
                          <w:t> </w:t>
                        </w:r>
                        <w:r>
                          <w:rPr>
                            <w:color w:val="000000"/>
                            <w:w w:val="105"/>
                            <w:sz w:val="20"/>
                          </w:rPr>
                          <w:t>wall</w:t>
                        </w:r>
                        <w:r>
                          <w:rPr>
                            <w:color w:val="000000"/>
                            <w:spacing w:val="-2"/>
                            <w:w w:val="105"/>
                            <w:sz w:val="20"/>
                          </w:rPr>
                          <w:t> </w:t>
                        </w:r>
                        <w:r>
                          <w:rPr>
                            <w:color w:val="000000"/>
                            <w:w w:val="105"/>
                            <w:sz w:val="20"/>
                          </w:rPr>
                          <w:t>on </w:t>
                        </w:r>
                        <w:r>
                          <w:rPr>
                            <w:color w:val="000000"/>
                            <w:sz w:val="20"/>
                          </w:rPr>
                          <w:t>or</w:t>
                        </w:r>
                        <w:r>
                          <w:rPr>
                            <w:color w:val="000000"/>
                            <w:spacing w:val="-2"/>
                            <w:sz w:val="20"/>
                          </w:rPr>
                          <w:t> </w:t>
                        </w:r>
                        <w:r>
                          <w:rPr>
                            <w:color w:val="000000"/>
                            <w:sz w:val="20"/>
                          </w:rPr>
                          <w:t>within</w:t>
                        </w:r>
                        <w:r>
                          <w:rPr>
                            <w:color w:val="000000"/>
                            <w:spacing w:val="-2"/>
                            <w:sz w:val="20"/>
                          </w:rPr>
                          <w:t> </w:t>
                        </w:r>
                        <w:r>
                          <w:rPr>
                            <w:color w:val="000000"/>
                            <w:sz w:val="20"/>
                          </w:rPr>
                          <w:t>200mm</w:t>
                        </w:r>
                        <w:r>
                          <w:rPr>
                            <w:color w:val="000000"/>
                            <w:spacing w:val="-2"/>
                            <w:sz w:val="20"/>
                          </w:rPr>
                          <w:t> </w:t>
                        </w:r>
                        <w:r>
                          <w:rPr>
                            <w:color w:val="000000"/>
                            <w:sz w:val="20"/>
                          </w:rPr>
                          <w:t>of</w:t>
                        </w:r>
                        <w:r>
                          <w:rPr>
                            <w:color w:val="000000"/>
                            <w:spacing w:val="-2"/>
                            <w:sz w:val="20"/>
                          </w:rPr>
                          <w:t> </w:t>
                        </w:r>
                        <w:r>
                          <w:rPr>
                            <w:color w:val="000000"/>
                            <w:sz w:val="20"/>
                          </w:rPr>
                          <w:t>the</w:t>
                        </w:r>
                        <w:r>
                          <w:rPr>
                            <w:color w:val="000000"/>
                            <w:spacing w:val="-2"/>
                            <w:sz w:val="20"/>
                          </w:rPr>
                          <w:t> </w:t>
                        </w:r>
                        <w:r>
                          <w:rPr>
                            <w:color w:val="000000"/>
                            <w:sz w:val="20"/>
                          </w:rPr>
                          <w:t>boundary</w:t>
                        </w:r>
                        <w:r>
                          <w:rPr>
                            <w:color w:val="000000"/>
                            <w:spacing w:val="-2"/>
                            <w:sz w:val="20"/>
                          </w:rPr>
                          <w:t> </w:t>
                        </w:r>
                        <w:r>
                          <w:rPr>
                            <w:color w:val="000000"/>
                            <w:sz w:val="20"/>
                          </w:rPr>
                          <w:t>of</w:t>
                        </w:r>
                        <w:r>
                          <w:rPr>
                            <w:color w:val="000000"/>
                            <w:spacing w:val="-2"/>
                            <w:sz w:val="20"/>
                          </w:rPr>
                          <w:t> </w:t>
                        </w:r>
                        <w:r>
                          <w:rPr>
                            <w:color w:val="000000"/>
                            <w:sz w:val="20"/>
                          </w:rPr>
                          <w:t>the</w:t>
                        </w:r>
                        <w:r>
                          <w:rPr>
                            <w:color w:val="000000"/>
                            <w:spacing w:val="-2"/>
                            <w:sz w:val="20"/>
                          </w:rPr>
                          <w:t> </w:t>
                        </w:r>
                        <w:r>
                          <w:rPr>
                            <w:color w:val="000000"/>
                            <w:sz w:val="20"/>
                          </w:rPr>
                          <w:t>(i.e. </w:t>
                        </w:r>
                        <w:r>
                          <w:rPr>
                            <w:color w:val="000000"/>
                            <w:w w:val="105"/>
                            <w:sz w:val="20"/>
                          </w:rPr>
                          <w:t>a partition wall or similar), it must be constructed in accordance with ABCB Housing Provisions Standard 2022 Part</w:t>
                        </w:r>
                      </w:p>
                      <w:p>
                        <w:pPr>
                          <w:spacing w:line="240" w:lineRule="exact" w:before="0"/>
                          <w:ind w:left="689" w:right="0" w:firstLine="0"/>
                          <w:jc w:val="left"/>
                          <w:rPr>
                            <w:color w:val="000000"/>
                            <w:sz w:val="20"/>
                          </w:rPr>
                        </w:pPr>
                        <w:r>
                          <w:rPr>
                            <w:color w:val="000000"/>
                            <w:spacing w:val="-4"/>
                            <w:sz w:val="20"/>
                          </w:rPr>
                          <w:t>9.3.</w:t>
                        </w:r>
                      </w:p>
                      <w:p>
                        <w:pPr>
                          <w:numPr>
                            <w:ilvl w:val="0"/>
                            <w:numId w:val="31"/>
                          </w:numPr>
                          <w:tabs>
                            <w:tab w:pos="449" w:val="left" w:leader="none"/>
                          </w:tabs>
                          <w:spacing w:line="276" w:lineRule="auto" w:before="116"/>
                          <w:ind w:left="449" w:right="147" w:hanging="322"/>
                          <w:jc w:val="both"/>
                          <w:rPr>
                            <w:color w:val="000000"/>
                            <w:sz w:val="20"/>
                          </w:rPr>
                        </w:pPr>
                        <w:r>
                          <w:rPr>
                            <w:color w:val="000000"/>
                            <w:sz w:val="20"/>
                          </w:rPr>
                          <w:t>Only one side and the front of the structure may be built on or within 200mm of the demarcation </w:t>
                        </w:r>
                        <w:r>
                          <w:rPr>
                            <w:color w:val="000000"/>
                            <w:spacing w:val="-2"/>
                            <w:sz w:val="20"/>
                          </w:rPr>
                          <w:t>line.</w:t>
                        </w:r>
                      </w:p>
                    </w:txbxContent>
                  </v:textbox>
                  <v:fill type="solid"/>
                  <w10:wrap type="none"/>
                </v:shape>
                <v:shape style="position:absolute;left:6145;top:4275;width:4586;height:364" type="#_x0000_t202" id="docshape202" filled="true" fillcolor="#2a5374" stroked="false">
                  <v:textbox inset="0,0,0,0">
                    <w:txbxContent>
                      <w:p>
                        <w:pPr>
                          <w:spacing w:before="15"/>
                          <w:ind w:left="136" w:right="0" w:firstLine="0"/>
                          <w:jc w:val="left"/>
                          <w:rPr>
                            <w:rFonts w:ascii="Verdana"/>
                            <w:b/>
                            <w:color w:val="000000"/>
                            <w:sz w:val="24"/>
                          </w:rPr>
                        </w:pPr>
                        <w:r>
                          <w:rPr>
                            <w:rFonts w:ascii="Verdana"/>
                            <w:b/>
                            <w:color w:val="FFFFFF"/>
                            <w:w w:val="85"/>
                            <w:sz w:val="24"/>
                          </w:rPr>
                          <w:t>Residential</w:t>
                        </w:r>
                        <w:r>
                          <w:rPr>
                            <w:rFonts w:ascii="Verdana"/>
                            <w:b/>
                            <w:color w:val="FFFFFF"/>
                            <w:spacing w:val="-10"/>
                            <w:sz w:val="24"/>
                          </w:rPr>
                          <w:t> </w:t>
                        </w:r>
                        <w:r>
                          <w:rPr>
                            <w:rFonts w:ascii="Verdana"/>
                            <w:b/>
                            <w:color w:val="FFFFFF"/>
                            <w:w w:val="85"/>
                            <w:sz w:val="24"/>
                          </w:rPr>
                          <w:t>Parks</w:t>
                        </w:r>
                        <w:r>
                          <w:rPr>
                            <w:rFonts w:ascii="Verdana"/>
                            <w:b/>
                            <w:color w:val="FFFFFF"/>
                            <w:spacing w:val="-9"/>
                            <w:sz w:val="24"/>
                          </w:rPr>
                          <w:t> </w:t>
                        </w:r>
                        <w:r>
                          <w:rPr>
                            <w:rFonts w:ascii="Verdana"/>
                            <w:b/>
                            <w:color w:val="FFFFFF"/>
                            <w:w w:val="85"/>
                            <w:sz w:val="24"/>
                          </w:rPr>
                          <w:t>-</w:t>
                        </w:r>
                        <w:r>
                          <w:rPr>
                            <w:rFonts w:ascii="Verdana"/>
                            <w:b/>
                            <w:color w:val="FFFFFF"/>
                            <w:spacing w:val="-10"/>
                            <w:sz w:val="24"/>
                          </w:rPr>
                          <w:t> </w:t>
                        </w:r>
                        <w:r>
                          <w:rPr>
                            <w:rFonts w:ascii="Verdana"/>
                            <w:b/>
                            <w:color w:val="FFFFFF"/>
                            <w:w w:val="85"/>
                            <w:sz w:val="24"/>
                          </w:rPr>
                          <w:t>PP</w:t>
                        </w:r>
                        <w:r>
                          <w:rPr>
                            <w:rFonts w:ascii="Verdana"/>
                            <w:b/>
                            <w:color w:val="FFFFFF"/>
                            <w:spacing w:val="-9"/>
                            <w:sz w:val="24"/>
                          </w:rPr>
                          <w:t> </w:t>
                        </w:r>
                        <w:r>
                          <w:rPr>
                            <w:rFonts w:ascii="Verdana"/>
                            <w:b/>
                            <w:color w:val="FFFFFF"/>
                            <w:spacing w:val="-4"/>
                            <w:w w:val="85"/>
                            <w:sz w:val="24"/>
                          </w:rPr>
                          <w:t>3.1R</w:t>
                        </w:r>
                      </w:p>
                    </w:txbxContent>
                  </v:textbox>
                  <v:fill type="solid"/>
                  <w10:wrap type="none"/>
                </v:shape>
                <w10:wrap type="none"/>
              </v:group>
            </w:pict>
          </mc:Fallback>
        </mc:AlternateContent>
      </w:r>
    </w:p>
    <w:p>
      <w:pPr>
        <w:spacing w:line="240" w:lineRule="auto"/>
        <w:ind w:left="5006" w:right="0" w:firstLine="0"/>
        <w:rPr>
          <w:sz w:val="20"/>
        </w:rPr>
      </w:pPr>
      <w:r>
        <w:rPr>
          <w:sz w:val="20"/>
        </w:rPr>
        <mc:AlternateContent>
          <mc:Choice Requires="wps">
            <w:drawing>
              <wp:inline distT="0" distB="0" distL="0" distR="0">
                <wp:extent cx="2913380" cy="1308735"/>
                <wp:effectExtent l="0" t="0" r="0" b="5715"/>
                <wp:docPr id="230" name="Group 230"/>
                <wp:cNvGraphicFramePr>
                  <a:graphicFrameLocks/>
                </wp:cNvGraphicFramePr>
                <a:graphic>
                  <a:graphicData uri="http://schemas.microsoft.com/office/word/2010/wordprocessingGroup">
                    <wpg:wgp>
                      <wpg:cNvPr id="230" name="Group 230"/>
                      <wpg:cNvGrpSpPr/>
                      <wpg:grpSpPr>
                        <a:xfrm>
                          <a:off x="0" y="0"/>
                          <a:ext cx="2913380" cy="1308735"/>
                          <a:chExt cx="2913380" cy="1308735"/>
                        </a:xfrm>
                      </wpg:grpSpPr>
                      <wps:wsp>
                        <wps:cNvPr id="231" name="Textbox 231"/>
                        <wps:cNvSpPr txBox="1"/>
                        <wps:spPr>
                          <a:xfrm>
                            <a:off x="0" y="231028"/>
                            <a:ext cx="2913380" cy="1078230"/>
                          </a:xfrm>
                          <a:prstGeom prst="rect">
                            <a:avLst/>
                          </a:prstGeom>
                          <a:solidFill>
                            <a:srgbClr val="FFF2E4"/>
                          </a:solidFill>
                        </wps:spPr>
                        <wps:txbx>
                          <w:txbxContent>
                            <w:p>
                              <w:pPr>
                                <w:numPr>
                                  <w:ilvl w:val="0"/>
                                  <w:numId w:val="32"/>
                                </w:numPr>
                                <w:tabs>
                                  <w:tab w:pos="461" w:val="left" w:leader="none"/>
                                </w:tabs>
                                <w:spacing w:line="276" w:lineRule="auto" w:before="149"/>
                                <w:ind w:left="461" w:right="227" w:hanging="320"/>
                                <w:jc w:val="left"/>
                                <w:rPr>
                                  <w:color w:val="000000"/>
                                  <w:sz w:val="20"/>
                                </w:rPr>
                              </w:pPr>
                              <w:r>
                                <w:rPr>
                                  <w:color w:val="000000"/>
                                  <w:sz w:val="20"/>
                                </w:rPr>
                                <w:t>Fire separation must be minimum 2000mm in width, measured between the external walls </w:t>
                              </w:r>
                              <w:r>
                                <w:rPr>
                                  <w:color w:val="000000"/>
                                  <w:sz w:val="20"/>
                                </w:rPr>
                                <w:t>of associated</w:t>
                              </w:r>
                              <w:r>
                                <w:rPr>
                                  <w:color w:val="000000"/>
                                  <w:spacing w:val="-9"/>
                                  <w:sz w:val="20"/>
                                </w:rPr>
                                <w:t> </w:t>
                              </w:r>
                              <w:r>
                                <w:rPr>
                                  <w:color w:val="000000"/>
                                  <w:sz w:val="20"/>
                                </w:rPr>
                                <w:t>structures.</w:t>
                              </w:r>
                            </w:p>
                            <w:p>
                              <w:pPr>
                                <w:numPr>
                                  <w:ilvl w:val="0"/>
                                  <w:numId w:val="32"/>
                                </w:numPr>
                                <w:tabs>
                                  <w:tab w:pos="459" w:val="left" w:leader="none"/>
                                  <w:tab w:pos="461" w:val="left" w:leader="none"/>
                                </w:tabs>
                                <w:spacing w:line="276" w:lineRule="auto" w:before="70"/>
                                <w:ind w:left="461" w:right="355" w:hanging="328"/>
                                <w:jc w:val="left"/>
                                <w:rPr>
                                  <w:color w:val="000000"/>
                                  <w:sz w:val="20"/>
                                </w:rPr>
                              </w:pPr>
                              <w:r>
                                <w:rPr>
                                  <w:color w:val="000000"/>
                                  <w:sz w:val="20"/>
                                </w:rPr>
                                <w:t>UMD’s</w:t>
                              </w:r>
                              <w:r>
                                <w:rPr>
                                  <w:color w:val="000000"/>
                                  <w:spacing w:val="-1"/>
                                  <w:sz w:val="20"/>
                                </w:rPr>
                                <w:t> </w:t>
                              </w:r>
                              <w:r>
                                <w:rPr>
                                  <w:color w:val="000000"/>
                                  <w:sz w:val="20"/>
                                </w:rPr>
                                <w:t>within</w:t>
                              </w:r>
                              <w:r>
                                <w:rPr>
                                  <w:color w:val="000000"/>
                                  <w:spacing w:val="-1"/>
                                  <w:sz w:val="20"/>
                                </w:rPr>
                                <w:t> </w:t>
                              </w:r>
                              <w:r>
                                <w:rPr>
                                  <w:color w:val="000000"/>
                                  <w:sz w:val="20"/>
                                </w:rPr>
                                <w:t>tourist</w:t>
                              </w:r>
                              <w:r>
                                <w:rPr>
                                  <w:color w:val="000000"/>
                                  <w:spacing w:val="-1"/>
                                  <w:sz w:val="20"/>
                                </w:rPr>
                                <w:t> </w:t>
                              </w:r>
                              <w:r>
                                <w:rPr>
                                  <w:color w:val="000000"/>
                                  <w:sz w:val="20"/>
                                </w:rPr>
                                <w:t>parks</w:t>
                              </w:r>
                              <w:r>
                                <w:rPr>
                                  <w:color w:val="000000"/>
                                  <w:spacing w:val="-1"/>
                                  <w:sz w:val="20"/>
                                </w:rPr>
                                <w:t> </w:t>
                              </w:r>
                              <w:r>
                                <w:rPr>
                                  <w:color w:val="000000"/>
                                  <w:sz w:val="20"/>
                                </w:rPr>
                                <w:t>must</w:t>
                              </w:r>
                              <w:r>
                                <w:rPr>
                                  <w:color w:val="000000"/>
                                  <w:spacing w:val="-1"/>
                                  <w:sz w:val="20"/>
                                </w:rPr>
                                <w:t> </w:t>
                              </w:r>
                              <w:r>
                                <w:rPr>
                                  <w:color w:val="000000"/>
                                  <w:sz w:val="20"/>
                                </w:rPr>
                                <w:t>meet</w:t>
                              </w:r>
                              <w:r>
                                <w:rPr>
                                  <w:color w:val="000000"/>
                                  <w:spacing w:val="-1"/>
                                  <w:sz w:val="20"/>
                                </w:rPr>
                                <w:t> </w:t>
                              </w:r>
                              <w:r>
                                <w:rPr>
                                  <w:color w:val="000000"/>
                                  <w:sz w:val="20"/>
                                </w:rPr>
                                <w:t>the</w:t>
                              </w:r>
                              <w:r>
                                <w:rPr>
                                  <w:color w:val="000000"/>
                                  <w:spacing w:val="-1"/>
                                  <w:sz w:val="20"/>
                                </w:rPr>
                                <w:t> </w:t>
                              </w:r>
                              <w:r>
                                <w:rPr>
                                  <w:color w:val="000000"/>
                                  <w:sz w:val="20"/>
                                </w:rPr>
                                <w:t>fire separation requirements of a PP 3.1R.</w:t>
                              </w:r>
                            </w:p>
                          </w:txbxContent>
                        </wps:txbx>
                        <wps:bodyPr wrap="square" lIns="0" tIns="0" rIns="0" bIns="0" rtlCol="0">
                          <a:noAutofit/>
                        </wps:bodyPr>
                      </wps:wsp>
                      <wps:wsp>
                        <wps:cNvPr id="232" name="Textbox 232"/>
                        <wps:cNvSpPr txBox="1"/>
                        <wps:spPr>
                          <a:xfrm>
                            <a:off x="0" y="0"/>
                            <a:ext cx="2913380" cy="231140"/>
                          </a:xfrm>
                          <a:prstGeom prst="rect">
                            <a:avLst/>
                          </a:prstGeom>
                          <a:solidFill>
                            <a:srgbClr val="FF8C05"/>
                          </a:solidFill>
                        </wps:spPr>
                        <wps:txbx>
                          <w:txbxContent>
                            <w:p>
                              <w:pPr>
                                <w:spacing w:before="11"/>
                                <w:ind w:left="142"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3.1T</w:t>
                              </w:r>
                            </w:p>
                          </w:txbxContent>
                        </wps:txbx>
                        <wps:bodyPr wrap="square" lIns="0" tIns="0" rIns="0" bIns="0" rtlCol="0">
                          <a:noAutofit/>
                        </wps:bodyPr>
                      </wps:wsp>
                    </wpg:wgp>
                  </a:graphicData>
                </a:graphic>
              </wp:inline>
            </w:drawing>
          </mc:Choice>
          <mc:Fallback>
            <w:pict>
              <v:group style="width:229.4pt;height:103.05pt;mso-position-horizontal-relative:char;mso-position-vertical-relative:line" id="docshapegroup203" coordorigin="0,0" coordsize="4588,2061">
                <v:shape style="position:absolute;left:0;top:363;width:4588;height:1698" type="#_x0000_t202" id="docshape204" filled="true" fillcolor="#fff2e4" stroked="false">
                  <v:textbox inset="0,0,0,0">
                    <w:txbxContent>
                      <w:p>
                        <w:pPr>
                          <w:numPr>
                            <w:ilvl w:val="0"/>
                            <w:numId w:val="32"/>
                          </w:numPr>
                          <w:tabs>
                            <w:tab w:pos="461" w:val="left" w:leader="none"/>
                          </w:tabs>
                          <w:spacing w:line="276" w:lineRule="auto" w:before="149"/>
                          <w:ind w:left="461" w:right="227" w:hanging="320"/>
                          <w:jc w:val="left"/>
                          <w:rPr>
                            <w:color w:val="000000"/>
                            <w:sz w:val="20"/>
                          </w:rPr>
                        </w:pPr>
                        <w:r>
                          <w:rPr>
                            <w:color w:val="000000"/>
                            <w:sz w:val="20"/>
                          </w:rPr>
                          <w:t>Fire separation must be minimum 2000mm in width, measured between the external walls </w:t>
                        </w:r>
                        <w:r>
                          <w:rPr>
                            <w:color w:val="000000"/>
                            <w:sz w:val="20"/>
                          </w:rPr>
                          <w:t>of associated</w:t>
                        </w:r>
                        <w:r>
                          <w:rPr>
                            <w:color w:val="000000"/>
                            <w:spacing w:val="-9"/>
                            <w:sz w:val="20"/>
                          </w:rPr>
                          <w:t> </w:t>
                        </w:r>
                        <w:r>
                          <w:rPr>
                            <w:color w:val="000000"/>
                            <w:sz w:val="20"/>
                          </w:rPr>
                          <w:t>structures.</w:t>
                        </w:r>
                      </w:p>
                      <w:p>
                        <w:pPr>
                          <w:numPr>
                            <w:ilvl w:val="0"/>
                            <w:numId w:val="32"/>
                          </w:numPr>
                          <w:tabs>
                            <w:tab w:pos="459" w:val="left" w:leader="none"/>
                            <w:tab w:pos="461" w:val="left" w:leader="none"/>
                          </w:tabs>
                          <w:spacing w:line="276" w:lineRule="auto" w:before="70"/>
                          <w:ind w:left="461" w:right="355" w:hanging="328"/>
                          <w:jc w:val="left"/>
                          <w:rPr>
                            <w:color w:val="000000"/>
                            <w:sz w:val="20"/>
                          </w:rPr>
                        </w:pPr>
                        <w:r>
                          <w:rPr>
                            <w:color w:val="000000"/>
                            <w:sz w:val="20"/>
                          </w:rPr>
                          <w:t>UMD’s</w:t>
                        </w:r>
                        <w:r>
                          <w:rPr>
                            <w:color w:val="000000"/>
                            <w:spacing w:val="-1"/>
                            <w:sz w:val="20"/>
                          </w:rPr>
                          <w:t> </w:t>
                        </w:r>
                        <w:r>
                          <w:rPr>
                            <w:color w:val="000000"/>
                            <w:sz w:val="20"/>
                          </w:rPr>
                          <w:t>within</w:t>
                        </w:r>
                        <w:r>
                          <w:rPr>
                            <w:color w:val="000000"/>
                            <w:spacing w:val="-1"/>
                            <w:sz w:val="20"/>
                          </w:rPr>
                          <w:t> </w:t>
                        </w:r>
                        <w:r>
                          <w:rPr>
                            <w:color w:val="000000"/>
                            <w:sz w:val="20"/>
                          </w:rPr>
                          <w:t>tourist</w:t>
                        </w:r>
                        <w:r>
                          <w:rPr>
                            <w:color w:val="000000"/>
                            <w:spacing w:val="-1"/>
                            <w:sz w:val="20"/>
                          </w:rPr>
                          <w:t> </w:t>
                        </w:r>
                        <w:r>
                          <w:rPr>
                            <w:color w:val="000000"/>
                            <w:sz w:val="20"/>
                          </w:rPr>
                          <w:t>parks</w:t>
                        </w:r>
                        <w:r>
                          <w:rPr>
                            <w:color w:val="000000"/>
                            <w:spacing w:val="-1"/>
                            <w:sz w:val="20"/>
                          </w:rPr>
                          <w:t> </w:t>
                        </w:r>
                        <w:r>
                          <w:rPr>
                            <w:color w:val="000000"/>
                            <w:sz w:val="20"/>
                          </w:rPr>
                          <w:t>must</w:t>
                        </w:r>
                        <w:r>
                          <w:rPr>
                            <w:color w:val="000000"/>
                            <w:spacing w:val="-1"/>
                            <w:sz w:val="20"/>
                          </w:rPr>
                          <w:t> </w:t>
                        </w:r>
                        <w:r>
                          <w:rPr>
                            <w:color w:val="000000"/>
                            <w:sz w:val="20"/>
                          </w:rPr>
                          <w:t>meet</w:t>
                        </w:r>
                        <w:r>
                          <w:rPr>
                            <w:color w:val="000000"/>
                            <w:spacing w:val="-1"/>
                            <w:sz w:val="20"/>
                          </w:rPr>
                          <w:t> </w:t>
                        </w:r>
                        <w:r>
                          <w:rPr>
                            <w:color w:val="000000"/>
                            <w:sz w:val="20"/>
                          </w:rPr>
                          <w:t>the</w:t>
                        </w:r>
                        <w:r>
                          <w:rPr>
                            <w:color w:val="000000"/>
                            <w:spacing w:val="-1"/>
                            <w:sz w:val="20"/>
                          </w:rPr>
                          <w:t> </w:t>
                        </w:r>
                        <w:r>
                          <w:rPr>
                            <w:color w:val="000000"/>
                            <w:sz w:val="20"/>
                          </w:rPr>
                          <w:t>fire separation requirements of a PP 3.1R.</w:t>
                        </w:r>
                      </w:p>
                    </w:txbxContent>
                  </v:textbox>
                  <v:fill type="solid"/>
                  <w10:wrap type="none"/>
                </v:shape>
                <v:shape style="position:absolute;left:0;top:0;width:4588;height:364" type="#_x0000_t202" id="docshape205" filled="true" fillcolor="#ff8c05" stroked="false">
                  <v:textbox inset="0,0,0,0">
                    <w:txbxContent>
                      <w:p>
                        <w:pPr>
                          <w:spacing w:before="11"/>
                          <w:ind w:left="142" w:right="0" w:firstLine="0"/>
                          <w:jc w:val="left"/>
                          <w:rPr>
                            <w:rFonts w:ascii="Verdana"/>
                            <w:b/>
                            <w:color w:val="000000"/>
                            <w:sz w:val="24"/>
                          </w:rPr>
                        </w:pPr>
                        <w:r>
                          <w:rPr>
                            <w:rFonts w:ascii="Verdana"/>
                            <w:b/>
                            <w:color w:val="FFFFFF"/>
                            <w:w w:val="85"/>
                            <w:sz w:val="24"/>
                          </w:rPr>
                          <w:t>Tourist</w:t>
                        </w:r>
                        <w:r>
                          <w:rPr>
                            <w:rFonts w:ascii="Verdana"/>
                            <w:b/>
                            <w:color w:val="FFFFFF"/>
                            <w:spacing w:val="-6"/>
                            <w:sz w:val="24"/>
                          </w:rPr>
                          <w:t> </w:t>
                        </w:r>
                        <w:r>
                          <w:rPr>
                            <w:rFonts w:ascii="Verdana"/>
                            <w:b/>
                            <w:color w:val="FFFFFF"/>
                            <w:w w:val="85"/>
                            <w:sz w:val="24"/>
                          </w:rPr>
                          <w:t>Parks</w:t>
                        </w:r>
                        <w:r>
                          <w:rPr>
                            <w:rFonts w:ascii="Verdana"/>
                            <w:b/>
                            <w:color w:val="FFFFFF"/>
                            <w:spacing w:val="-5"/>
                            <w:sz w:val="24"/>
                          </w:rPr>
                          <w:t> </w:t>
                        </w:r>
                        <w:r>
                          <w:rPr>
                            <w:rFonts w:ascii="Verdana"/>
                            <w:b/>
                            <w:color w:val="FFFFFF"/>
                            <w:w w:val="85"/>
                            <w:sz w:val="24"/>
                          </w:rPr>
                          <w:t>-</w:t>
                        </w:r>
                        <w:r>
                          <w:rPr>
                            <w:rFonts w:ascii="Verdana"/>
                            <w:b/>
                            <w:color w:val="FFFFFF"/>
                            <w:spacing w:val="-5"/>
                            <w:sz w:val="24"/>
                          </w:rPr>
                          <w:t> </w:t>
                        </w:r>
                        <w:r>
                          <w:rPr>
                            <w:rFonts w:ascii="Verdana"/>
                            <w:b/>
                            <w:color w:val="FFFFFF"/>
                            <w:w w:val="85"/>
                            <w:sz w:val="24"/>
                          </w:rPr>
                          <w:t>PP</w:t>
                        </w:r>
                        <w:r>
                          <w:rPr>
                            <w:rFonts w:ascii="Verdana"/>
                            <w:b/>
                            <w:color w:val="FFFFFF"/>
                            <w:spacing w:val="-5"/>
                            <w:sz w:val="24"/>
                          </w:rPr>
                          <w:t> </w:t>
                        </w:r>
                        <w:r>
                          <w:rPr>
                            <w:rFonts w:ascii="Verdana"/>
                            <w:b/>
                            <w:color w:val="FFFFFF"/>
                            <w:spacing w:val="-4"/>
                            <w:w w:val="85"/>
                            <w:sz w:val="24"/>
                          </w:rPr>
                          <w:t>3.1T</w:t>
                        </w:r>
                      </w:p>
                    </w:txbxContent>
                  </v:textbox>
                  <v:fill type="solid"/>
                  <w10:wrap type="none"/>
                </v:shape>
              </v:group>
            </w:pict>
          </mc:Fallback>
        </mc:AlternateContent>
      </w:r>
      <w:r>
        <w:rPr>
          <w:sz w:val="20"/>
        </w:rPr>
      </w:r>
    </w:p>
    <w:p>
      <w:pPr>
        <w:spacing w:after="0" w:line="240" w:lineRule="auto"/>
        <w:rPr>
          <w:sz w:val="20"/>
        </w:rPr>
        <w:sectPr>
          <w:type w:val="continuous"/>
          <w:pgSz w:w="11910" w:h="16850"/>
          <w:pgMar w:header="287" w:footer="709" w:top="1180" w:bottom="280" w:left="1133" w:right="992"/>
        </w:sectPr>
      </w:pPr>
    </w:p>
    <w:p>
      <w:pPr>
        <w:pStyle w:val="BodyText"/>
        <w:spacing w:before="4"/>
        <w:rPr>
          <w:b/>
          <w:i/>
          <w:sz w:val="17"/>
        </w:rPr>
      </w:pPr>
    </w:p>
    <w:p>
      <w:pPr>
        <w:spacing w:line="240" w:lineRule="auto"/>
        <w:ind w:left="1441" w:right="0" w:firstLine="0"/>
        <w:rPr>
          <w:sz w:val="20"/>
        </w:rPr>
      </w:pPr>
      <w:r>
        <w:rPr>
          <w:sz w:val="20"/>
        </w:rPr>
        <w:drawing>
          <wp:inline distT="0" distB="0" distL="0" distR="0">
            <wp:extent cx="4280583" cy="8883872"/>
            <wp:effectExtent l="0" t="0" r="0" b="0"/>
            <wp:docPr id="233" name="Image 233"/>
            <wp:cNvGraphicFramePr>
              <a:graphicFrameLocks/>
            </wp:cNvGraphicFramePr>
            <a:graphic>
              <a:graphicData uri="http://schemas.openxmlformats.org/drawingml/2006/picture">
                <pic:pic>
                  <pic:nvPicPr>
                    <pic:cNvPr id="233" name="Image 233"/>
                    <pic:cNvPicPr/>
                  </pic:nvPicPr>
                  <pic:blipFill>
                    <a:blip r:embed="rId76" cstate="print"/>
                    <a:stretch>
                      <a:fillRect/>
                    </a:stretch>
                  </pic:blipFill>
                  <pic:spPr>
                    <a:xfrm>
                      <a:off x="0" y="0"/>
                      <a:ext cx="4280583" cy="8883872"/>
                    </a:xfrm>
                    <a:prstGeom prst="rect">
                      <a:avLst/>
                    </a:prstGeom>
                  </pic:spPr>
                </pic:pic>
              </a:graphicData>
            </a:graphic>
          </wp:inline>
        </w:drawing>
      </w:r>
      <w:r>
        <w:rPr>
          <w:sz w:val="20"/>
        </w:rPr>
      </w:r>
    </w:p>
    <w:p>
      <w:pPr>
        <w:pStyle w:val="BodyText"/>
        <w:spacing w:before="36"/>
        <w:rPr>
          <w:b/>
          <w:i/>
        </w:rPr>
      </w:pPr>
    </w:p>
    <w:p>
      <w:pPr>
        <w:spacing w:before="1"/>
        <w:ind w:left="123" w:right="262" w:firstLine="0"/>
        <w:jc w:val="center"/>
        <w:rPr>
          <w:rFonts w:ascii="Verdana"/>
          <w:i/>
          <w:sz w:val="20"/>
        </w:rPr>
      </w:pPr>
      <w:r>
        <w:rPr>
          <w:rFonts w:ascii="Verdana"/>
          <w:b/>
          <w:i/>
          <w:w w:val="90"/>
          <w:sz w:val="20"/>
        </w:rPr>
        <w:t>Figure</w:t>
      </w:r>
      <w:r>
        <w:rPr>
          <w:rFonts w:ascii="Verdana"/>
          <w:b/>
          <w:i/>
          <w:spacing w:val="-3"/>
          <w:sz w:val="20"/>
        </w:rPr>
        <w:t> </w:t>
      </w:r>
      <w:r>
        <w:rPr>
          <w:rFonts w:ascii="Verdana"/>
          <w:b/>
          <w:i/>
          <w:w w:val="90"/>
          <w:sz w:val="20"/>
        </w:rPr>
        <w:t>15:</w:t>
      </w:r>
      <w:r>
        <w:rPr>
          <w:rFonts w:ascii="Verdana"/>
          <w:b/>
          <w:i/>
          <w:spacing w:val="-1"/>
          <w:sz w:val="20"/>
        </w:rPr>
        <w:t> </w:t>
      </w:r>
      <w:r>
        <w:rPr>
          <w:rFonts w:ascii="Verdana"/>
          <w:i/>
          <w:w w:val="90"/>
          <w:sz w:val="20"/>
        </w:rPr>
        <w:t>Fire</w:t>
      </w:r>
      <w:r>
        <w:rPr>
          <w:rFonts w:ascii="Verdana"/>
          <w:i/>
          <w:spacing w:val="-2"/>
          <w:sz w:val="20"/>
        </w:rPr>
        <w:t> </w:t>
      </w:r>
      <w:r>
        <w:rPr>
          <w:rFonts w:ascii="Verdana"/>
          <w:i/>
          <w:w w:val="90"/>
          <w:sz w:val="20"/>
        </w:rPr>
        <w:t>separation</w:t>
      </w:r>
      <w:r>
        <w:rPr>
          <w:rFonts w:ascii="Verdana"/>
          <w:i/>
          <w:spacing w:val="-2"/>
          <w:sz w:val="20"/>
        </w:rPr>
        <w:t> </w:t>
      </w:r>
      <w:r>
        <w:rPr>
          <w:rFonts w:ascii="Verdana"/>
          <w:i/>
          <w:w w:val="90"/>
          <w:sz w:val="20"/>
        </w:rPr>
        <w:t>between</w:t>
      </w:r>
      <w:r>
        <w:rPr>
          <w:rFonts w:ascii="Verdana"/>
          <w:i/>
          <w:spacing w:val="-2"/>
          <w:sz w:val="20"/>
        </w:rPr>
        <w:t> </w:t>
      </w:r>
      <w:r>
        <w:rPr>
          <w:rFonts w:ascii="Verdana"/>
          <w:i/>
          <w:spacing w:val="-2"/>
          <w:w w:val="90"/>
          <w:sz w:val="20"/>
        </w:rPr>
        <w:t>structures.</w:t>
      </w:r>
    </w:p>
    <w:p>
      <w:pPr>
        <w:spacing w:after="0"/>
        <w:jc w:val="center"/>
        <w:rPr>
          <w:rFonts w:ascii="Verdana"/>
          <w:i/>
          <w:sz w:val="20"/>
        </w:rPr>
        <w:sectPr>
          <w:pgSz w:w="11910" w:h="16850"/>
          <w:pgMar w:header="287" w:footer="709" w:top="960" w:bottom="900" w:left="1133" w:right="992"/>
        </w:sectPr>
      </w:pPr>
    </w:p>
    <w:p>
      <w:pPr>
        <w:pStyle w:val="Heading1"/>
        <w:numPr>
          <w:ilvl w:val="0"/>
          <w:numId w:val="12"/>
        </w:numPr>
        <w:tabs>
          <w:tab w:pos="472" w:val="left" w:leader="none"/>
        </w:tabs>
        <w:spacing w:line="240" w:lineRule="auto" w:before="155" w:after="0"/>
        <w:ind w:left="472" w:right="0" w:hanging="408"/>
        <w:jc w:val="left"/>
        <w:rPr>
          <w:b w:val="0"/>
        </w:rPr>
      </w:pPr>
      <w:bookmarkStart w:name="_bookmark12" w:id="14"/>
      <w:bookmarkEnd w:id="14"/>
      <w:r>
        <w:rPr>
          <w:b w:val="0"/>
        </w:rPr>
      </w:r>
      <w:r>
        <w:rPr>
          <w:b w:val="0"/>
          <w:color w:val="CA151D"/>
          <w:w w:val="90"/>
        </w:rPr>
        <w:t>Fire</w:t>
      </w:r>
      <w:r>
        <w:rPr>
          <w:b w:val="0"/>
          <w:color w:val="CA151D"/>
          <w:spacing w:val="-12"/>
        </w:rPr>
        <w:t> </w:t>
      </w:r>
      <w:r>
        <w:rPr>
          <w:b w:val="0"/>
          <w:color w:val="CA151D"/>
          <w:spacing w:val="-2"/>
        </w:rPr>
        <w:t>Hazards</w:t>
      </w:r>
    </w:p>
    <w:p>
      <w:pPr>
        <w:pStyle w:val="BodyText"/>
        <w:spacing w:before="12"/>
        <w:rPr>
          <w:rFonts w:ascii="Arial Black"/>
          <w:sz w:val="9"/>
        </w:rPr>
      </w:pPr>
    </w:p>
    <w:p>
      <w:pPr>
        <w:spacing w:line="240" w:lineRule="auto"/>
        <w:ind w:left="58" w:right="-130" w:firstLine="0"/>
        <w:rPr>
          <w:rFonts w:ascii="Arial Black"/>
          <w:sz w:val="20"/>
        </w:rPr>
      </w:pPr>
      <w:r>
        <w:rPr>
          <w:rFonts w:ascii="Arial Black"/>
          <w:sz w:val="20"/>
        </w:rPr>
        <mc:AlternateContent>
          <mc:Choice Requires="wps">
            <w:drawing>
              <wp:inline distT="0" distB="0" distL="0" distR="0">
                <wp:extent cx="2912745" cy="641985"/>
                <wp:effectExtent l="0" t="0" r="0" b="0"/>
                <wp:docPr id="240" name="Textbox 240"/>
                <wp:cNvGraphicFramePr>
                  <a:graphicFrameLocks/>
                </wp:cNvGraphicFramePr>
                <a:graphic>
                  <a:graphicData uri="http://schemas.microsoft.com/office/word/2010/wordprocessingShape">
                    <wps:wsp>
                      <wps:cNvPr id="240" name="Textbox 240"/>
                      <wps:cNvSpPr txBox="1"/>
                      <wps:spPr>
                        <a:xfrm>
                          <a:off x="0" y="0"/>
                          <a:ext cx="2912745" cy="6419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4</w:t>
                            </w:r>
                          </w:p>
                          <w:p>
                            <w:pPr>
                              <w:pStyle w:val="BodyText"/>
                              <w:spacing w:line="266" w:lineRule="auto" w:before="38"/>
                              <w:ind w:left="144" w:right="206"/>
                              <w:rPr>
                                <w:color w:val="000000"/>
                              </w:rPr>
                            </w:pPr>
                            <w:r>
                              <w:rPr>
                                <w:color w:val="000000"/>
                              </w:rPr>
                              <w:t>Potential fire hazards must be identified, managed and maintained safely.</w:t>
                            </w:r>
                          </w:p>
                        </w:txbxContent>
                      </wps:txbx>
                      <wps:bodyPr wrap="square" lIns="0" tIns="0" rIns="0" bIns="0" rtlCol="0">
                        <a:noAutofit/>
                      </wps:bodyPr>
                    </wps:wsp>
                  </a:graphicData>
                </a:graphic>
              </wp:inline>
            </w:drawing>
          </mc:Choice>
          <mc:Fallback>
            <w:pict>
              <v:shape style="width:229.35pt;height:50.55pt;mso-position-horizontal-relative:char;mso-position-vertical-relative:line" type="#_x0000_t202" id="docshape212" filled="true" fillcolor="#ffe7e7" stroked="false">
                <w10:anchorlock/>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4</w:t>
                      </w:r>
                    </w:p>
                    <w:p>
                      <w:pPr>
                        <w:pStyle w:val="BodyText"/>
                        <w:spacing w:line="266" w:lineRule="auto" w:before="38"/>
                        <w:ind w:left="144" w:right="206"/>
                        <w:rPr>
                          <w:color w:val="000000"/>
                        </w:rPr>
                      </w:pPr>
                      <w:r>
                        <w:rPr>
                          <w:color w:val="000000"/>
                        </w:rPr>
                        <w:t>Potential fire hazards must be identified, managed and maintained safely.</w:t>
                      </w:r>
                    </w:p>
                  </w:txbxContent>
                </v:textbox>
                <v:fill type="solid"/>
              </v:shape>
            </w:pict>
          </mc:Fallback>
        </mc:AlternateContent>
      </w:r>
      <w:r>
        <w:rPr>
          <w:rFonts w:ascii="Arial Black"/>
          <w:sz w:val="20"/>
        </w:rPr>
      </w:r>
    </w:p>
    <w:p>
      <w:pPr>
        <w:pStyle w:val="BodyText"/>
        <w:spacing w:before="13"/>
        <w:rPr>
          <w:rFonts w:ascii="Arial Black"/>
          <w:sz w:val="9"/>
        </w:rPr>
      </w:pPr>
    </w:p>
    <w:p>
      <w:pPr>
        <w:spacing w:line="240" w:lineRule="auto"/>
        <w:ind w:left="58" w:right="-130" w:firstLine="0"/>
        <w:rPr>
          <w:rFonts w:ascii="Arial Black"/>
          <w:sz w:val="20"/>
        </w:rPr>
      </w:pPr>
      <w:r>
        <w:rPr>
          <w:rFonts w:ascii="Arial Black"/>
          <w:sz w:val="20"/>
        </w:rPr>
        <mc:AlternateContent>
          <mc:Choice Requires="wps">
            <w:drawing>
              <wp:inline distT="0" distB="0" distL="0" distR="0">
                <wp:extent cx="2912110" cy="473709"/>
                <wp:effectExtent l="0" t="0" r="0" b="0"/>
                <wp:docPr id="241" name="Textbox 241"/>
                <wp:cNvGraphicFramePr>
                  <a:graphicFrameLocks/>
                </wp:cNvGraphicFramePr>
                <a:graphic>
                  <a:graphicData uri="http://schemas.microsoft.com/office/word/2010/wordprocessingShape">
                    <wps:wsp>
                      <wps:cNvPr id="241" name="Textbox 241"/>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w:t>
                            </w:r>
                          </w:p>
                          <w:p>
                            <w:pPr>
                              <w:spacing w:before="41"/>
                              <w:ind w:left="0" w:right="0" w:firstLine="0"/>
                              <w:jc w:val="center"/>
                              <w:rPr>
                                <w:rFonts w:ascii="Trebuchet MS"/>
                                <w:b/>
                                <w:i/>
                                <w:color w:val="000000"/>
                                <w:sz w:val="20"/>
                              </w:rPr>
                            </w:pPr>
                            <w:r>
                              <w:rPr>
                                <w:rFonts w:ascii="Trebuchet MS"/>
                                <w:b/>
                                <w:i/>
                                <w:color w:val="FFFFFF"/>
                                <w:sz w:val="20"/>
                              </w:rPr>
                              <w:t>Regulation</w:t>
                            </w:r>
                            <w:r>
                              <w:rPr>
                                <w:rFonts w:ascii="Trebuchet MS"/>
                                <w:b/>
                                <w:i/>
                                <w:color w:val="FFFFFF"/>
                                <w:spacing w:val="12"/>
                                <w:sz w:val="20"/>
                              </w:rPr>
                              <w:t> </w:t>
                            </w:r>
                            <w:r>
                              <w:rPr>
                                <w:rFonts w:ascii="Trebuchet MS"/>
                                <w:b/>
                                <w:i/>
                                <w:color w:val="FFFFFF"/>
                                <w:spacing w:val="-5"/>
                                <w:sz w:val="20"/>
                              </w:rPr>
                              <w:t>20</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213" filled="true" fillcolor="#ca151d" stroked="false">
                <w10:anchorlock/>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w:t>
                      </w:r>
                    </w:p>
                    <w:p>
                      <w:pPr>
                        <w:spacing w:before="41"/>
                        <w:ind w:left="0" w:right="0" w:firstLine="0"/>
                        <w:jc w:val="center"/>
                        <w:rPr>
                          <w:rFonts w:ascii="Trebuchet MS"/>
                          <w:b/>
                          <w:i/>
                          <w:color w:val="000000"/>
                          <w:sz w:val="20"/>
                        </w:rPr>
                      </w:pPr>
                      <w:r>
                        <w:rPr>
                          <w:rFonts w:ascii="Trebuchet MS"/>
                          <w:b/>
                          <w:i/>
                          <w:color w:val="FFFFFF"/>
                          <w:sz w:val="20"/>
                        </w:rPr>
                        <w:t>Regulation</w:t>
                      </w:r>
                      <w:r>
                        <w:rPr>
                          <w:rFonts w:ascii="Trebuchet MS"/>
                          <w:b/>
                          <w:i/>
                          <w:color w:val="FFFFFF"/>
                          <w:spacing w:val="12"/>
                          <w:sz w:val="20"/>
                        </w:rPr>
                        <w:t> </w:t>
                      </w:r>
                      <w:r>
                        <w:rPr>
                          <w:rFonts w:ascii="Trebuchet MS"/>
                          <w:b/>
                          <w:i/>
                          <w:color w:val="FFFFFF"/>
                          <w:spacing w:val="-5"/>
                          <w:sz w:val="20"/>
                        </w:rPr>
                        <w:t>20</w:t>
                      </w:r>
                    </w:p>
                  </w:txbxContent>
                </v:textbox>
                <v:fill type="solid"/>
              </v:shape>
            </w:pict>
          </mc:Fallback>
        </mc:AlternateContent>
      </w:r>
      <w:r>
        <w:rPr>
          <w:rFonts w:ascii="Arial Black"/>
          <w:sz w:val="20"/>
        </w:rPr>
      </w:r>
    </w:p>
    <w:p>
      <w:pPr>
        <w:pStyle w:val="Heading3"/>
        <w:numPr>
          <w:ilvl w:val="1"/>
          <w:numId w:val="12"/>
        </w:numPr>
        <w:tabs>
          <w:tab w:pos="508" w:val="left" w:leader="none"/>
        </w:tabs>
        <w:spacing w:line="240" w:lineRule="auto" w:before="32" w:after="0"/>
        <w:ind w:left="508" w:right="0" w:hanging="451"/>
        <w:jc w:val="left"/>
        <w:rPr>
          <w:i/>
        </w:rPr>
      </w:pPr>
      <w:r>
        <w:rPr>
          <w:i/>
          <w:color w:val="CA151D"/>
          <w:w w:val="105"/>
        </w:rPr>
        <w:t>Bushfire</w:t>
      </w:r>
      <w:r>
        <w:rPr>
          <w:i/>
          <w:color w:val="CA151D"/>
          <w:spacing w:val="-18"/>
          <w:w w:val="105"/>
        </w:rPr>
        <w:t> </w:t>
      </w:r>
      <w:r>
        <w:rPr>
          <w:i/>
          <w:color w:val="CA151D"/>
          <w:w w:val="105"/>
        </w:rPr>
        <w:t>and</w:t>
      </w:r>
      <w:r>
        <w:rPr>
          <w:i/>
          <w:color w:val="CA151D"/>
          <w:spacing w:val="-18"/>
          <w:w w:val="105"/>
        </w:rPr>
        <w:t> </w:t>
      </w:r>
      <w:r>
        <w:rPr>
          <w:i/>
          <w:color w:val="CA151D"/>
          <w:spacing w:val="-2"/>
          <w:w w:val="105"/>
        </w:rPr>
        <w:t>Grassfire</w:t>
      </w:r>
    </w:p>
    <w:p>
      <w:pPr>
        <w:pStyle w:val="Heading4"/>
        <w:rPr>
          <w:i/>
        </w:rPr>
      </w:pPr>
      <w:r>
        <w:rPr>
          <w:i/>
          <w:spacing w:val="2"/>
        </w:rPr>
        <w:t>Performance</w:t>
      </w:r>
      <w:r>
        <w:rPr>
          <w:i/>
          <w:spacing w:val="22"/>
        </w:rPr>
        <w:t> </w:t>
      </w:r>
      <w:r>
        <w:rPr>
          <w:i/>
          <w:spacing w:val="-2"/>
        </w:rPr>
        <w:t>Measure</w:t>
      </w:r>
    </w:p>
    <w:p>
      <w:pPr>
        <w:spacing w:line="276" w:lineRule="auto" w:before="25"/>
        <w:ind w:left="288" w:right="0" w:hanging="231"/>
        <w:jc w:val="left"/>
        <w:rPr>
          <w:i/>
          <w:sz w:val="20"/>
        </w:rPr>
      </w:pPr>
      <w:r>
        <w:rPr>
          <w:b/>
          <w:i/>
          <w:sz w:val="20"/>
        </w:rPr>
        <w:t>1.</w:t>
      </w:r>
      <w:r>
        <w:rPr>
          <w:b/>
          <w:i/>
          <w:spacing w:val="40"/>
          <w:sz w:val="20"/>
        </w:rPr>
        <w:t> </w:t>
      </w:r>
      <w:r>
        <w:rPr>
          <w:i/>
          <w:sz w:val="20"/>
        </w:rPr>
        <w:t>Bushfire</w:t>
      </w:r>
      <w:r>
        <w:rPr>
          <w:i/>
          <w:spacing w:val="-2"/>
          <w:sz w:val="20"/>
        </w:rPr>
        <w:t> </w:t>
      </w:r>
      <w:r>
        <w:rPr>
          <w:i/>
          <w:sz w:val="20"/>
        </w:rPr>
        <w:t>and</w:t>
      </w:r>
      <w:r>
        <w:rPr>
          <w:i/>
          <w:spacing w:val="-2"/>
          <w:sz w:val="20"/>
        </w:rPr>
        <w:t> </w:t>
      </w:r>
      <w:r>
        <w:rPr>
          <w:i/>
          <w:sz w:val="20"/>
        </w:rPr>
        <w:t>grassfire</w:t>
      </w:r>
      <w:r>
        <w:rPr>
          <w:i/>
          <w:spacing w:val="-2"/>
          <w:sz w:val="20"/>
        </w:rPr>
        <w:t> </w:t>
      </w:r>
      <w:r>
        <w:rPr>
          <w:i/>
          <w:sz w:val="20"/>
        </w:rPr>
        <w:t>risks</w:t>
      </w:r>
      <w:r>
        <w:rPr>
          <w:i/>
          <w:spacing w:val="-2"/>
          <w:sz w:val="20"/>
        </w:rPr>
        <w:t> </w:t>
      </w:r>
      <w:r>
        <w:rPr>
          <w:i/>
          <w:sz w:val="20"/>
        </w:rPr>
        <w:t>must</w:t>
      </w:r>
      <w:r>
        <w:rPr>
          <w:i/>
          <w:spacing w:val="-2"/>
          <w:sz w:val="20"/>
        </w:rPr>
        <w:t> </w:t>
      </w:r>
      <w:r>
        <w:rPr>
          <w:i/>
          <w:sz w:val="20"/>
        </w:rPr>
        <w:t>be</w:t>
      </w:r>
      <w:r>
        <w:rPr>
          <w:i/>
          <w:spacing w:val="-2"/>
          <w:sz w:val="20"/>
        </w:rPr>
        <w:t> </w:t>
      </w:r>
      <w:r>
        <w:rPr>
          <w:i/>
          <w:sz w:val="20"/>
        </w:rPr>
        <w:t>identified</w:t>
      </w:r>
      <w:r>
        <w:rPr>
          <w:i/>
          <w:spacing w:val="-2"/>
          <w:sz w:val="20"/>
        </w:rPr>
        <w:t> </w:t>
      </w:r>
      <w:r>
        <w:rPr>
          <w:i/>
          <w:sz w:val="20"/>
        </w:rPr>
        <w:t>an</w:t>
      </w:r>
      <w:r>
        <w:rPr>
          <w:i/>
          <w:sz w:val="20"/>
        </w:rPr>
        <w:t>d</w:t>
      </w:r>
      <w:r>
        <w:rPr>
          <w:i/>
          <w:sz w:val="20"/>
        </w:rPr>
        <w:t> </w:t>
      </w:r>
      <w:r>
        <w:rPr>
          <w:i/>
          <w:spacing w:val="-2"/>
          <w:sz w:val="20"/>
        </w:rPr>
        <w:t>managed.</w:t>
      </w:r>
    </w:p>
    <w:p>
      <w:pPr>
        <w:pStyle w:val="Heading4"/>
        <w:spacing w:before="171"/>
        <w:rPr>
          <w:i/>
        </w:rPr>
      </w:pPr>
      <w:r>
        <w:rPr>
          <w:i/>
          <w:spacing w:val="-2"/>
          <w:w w:val="105"/>
        </w:rPr>
        <w:t>Rationale</w:t>
      </w:r>
    </w:p>
    <w:p>
      <w:pPr>
        <w:pStyle w:val="BodyText"/>
        <w:spacing w:line="276" w:lineRule="auto" w:before="25"/>
        <w:ind w:left="57"/>
      </w:pPr>
      <w:r>
        <w:rPr/>
        <w:t>The potential for bushfire and grassfire and the consequences of its impact must be considered by caravan park owners/operators.</w:t>
      </w:r>
    </w:p>
    <w:p>
      <w:pPr>
        <w:pStyle w:val="BodyText"/>
        <w:spacing w:line="276" w:lineRule="auto" w:before="158"/>
        <w:ind w:left="57" w:right="55"/>
        <w:jc w:val="both"/>
      </w:pPr>
      <w:r>
        <w:rPr/>
        <w:t>Caravan parks may be at risk of bushfire and grassfire if they are:</w:t>
      </w:r>
    </w:p>
    <w:p>
      <w:pPr>
        <w:pStyle w:val="ListParagraph"/>
        <w:numPr>
          <w:ilvl w:val="0"/>
          <w:numId w:val="33"/>
        </w:numPr>
        <w:tabs>
          <w:tab w:pos="398" w:val="left" w:leader="none"/>
        </w:tabs>
        <w:spacing w:line="276" w:lineRule="auto" w:before="0" w:after="0"/>
        <w:ind w:left="398" w:right="179" w:hanging="191"/>
        <w:jc w:val="both"/>
        <w:rPr>
          <w:sz w:val="20"/>
        </w:rPr>
      </w:pPr>
      <w:r>
        <w:rPr>
          <w:spacing w:val="-2"/>
          <w:w w:val="105"/>
          <w:sz w:val="20"/>
        </w:rPr>
        <w:t>Located</w:t>
      </w:r>
      <w:r>
        <w:rPr>
          <w:spacing w:val="-8"/>
          <w:w w:val="105"/>
          <w:sz w:val="20"/>
        </w:rPr>
        <w:t> </w:t>
      </w:r>
      <w:r>
        <w:rPr>
          <w:spacing w:val="-2"/>
          <w:w w:val="105"/>
          <w:sz w:val="20"/>
        </w:rPr>
        <w:t>in</w:t>
      </w:r>
      <w:r>
        <w:rPr>
          <w:spacing w:val="-8"/>
          <w:w w:val="105"/>
          <w:sz w:val="20"/>
        </w:rPr>
        <w:t> </w:t>
      </w:r>
      <w:r>
        <w:rPr>
          <w:spacing w:val="-2"/>
          <w:w w:val="105"/>
          <w:sz w:val="20"/>
        </w:rPr>
        <w:t>an</w:t>
      </w:r>
      <w:r>
        <w:rPr>
          <w:spacing w:val="-8"/>
          <w:w w:val="105"/>
          <w:sz w:val="20"/>
        </w:rPr>
        <w:t> </w:t>
      </w:r>
      <w:r>
        <w:rPr>
          <w:spacing w:val="-2"/>
          <w:w w:val="105"/>
          <w:sz w:val="20"/>
        </w:rPr>
        <w:t>area</w:t>
      </w:r>
      <w:r>
        <w:rPr>
          <w:spacing w:val="-8"/>
          <w:w w:val="105"/>
          <w:sz w:val="20"/>
        </w:rPr>
        <w:t> </w:t>
      </w:r>
      <w:r>
        <w:rPr>
          <w:spacing w:val="-2"/>
          <w:w w:val="105"/>
          <w:sz w:val="20"/>
        </w:rPr>
        <w:t>close</w:t>
      </w:r>
      <w:r>
        <w:rPr>
          <w:spacing w:val="-8"/>
          <w:w w:val="105"/>
          <w:sz w:val="20"/>
        </w:rPr>
        <w:t> </w:t>
      </w:r>
      <w:r>
        <w:rPr>
          <w:spacing w:val="-2"/>
          <w:w w:val="105"/>
          <w:sz w:val="20"/>
        </w:rPr>
        <w:t>to</w:t>
      </w:r>
      <w:r>
        <w:rPr>
          <w:spacing w:val="-8"/>
          <w:w w:val="105"/>
          <w:sz w:val="20"/>
        </w:rPr>
        <w:t> </w:t>
      </w:r>
      <w:r>
        <w:rPr>
          <w:spacing w:val="-2"/>
          <w:w w:val="105"/>
          <w:sz w:val="20"/>
        </w:rPr>
        <w:t>or</w:t>
      </w:r>
      <w:r>
        <w:rPr>
          <w:spacing w:val="-8"/>
          <w:w w:val="105"/>
          <w:sz w:val="20"/>
        </w:rPr>
        <w:t> </w:t>
      </w:r>
      <w:r>
        <w:rPr>
          <w:spacing w:val="-2"/>
          <w:w w:val="105"/>
          <w:sz w:val="20"/>
        </w:rPr>
        <w:t>amongst</w:t>
      </w:r>
      <w:r>
        <w:rPr>
          <w:spacing w:val="-8"/>
          <w:w w:val="105"/>
          <w:sz w:val="20"/>
        </w:rPr>
        <w:t> </w:t>
      </w:r>
      <w:r>
        <w:rPr>
          <w:spacing w:val="-2"/>
          <w:w w:val="105"/>
          <w:sz w:val="20"/>
        </w:rPr>
        <w:t>dense</w:t>
      </w:r>
      <w:r>
        <w:rPr>
          <w:spacing w:val="-8"/>
          <w:w w:val="105"/>
          <w:sz w:val="20"/>
        </w:rPr>
        <w:t> </w:t>
      </w:r>
      <w:r>
        <w:rPr>
          <w:spacing w:val="-2"/>
          <w:w w:val="105"/>
          <w:sz w:val="20"/>
        </w:rPr>
        <w:t>or </w:t>
      </w:r>
      <w:r>
        <w:rPr>
          <w:w w:val="105"/>
          <w:sz w:val="20"/>
        </w:rPr>
        <w:t>open</w:t>
      </w:r>
      <w:r>
        <w:rPr>
          <w:spacing w:val="-12"/>
          <w:w w:val="105"/>
          <w:sz w:val="20"/>
        </w:rPr>
        <w:t> </w:t>
      </w:r>
      <w:r>
        <w:rPr>
          <w:w w:val="105"/>
          <w:sz w:val="20"/>
        </w:rPr>
        <w:t>bush,</w:t>
      </w:r>
      <w:r>
        <w:rPr>
          <w:spacing w:val="-12"/>
          <w:w w:val="105"/>
          <w:sz w:val="20"/>
        </w:rPr>
        <w:t> </w:t>
      </w:r>
      <w:r>
        <w:rPr>
          <w:w w:val="105"/>
          <w:sz w:val="20"/>
        </w:rPr>
        <w:t>unmanaged</w:t>
      </w:r>
      <w:r>
        <w:rPr>
          <w:spacing w:val="-12"/>
          <w:w w:val="105"/>
          <w:sz w:val="20"/>
        </w:rPr>
        <w:t> </w:t>
      </w:r>
      <w:r>
        <w:rPr>
          <w:w w:val="105"/>
          <w:sz w:val="20"/>
        </w:rPr>
        <w:t>grassland,</w:t>
      </w:r>
      <w:r>
        <w:rPr>
          <w:spacing w:val="-12"/>
          <w:w w:val="105"/>
          <w:sz w:val="20"/>
        </w:rPr>
        <w:t> </w:t>
      </w:r>
      <w:r>
        <w:rPr>
          <w:w w:val="105"/>
          <w:sz w:val="20"/>
        </w:rPr>
        <w:t>near</w:t>
      </w:r>
      <w:r>
        <w:rPr>
          <w:spacing w:val="-11"/>
          <w:w w:val="105"/>
          <w:sz w:val="20"/>
        </w:rPr>
        <w:t> </w:t>
      </w:r>
      <w:r>
        <w:rPr>
          <w:w w:val="105"/>
          <w:sz w:val="20"/>
        </w:rPr>
        <w:t>coastal scrub, or at an urban fringe.</w:t>
      </w:r>
    </w:p>
    <w:p>
      <w:pPr>
        <w:pStyle w:val="ListParagraph"/>
        <w:numPr>
          <w:ilvl w:val="0"/>
          <w:numId w:val="33"/>
        </w:numPr>
        <w:tabs>
          <w:tab w:pos="398" w:val="left" w:leader="none"/>
        </w:tabs>
        <w:spacing w:line="276" w:lineRule="auto" w:before="0" w:after="0"/>
        <w:ind w:left="398" w:right="317" w:hanging="191"/>
        <w:jc w:val="both"/>
        <w:rPr>
          <w:sz w:val="20"/>
        </w:rPr>
      </w:pPr>
      <w:r>
        <w:rPr>
          <w:sz w:val="20"/>
        </w:rPr>
        <w:t>Identified as being in a Bushfire Prone Area, or </w:t>
      </w:r>
      <w:r>
        <w:rPr>
          <w:w w:val="105"/>
          <w:sz w:val="20"/>
        </w:rPr>
        <w:t>within the Bushfire Management Overlay.</w:t>
      </w:r>
    </w:p>
    <w:p>
      <w:pPr>
        <w:pStyle w:val="BodyText"/>
        <w:spacing w:before="156"/>
        <w:ind w:left="57"/>
      </w:pPr>
      <w:r>
        <w:rPr/>
        <w:t>Caravan</w:t>
      </w:r>
      <w:r>
        <w:rPr>
          <w:spacing w:val="15"/>
        </w:rPr>
        <w:t> </w:t>
      </w:r>
      <w:r>
        <w:rPr/>
        <w:t>park</w:t>
      </w:r>
      <w:r>
        <w:rPr>
          <w:spacing w:val="16"/>
        </w:rPr>
        <w:t> </w:t>
      </w:r>
      <w:r>
        <w:rPr/>
        <w:t>owners/operators</w:t>
      </w:r>
      <w:r>
        <w:rPr>
          <w:spacing w:val="15"/>
        </w:rPr>
        <w:t> </w:t>
      </w:r>
      <w:r>
        <w:rPr>
          <w:spacing w:val="-4"/>
        </w:rPr>
        <w:t>must:</w:t>
      </w:r>
    </w:p>
    <w:p>
      <w:pPr>
        <w:pStyle w:val="ListParagraph"/>
        <w:numPr>
          <w:ilvl w:val="0"/>
          <w:numId w:val="33"/>
        </w:numPr>
        <w:tabs>
          <w:tab w:pos="398" w:val="left" w:leader="none"/>
        </w:tabs>
        <w:spacing w:line="240" w:lineRule="auto" w:before="36" w:after="0"/>
        <w:ind w:left="398" w:right="0" w:hanging="190"/>
        <w:jc w:val="left"/>
        <w:rPr>
          <w:sz w:val="20"/>
        </w:rPr>
      </w:pPr>
      <w:r>
        <w:rPr>
          <w:sz w:val="20"/>
        </w:rPr>
        <w:t>Understand</w:t>
      </w:r>
      <w:r>
        <w:rPr>
          <w:spacing w:val="11"/>
          <w:sz w:val="20"/>
        </w:rPr>
        <w:t> </w:t>
      </w:r>
      <w:r>
        <w:rPr>
          <w:sz w:val="20"/>
        </w:rPr>
        <w:t>landscape</w:t>
      </w:r>
      <w:r>
        <w:rPr>
          <w:spacing w:val="12"/>
          <w:sz w:val="20"/>
        </w:rPr>
        <w:t> </w:t>
      </w:r>
      <w:r>
        <w:rPr>
          <w:sz w:val="20"/>
        </w:rPr>
        <w:t>and</w:t>
      </w:r>
      <w:r>
        <w:rPr>
          <w:spacing w:val="11"/>
          <w:sz w:val="20"/>
        </w:rPr>
        <w:t> </w:t>
      </w:r>
      <w:r>
        <w:rPr>
          <w:sz w:val="20"/>
        </w:rPr>
        <w:t>site</w:t>
      </w:r>
      <w:r>
        <w:rPr>
          <w:spacing w:val="12"/>
          <w:sz w:val="20"/>
        </w:rPr>
        <w:t> </w:t>
      </w:r>
      <w:r>
        <w:rPr>
          <w:sz w:val="20"/>
        </w:rPr>
        <w:t>fire</w:t>
      </w:r>
      <w:r>
        <w:rPr>
          <w:spacing w:val="11"/>
          <w:sz w:val="20"/>
        </w:rPr>
        <w:t> </w:t>
      </w:r>
      <w:r>
        <w:rPr>
          <w:spacing w:val="-4"/>
          <w:sz w:val="20"/>
        </w:rPr>
        <w:t>risk.</w:t>
      </w:r>
    </w:p>
    <w:p>
      <w:pPr>
        <w:pStyle w:val="ListParagraph"/>
        <w:numPr>
          <w:ilvl w:val="0"/>
          <w:numId w:val="33"/>
        </w:numPr>
        <w:tabs>
          <w:tab w:pos="398" w:val="left" w:leader="none"/>
        </w:tabs>
        <w:spacing w:line="240" w:lineRule="auto" w:before="36" w:after="0"/>
        <w:ind w:left="398" w:right="0" w:hanging="190"/>
        <w:jc w:val="left"/>
        <w:rPr>
          <w:sz w:val="20"/>
        </w:rPr>
      </w:pPr>
      <w:r>
        <w:rPr>
          <w:sz w:val="20"/>
        </w:rPr>
        <w:t>Develop</w:t>
      </w:r>
      <w:r>
        <w:rPr>
          <w:spacing w:val="7"/>
          <w:sz w:val="20"/>
        </w:rPr>
        <w:t> </w:t>
      </w:r>
      <w:r>
        <w:rPr>
          <w:sz w:val="20"/>
        </w:rPr>
        <w:t>and</w:t>
      </w:r>
      <w:r>
        <w:rPr>
          <w:spacing w:val="7"/>
          <w:sz w:val="20"/>
        </w:rPr>
        <w:t> </w:t>
      </w:r>
      <w:r>
        <w:rPr>
          <w:sz w:val="20"/>
        </w:rPr>
        <w:t>implement</w:t>
      </w:r>
      <w:r>
        <w:rPr>
          <w:spacing w:val="7"/>
          <w:sz w:val="20"/>
        </w:rPr>
        <w:t> </w:t>
      </w:r>
      <w:r>
        <w:rPr>
          <w:sz w:val="20"/>
        </w:rPr>
        <w:t>fire</w:t>
      </w:r>
      <w:r>
        <w:rPr>
          <w:spacing w:val="7"/>
          <w:sz w:val="20"/>
        </w:rPr>
        <w:t> </w:t>
      </w:r>
      <w:r>
        <w:rPr>
          <w:sz w:val="20"/>
        </w:rPr>
        <w:t>risk</w:t>
      </w:r>
      <w:r>
        <w:rPr>
          <w:spacing w:val="7"/>
          <w:sz w:val="20"/>
        </w:rPr>
        <w:t> </w:t>
      </w:r>
      <w:r>
        <w:rPr>
          <w:spacing w:val="-2"/>
          <w:sz w:val="20"/>
        </w:rPr>
        <w:t>controls.</w:t>
      </w:r>
    </w:p>
    <w:p>
      <w:pPr>
        <w:pStyle w:val="ListParagraph"/>
        <w:numPr>
          <w:ilvl w:val="0"/>
          <w:numId w:val="33"/>
        </w:numPr>
        <w:tabs>
          <w:tab w:pos="398" w:val="left" w:leader="none"/>
        </w:tabs>
        <w:spacing w:line="240" w:lineRule="auto" w:before="36" w:after="0"/>
        <w:ind w:left="398" w:right="0" w:hanging="190"/>
        <w:jc w:val="left"/>
        <w:rPr>
          <w:sz w:val="20"/>
        </w:rPr>
      </w:pPr>
      <w:r>
        <w:rPr>
          <w:sz w:val="20"/>
        </w:rPr>
        <w:t>Maintain and review</w:t>
      </w:r>
      <w:r>
        <w:rPr>
          <w:spacing w:val="-1"/>
          <w:sz w:val="20"/>
        </w:rPr>
        <w:t> </w:t>
      </w:r>
      <w:r>
        <w:rPr>
          <w:sz w:val="20"/>
        </w:rPr>
        <w:t>fire risk </w:t>
      </w:r>
      <w:r>
        <w:rPr>
          <w:spacing w:val="-2"/>
          <w:sz w:val="20"/>
        </w:rPr>
        <w:t>controls.</w:t>
      </w:r>
    </w:p>
    <w:p>
      <w:pPr>
        <w:pStyle w:val="ListParagraph"/>
        <w:numPr>
          <w:ilvl w:val="0"/>
          <w:numId w:val="33"/>
        </w:numPr>
        <w:tabs>
          <w:tab w:pos="398" w:val="left" w:leader="none"/>
        </w:tabs>
        <w:spacing w:line="280" w:lineRule="atLeast" w:before="0" w:after="0"/>
        <w:ind w:left="398" w:right="0" w:hanging="191"/>
        <w:jc w:val="left"/>
        <w:rPr>
          <w:sz w:val="20"/>
        </w:rPr>
      </w:pPr>
      <w:r>
        <w:rPr>
          <w:sz w:val="20"/>
        </w:rPr>
        <w:t>Incorporate bushfire emergency planning into the Emergency Management Plan (refer to </w:t>
      </w:r>
      <w:hyperlink w:history="true" w:anchor="_bookmark19">
        <w:r>
          <w:rPr>
            <w:b/>
            <w:sz w:val="20"/>
            <w:u w:val="thick"/>
          </w:rPr>
          <w:t>Section </w:t>
        </w:r>
        <w:r>
          <w:rPr>
            <w:b/>
            <w:sz w:val="20"/>
            <w:u w:val="thick"/>
          </w:rPr>
          <w:t>6</w:t>
        </w:r>
      </w:hyperlink>
      <w:r>
        <w:rPr>
          <w:sz w:val="20"/>
          <w:u w:val="none"/>
        </w:rPr>
        <w:t>).</w:t>
      </w:r>
    </w:p>
    <w:p>
      <w:pPr>
        <w:pStyle w:val="BodyText"/>
        <w:rPr>
          <w:sz w:val="24"/>
        </w:rPr>
      </w:pPr>
      <w:r>
        <w:rPr/>
        <w:br w:type="column"/>
      </w:r>
      <w:r>
        <w:rPr>
          <w:sz w:val="24"/>
        </w:rPr>
      </w:r>
    </w:p>
    <w:p>
      <w:pPr>
        <w:pStyle w:val="BodyText"/>
        <w:spacing w:before="203"/>
        <w:rPr>
          <w:sz w:val="24"/>
        </w:rPr>
      </w:pPr>
    </w:p>
    <w:p>
      <w:pPr>
        <w:spacing w:before="1"/>
        <w:ind w:left="0" w:right="2369" w:firstLine="0"/>
        <w:jc w:val="center"/>
        <w:rPr>
          <w:b/>
          <w:i/>
          <w:sz w:val="24"/>
        </w:rPr>
      </w:pPr>
      <w:r>
        <w:rPr>
          <w:b/>
          <w:i/>
          <w:spacing w:val="-2"/>
          <w:w w:val="105"/>
          <w:sz w:val="24"/>
        </w:rPr>
        <w:t>Prescriptive</w:t>
      </w:r>
      <w:r>
        <w:rPr>
          <w:b/>
          <w:i/>
          <w:spacing w:val="9"/>
          <w:w w:val="105"/>
          <w:sz w:val="24"/>
        </w:rPr>
        <w:t> </w:t>
      </w:r>
      <w:r>
        <w:rPr>
          <w:b/>
          <w:i/>
          <w:spacing w:val="-2"/>
          <w:w w:val="105"/>
          <w:sz w:val="24"/>
        </w:rPr>
        <w:t>Provisions</w:t>
      </w:r>
    </w:p>
    <w:p>
      <w:pPr>
        <w:spacing w:before="175"/>
        <w:ind w:left="0" w:right="2451" w:firstLine="0"/>
        <w:jc w:val="center"/>
        <w:rPr>
          <w:rFonts w:ascii="Verdana"/>
          <w:b/>
          <w:sz w:val="24"/>
        </w:rPr>
      </w:pPr>
      <w:r>
        <w:rPr>
          <w:rFonts w:ascii="Verdana"/>
          <w:b/>
          <w:sz w:val="24"/>
        </w:rPr>
        <mc:AlternateContent>
          <mc:Choice Requires="wps">
            <w:drawing>
              <wp:anchor distT="0" distB="0" distL="0" distR="0" allowOverlap="1" layoutInCell="1" locked="0" behindDoc="1" simplePos="0" relativeHeight="486071296">
                <wp:simplePos x="0" y="0"/>
                <wp:positionH relativeFrom="page">
                  <wp:posOffset>3894475</wp:posOffset>
                </wp:positionH>
                <wp:positionV relativeFrom="paragraph">
                  <wp:posOffset>101639</wp:posOffset>
                </wp:positionV>
                <wp:extent cx="2912745" cy="8660765"/>
                <wp:effectExtent l="0" t="0" r="0" b="0"/>
                <wp:wrapNone/>
                <wp:docPr id="242" name="Group 242"/>
                <wp:cNvGraphicFramePr>
                  <a:graphicFrameLocks/>
                </wp:cNvGraphicFramePr>
                <a:graphic>
                  <a:graphicData uri="http://schemas.microsoft.com/office/word/2010/wordprocessingGroup">
                    <wpg:wgp>
                      <wpg:cNvPr id="242" name="Group 242"/>
                      <wpg:cNvGrpSpPr/>
                      <wpg:grpSpPr>
                        <a:xfrm>
                          <a:off x="0" y="0"/>
                          <a:ext cx="2912745" cy="8660765"/>
                          <a:chExt cx="2912745" cy="8660765"/>
                        </a:xfrm>
                      </wpg:grpSpPr>
                      <wps:wsp>
                        <wps:cNvPr id="243" name="Graphic 243"/>
                        <wps:cNvSpPr/>
                        <wps:spPr>
                          <a:xfrm>
                            <a:off x="0" y="231028"/>
                            <a:ext cx="2912110" cy="8429625"/>
                          </a:xfrm>
                          <a:custGeom>
                            <a:avLst/>
                            <a:gdLst/>
                            <a:ahLst/>
                            <a:cxnLst/>
                            <a:rect l="l" t="t" r="r" b="b"/>
                            <a:pathLst>
                              <a:path w="2912110" h="8429625">
                                <a:moveTo>
                                  <a:pt x="2912088" y="8429130"/>
                                </a:moveTo>
                                <a:lnTo>
                                  <a:pt x="0" y="8429130"/>
                                </a:lnTo>
                                <a:lnTo>
                                  <a:pt x="0" y="0"/>
                                </a:lnTo>
                                <a:lnTo>
                                  <a:pt x="2912088" y="0"/>
                                </a:lnTo>
                                <a:lnTo>
                                  <a:pt x="2912088" y="8429130"/>
                                </a:lnTo>
                                <a:close/>
                              </a:path>
                            </a:pathLst>
                          </a:custGeom>
                          <a:solidFill>
                            <a:srgbClr val="EFFFE3"/>
                          </a:solidFill>
                        </wps:spPr>
                        <wps:bodyPr wrap="square" lIns="0" tIns="0" rIns="0" bIns="0" rtlCol="0">
                          <a:prstTxWarp prst="textNoShape">
                            <a:avLst/>
                          </a:prstTxWarp>
                          <a:noAutofit/>
                        </wps:bodyPr>
                      </wps:wsp>
                      <wps:wsp>
                        <wps:cNvPr id="244" name="Graphic 244"/>
                        <wps:cNvSpPr/>
                        <wps:spPr>
                          <a:xfrm>
                            <a:off x="0" y="0"/>
                            <a:ext cx="2912745" cy="231140"/>
                          </a:xfrm>
                          <a:custGeom>
                            <a:avLst/>
                            <a:gdLst/>
                            <a:ahLst/>
                            <a:cxnLst/>
                            <a:rect l="l" t="t" r="r" b="b"/>
                            <a:pathLst>
                              <a:path w="2912745" h="231140">
                                <a:moveTo>
                                  <a:pt x="2912224" y="231028"/>
                                </a:moveTo>
                                <a:lnTo>
                                  <a:pt x="0" y="231028"/>
                                </a:lnTo>
                                <a:lnTo>
                                  <a:pt x="0" y="0"/>
                                </a:lnTo>
                                <a:lnTo>
                                  <a:pt x="2912224" y="0"/>
                                </a:lnTo>
                                <a:lnTo>
                                  <a:pt x="2912224" y="231028"/>
                                </a:lnTo>
                                <a:close/>
                              </a:path>
                            </a:pathLst>
                          </a:custGeom>
                          <a:solidFill>
                            <a:srgbClr val="3A8C00"/>
                          </a:solidFill>
                        </wps:spPr>
                        <wps:bodyPr wrap="square" lIns="0" tIns="0" rIns="0" bIns="0" rtlCol="0">
                          <a:prstTxWarp prst="textNoShape">
                            <a:avLst/>
                          </a:prstTxWarp>
                          <a:noAutofit/>
                        </wps:bodyPr>
                      </wps:wsp>
                    </wpg:wgp>
                  </a:graphicData>
                </a:graphic>
              </wp:anchor>
            </w:drawing>
          </mc:Choice>
          <mc:Fallback>
            <w:pict>
              <v:group style="position:absolute;margin-left:306.651642pt;margin-top:8.003102pt;width:229.35pt;height:681.95pt;mso-position-horizontal-relative:page;mso-position-vertical-relative:paragraph;z-index:-17245184" id="docshapegroup214" coordorigin="6133,160" coordsize="4587,13639">
                <v:rect style="position:absolute;left:6133;top:523;width:4586;height:13275" id="docshape215" filled="true" fillcolor="#efffe3" stroked="false">
                  <v:fill type="solid"/>
                </v:rect>
                <v:rect style="position:absolute;left:6133;top:160;width:4587;height:364" id="docshape216" filled="true" fillcolor="#3a8c00" stroked="false">
                  <v:fill type="solid"/>
                </v:rect>
                <w10:wrap type="none"/>
              </v:group>
            </w:pict>
          </mc:Fallback>
        </mc:AlternateContent>
      </w: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4.1</w:t>
      </w:r>
    </w:p>
    <w:p>
      <w:pPr>
        <w:pStyle w:val="Heading6"/>
        <w:numPr>
          <w:ilvl w:val="0"/>
          <w:numId w:val="34"/>
        </w:numPr>
        <w:tabs>
          <w:tab w:pos="409" w:val="left" w:leader="none"/>
        </w:tabs>
        <w:spacing w:line="240" w:lineRule="auto" w:before="192" w:after="0"/>
        <w:ind w:left="409" w:right="0" w:hanging="203"/>
        <w:jc w:val="both"/>
      </w:pPr>
      <w:r>
        <w:rPr/>
        <w:t>Understand</w:t>
      </w:r>
      <w:r>
        <w:rPr>
          <w:spacing w:val="30"/>
        </w:rPr>
        <w:t> </w:t>
      </w:r>
      <w:r>
        <w:rPr/>
        <w:t>Landscape</w:t>
      </w:r>
      <w:r>
        <w:rPr>
          <w:spacing w:val="31"/>
        </w:rPr>
        <w:t> </w:t>
      </w:r>
      <w:r>
        <w:rPr/>
        <w:t>and</w:t>
      </w:r>
      <w:r>
        <w:rPr>
          <w:spacing w:val="31"/>
        </w:rPr>
        <w:t> </w:t>
      </w:r>
      <w:r>
        <w:rPr/>
        <w:t>Site</w:t>
      </w:r>
      <w:r>
        <w:rPr>
          <w:spacing w:val="30"/>
        </w:rPr>
        <w:t> </w:t>
      </w:r>
      <w:r>
        <w:rPr/>
        <w:t>Fire</w:t>
      </w:r>
      <w:r>
        <w:rPr>
          <w:spacing w:val="31"/>
        </w:rPr>
        <w:t> </w:t>
      </w:r>
      <w:r>
        <w:rPr>
          <w:spacing w:val="-4"/>
        </w:rPr>
        <w:t>Risk</w:t>
      </w:r>
    </w:p>
    <w:p>
      <w:pPr>
        <w:pStyle w:val="BodyText"/>
        <w:spacing w:before="26"/>
        <w:ind w:left="406"/>
        <w:jc w:val="both"/>
      </w:pPr>
      <w:r>
        <w:rPr/>
        <w:t>Caravan</w:t>
      </w:r>
      <w:r>
        <w:rPr>
          <w:spacing w:val="9"/>
        </w:rPr>
        <w:t> </w:t>
      </w:r>
      <w:r>
        <w:rPr/>
        <w:t>park</w:t>
      </w:r>
      <w:r>
        <w:rPr>
          <w:spacing w:val="9"/>
        </w:rPr>
        <w:t> </w:t>
      </w:r>
      <w:r>
        <w:rPr/>
        <w:t>owners/operators</w:t>
      </w:r>
      <w:r>
        <w:rPr>
          <w:spacing w:val="10"/>
        </w:rPr>
        <w:t> </w:t>
      </w:r>
      <w:r>
        <w:rPr>
          <w:spacing w:val="-4"/>
        </w:rPr>
        <w:t>must:</w:t>
      </w:r>
    </w:p>
    <w:p>
      <w:pPr>
        <w:pStyle w:val="ListParagraph"/>
        <w:numPr>
          <w:ilvl w:val="1"/>
          <w:numId w:val="34"/>
        </w:numPr>
        <w:tabs>
          <w:tab w:pos="674" w:val="left" w:leader="none"/>
          <w:tab w:pos="676" w:val="left" w:leader="none"/>
        </w:tabs>
        <w:spacing w:line="266" w:lineRule="auto" w:before="69" w:after="0"/>
        <w:ind w:left="676" w:right="451" w:hanging="257"/>
        <w:jc w:val="both"/>
        <w:rPr>
          <w:sz w:val="20"/>
        </w:rPr>
      </w:pPr>
      <w:r>
        <w:rPr>
          <w:position w:val="1"/>
          <w:sz w:val="20"/>
        </w:rPr>
        <w:t>Take steps to understand bushfire risk at the </w:t>
      </w:r>
      <w:r>
        <w:rPr>
          <w:spacing w:val="-2"/>
          <w:w w:val="105"/>
          <w:sz w:val="20"/>
        </w:rPr>
        <w:t>site.</w:t>
      </w:r>
    </w:p>
    <w:p>
      <w:pPr>
        <w:pStyle w:val="ListParagraph"/>
        <w:numPr>
          <w:ilvl w:val="1"/>
          <w:numId w:val="34"/>
        </w:numPr>
        <w:tabs>
          <w:tab w:pos="676" w:val="left" w:leader="none"/>
        </w:tabs>
        <w:spacing w:line="271" w:lineRule="auto" w:before="8" w:after="0"/>
        <w:ind w:left="676" w:right="506" w:hanging="257"/>
        <w:jc w:val="both"/>
        <w:rPr>
          <w:sz w:val="20"/>
        </w:rPr>
      </w:pPr>
      <w:r>
        <w:rPr>
          <w:position w:val="1"/>
          <w:sz w:val="20"/>
        </w:rPr>
        <w:t>Ensure that fire risk controls </w:t>
      </w:r>
      <w:r>
        <w:rPr>
          <w:position w:val="1"/>
          <w:sz w:val="20"/>
        </w:rPr>
        <w:t>commensurate </w:t>
      </w:r>
      <w:r>
        <w:rPr>
          <w:sz w:val="20"/>
        </w:rPr>
        <w:t>to the fire risk are developed, implemented and</w:t>
      </w:r>
      <w:r>
        <w:rPr>
          <w:spacing w:val="-7"/>
          <w:sz w:val="20"/>
        </w:rPr>
        <w:t> </w:t>
      </w:r>
      <w:r>
        <w:rPr>
          <w:sz w:val="20"/>
        </w:rPr>
        <w:t>reviewed.</w:t>
      </w:r>
    </w:p>
    <w:p>
      <w:pPr>
        <w:pStyle w:val="ListParagraph"/>
        <w:numPr>
          <w:ilvl w:val="1"/>
          <w:numId w:val="34"/>
        </w:numPr>
        <w:tabs>
          <w:tab w:pos="674" w:val="left" w:leader="none"/>
          <w:tab w:pos="676" w:val="left" w:leader="none"/>
        </w:tabs>
        <w:spacing w:line="266" w:lineRule="auto" w:before="2" w:after="0"/>
        <w:ind w:left="676" w:right="478" w:hanging="257"/>
        <w:jc w:val="both"/>
        <w:rPr>
          <w:sz w:val="20"/>
        </w:rPr>
      </w:pPr>
      <w:r>
        <w:rPr>
          <w:w w:val="105"/>
          <w:position w:val="1"/>
          <w:sz w:val="20"/>
        </w:rPr>
        <w:t>Be</w:t>
      </w:r>
      <w:r>
        <w:rPr>
          <w:spacing w:val="-12"/>
          <w:w w:val="105"/>
          <w:position w:val="1"/>
          <w:sz w:val="20"/>
        </w:rPr>
        <w:t> </w:t>
      </w:r>
      <w:r>
        <w:rPr>
          <w:w w:val="105"/>
          <w:position w:val="1"/>
          <w:sz w:val="20"/>
        </w:rPr>
        <w:t>proactive</w:t>
      </w:r>
      <w:r>
        <w:rPr>
          <w:spacing w:val="-12"/>
          <w:w w:val="105"/>
          <w:position w:val="1"/>
          <w:sz w:val="20"/>
        </w:rPr>
        <w:t> </w:t>
      </w:r>
      <w:r>
        <w:rPr>
          <w:w w:val="105"/>
          <w:position w:val="1"/>
          <w:sz w:val="20"/>
        </w:rPr>
        <w:t>in</w:t>
      </w:r>
      <w:r>
        <w:rPr>
          <w:spacing w:val="-12"/>
          <w:w w:val="105"/>
          <w:position w:val="1"/>
          <w:sz w:val="20"/>
        </w:rPr>
        <w:t> </w:t>
      </w:r>
      <w:r>
        <w:rPr>
          <w:w w:val="105"/>
          <w:position w:val="1"/>
          <w:sz w:val="20"/>
        </w:rPr>
        <w:t>modelling</w:t>
      </w:r>
      <w:r>
        <w:rPr>
          <w:spacing w:val="-12"/>
          <w:w w:val="105"/>
          <w:position w:val="1"/>
          <w:sz w:val="20"/>
        </w:rPr>
        <w:t> </w:t>
      </w:r>
      <w:r>
        <w:rPr>
          <w:w w:val="105"/>
          <w:position w:val="1"/>
          <w:sz w:val="20"/>
        </w:rPr>
        <w:t>and</w:t>
      </w:r>
      <w:r>
        <w:rPr>
          <w:spacing w:val="-12"/>
          <w:w w:val="105"/>
          <w:position w:val="1"/>
          <w:sz w:val="20"/>
        </w:rPr>
        <w:t> </w:t>
      </w:r>
      <w:r>
        <w:rPr>
          <w:w w:val="105"/>
          <w:position w:val="1"/>
          <w:sz w:val="20"/>
        </w:rPr>
        <w:t>maintaining</w:t>
      </w:r>
      <w:r>
        <w:rPr>
          <w:spacing w:val="-12"/>
          <w:w w:val="105"/>
          <w:position w:val="1"/>
          <w:sz w:val="20"/>
        </w:rPr>
        <w:t> </w:t>
      </w:r>
      <w:r>
        <w:rPr>
          <w:w w:val="105"/>
          <w:position w:val="1"/>
          <w:sz w:val="20"/>
        </w:rPr>
        <w:t>a </w:t>
      </w:r>
      <w:r>
        <w:rPr>
          <w:w w:val="105"/>
          <w:sz w:val="20"/>
        </w:rPr>
        <w:t>culture of bushfire awareness and safety.</w:t>
      </w:r>
    </w:p>
    <w:p>
      <w:pPr>
        <w:pStyle w:val="ListParagraph"/>
        <w:numPr>
          <w:ilvl w:val="1"/>
          <w:numId w:val="34"/>
        </w:numPr>
        <w:tabs>
          <w:tab w:pos="676" w:val="left" w:leader="none"/>
        </w:tabs>
        <w:spacing w:line="266" w:lineRule="auto" w:before="9" w:after="0"/>
        <w:ind w:left="676" w:right="335" w:hanging="257"/>
        <w:jc w:val="both"/>
        <w:rPr>
          <w:sz w:val="20"/>
        </w:rPr>
      </w:pPr>
      <w:r>
        <w:rPr>
          <w:spacing w:val="-2"/>
          <w:w w:val="105"/>
          <w:position w:val="1"/>
          <w:sz w:val="20"/>
        </w:rPr>
        <w:t>Establish</w:t>
      </w:r>
      <w:r>
        <w:rPr>
          <w:spacing w:val="-5"/>
          <w:w w:val="105"/>
          <w:position w:val="1"/>
          <w:sz w:val="20"/>
        </w:rPr>
        <w:t> </w:t>
      </w:r>
      <w:r>
        <w:rPr>
          <w:spacing w:val="-2"/>
          <w:w w:val="105"/>
          <w:position w:val="1"/>
          <w:sz w:val="20"/>
        </w:rPr>
        <w:t>and</w:t>
      </w:r>
      <w:r>
        <w:rPr>
          <w:spacing w:val="-5"/>
          <w:w w:val="105"/>
          <w:position w:val="1"/>
          <w:sz w:val="20"/>
        </w:rPr>
        <w:t> </w:t>
      </w:r>
      <w:r>
        <w:rPr>
          <w:spacing w:val="-2"/>
          <w:w w:val="105"/>
          <w:position w:val="1"/>
          <w:sz w:val="20"/>
        </w:rPr>
        <w:t>maintain</w:t>
      </w:r>
      <w:r>
        <w:rPr>
          <w:spacing w:val="-5"/>
          <w:w w:val="105"/>
          <w:position w:val="1"/>
          <w:sz w:val="20"/>
        </w:rPr>
        <w:t> </w:t>
      </w:r>
      <w:r>
        <w:rPr>
          <w:spacing w:val="-2"/>
          <w:w w:val="105"/>
          <w:position w:val="1"/>
          <w:sz w:val="20"/>
        </w:rPr>
        <w:t>a</w:t>
      </w:r>
      <w:r>
        <w:rPr>
          <w:spacing w:val="-5"/>
          <w:w w:val="105"/>
          <w:position w:val="1"/>
          <w:sz w:val="20"/>
        </w:rPr>
        <w:t> </w:t>
      </w:r>
      <w:r>
        <w:rPr>
          <w:spacing w:val="-2"/>
          <w:w w:val="105"/>
          <w:position w:val="1"/>
          <w:sz w:val="20"/>
        </w:rPr>
        <w:t>relationship</w:t>
      </w:r>
      <w:r>
        <w:rPr>
          <w:spacing w:val="-5"/>
          <w:w w:val="105"/>
          <w:position w:val="1"/>
          <w:sz w:val="20"/>
        </w:rPr>
        <w:t> </w:t>
      </w:r>
      <w:r>
        <w:rPr>
          <w:spacing w:val="-2"/>
          <w:w w:val="105"/>
          <w:position w:val="1"/>
          <w:sz w:val="20"/>
        </w:rPr>
        <w:t>with</w:t>
      </w:r>
      <w:r>
        <w:rPr>
          <w:spacing w:val="-5"/>
          <w:w w:val="105"/>
          <w:position w:val="1"/>
          <w:sz w:val="20"/>
        </w:rPr>
        <w:t> </w:t>
      </w:r>
      <w:r>
        <w:rPr>
          <w:spacing w:val="-2"/>
          <w:w w:val="105"/>
          <w:position w:val="1"/>
          <w:sz w:val="20"/>
        </w:rPr>
        <w:t>the </w:t>
      </w:r>
      <w:r>
        <w:rPr>
          <w:w w:val="105"/>
          <w:sz w:val="20"/>
        </w:rPr>
        <w:t>local CFA brigade.</w:t>
      </w:r>
    </w:p>
    <w:p>
      <w:pPr>
        <w:pStyle w:val="ListParagraph"/>
        <w:numPr>
          <w:ilvl w:val="0"/>
          <w:numId w:val="34"/>
        </w:numPr>
        <w:tabs>
          <w:tab w:pos="406" w:val="left" w:leader="none"/>
          <w:tab w:pos="409" w:val="left" w:leader="none"/>
        </w:tabs>
        <w:spacing w:line="266" w:lineRule="auto" w:before="113" w:after="0"/>
        <w:ind w:left="406" w:right="422" w:hanging="200"/>
        <w:jc w:val="left"/>
        <w:rPr>
          <w:sz w:val="20"/>
        </w:rPr>
      </w:pPr>
      <w:r>
        <w:rPr>
          <w:b/>
          <w:w w:val="105"/>
          <w:sz w:val="20"/>
        </w:rPr>
        <w:t>Develop</w:t>
      </w:r>
      <w:r>
        <w:rPr>
          <w:b/>
          <w:w w:val="105"/>
          <w:sz w:val="20"/>
        </w:rPr>
        <w:t> and Implement Fire Risk Controls </w:t>
      </w:r>
      <w:r>
        <w:rPr>
          <w:w w:val="105"/>
          <w:sz w:val="20"/>
        </w:rPr>
        <w:t>Caravan park owners/operators must develop and</w:t>
      </w:r>
      <w:r>
        <w:rPr>
          <w:spacing w:val="-7"/>
          <w:w w:val="105"/>
          <w:sz w:val="20"/>
        </w:rPr>
        <w:t> </w:t>
      </w:r>
      <w:r>
        <w:rPr>
          <w:w w:val="105"/>
          <w:sz w:val="20"/>
        </w:rPr>
        <w:t>implement</w:t>
      </w:r>
      <w:r>
        <w:rPr>
          <w:spacing w:val="-7"/>
          <w:w w:val="105"/>
          <w:sz w:val="20"/>
        </w:rPr>
        <w:t> </w:t>
      </w:r>
      <w:r>
        <w:rPr>
          <w:w w:val="105"/>
          <w:sz w:val="20"/>
        </w:rPr>
        <w:t>fire</w:t>
      </w:r>
      <w:r>
        <w:rPr>
          <w:spacing w:val="-7"/>
          <w:w w:val="105"/>
          <w:sz w:val="20"/>
        </w:rPr>
        <w:t> </w:t>
      </w:r>
      <w:r>
        <w:rPr>
          <w:w w:val="105"/>
          <w:sz w:val="20"/>
        </w:rPr>
        <w:t>risk</w:t>
      </w:r>
      <w:r>
        <w:rPr>
          <w:spacing w:val="-7"/>
          <w:w w:val="105"/>
          <w:sz w:val="20"/>
        </w:rPr>
        <w:t> </w:t>
      </w:r>
      <w:r>
        <w:rPr>
          <w:w w:val="105"/>
          <w:sz w:val="20"/>
        </w:rPr>
        <w:t>controls</w:t>
      </w:r>
      <w:r>
        <w:rPr>
          <w:spacing w:val="-7"/>
          <w:w w:val="105"/>
          <w:sz w:val="20"/>
        </w:rPr>
        <w:t> </w:t>
      </w:r>
      <w:r>
        <w:rPr>
          <w:w w:val="105"/>
          <w:sz w:val="20"/>
        </w:rPr>
        <w:t>appropriate</w:t>
      </w:r>
      <w:r>
        <w:rPr>
          <w:spacing w:val="-7"/>
          <w:w w:val="105"/>
          <w:sz w:val="20"/>
        </w:rPr>
        <w:t> </w:t>
      </w:r>
      <w:r>
        <w:rPr>
          <w:w w:val="105"/>
          <w:sz w:val="20"/>
        </w:rPr>
        <w:t>to the</w:t>
      </w:r>
      <w:r>
        <w:rPr>
          <w:spacing w:val="-12"/>
          <w:w w:val="105"/>
          <w:sz w:val="20"/>
        </w:rPr>
        <w:t> </w:t>
      </w:r>
      <w:r>
        <w:rPr>
          <w:w w:val="105"/>
          <w:sz w:val="20"/>
        </w:rPr>
        <w:t>hazards</w:t>
      </w:r>
      <w:r>
        <w:rPr>
          <w:spacing w:val="-12"/>
          <w:w w:val="105"/>
          <w:sz w:val="20"/>
        </w:rPr>
        <w:t> </w:t>
      </w:r>
      <w:r>
        <w:rPr>
          <w:w w:val="105"/>
          <w:sz w:val="20"/>
        </w:rPr>
        <w:t>and</w:t>
      </w:r>
      <w:r>
        <w:rPr>
          <w:spacing w:val="-12"/>
          <w:w w:val="105"/>
          <w:sz w:val="20"/>
        </w:rPr>
        <w:t> </w:t>
      </w:r>
      <w:r>
        <w:rPr>
          <w:w w:val="105"/>
          <w:sz w:val="20"/>
        </w:rPr>
        <w:t>risks</w:t>
      </w:r>
      <w:r>
        <w:rPr>
          <w:spacing w:val="-12"/>
          <w:w w:val="105"/>
          <w:sz w:val="20"/>
        </w:rPr>
        <w:t> </w:t>
      </w:r>
      <w:r>
        <w:rPr>
          <w:w w:val="105"/>
          <w:sz w:val="20"/>
        </w:rPr>
        <w:t>in</w:t>
      </w:r>
      <w:r>
        <w:rPr>
          <w:spacing w:val="-12"/>
          <w:w w:val="105"/>
          <w:sz w:val="20"/>
        </w:rPr>
        <w:t> </w:t>
      </w:r>
      <w:r>
        <w:rPr>
          <w:w w:val="105"/>
          <w:sz w:val="20"/>
        </w:rPr>
        <w:t>the</w:t>
      </w:r>
      <w:r>
        <w:rPr>
          <w:spacing w:val="-12"/>
          <w:w w:val="105"/>
          <w:sz w:val="20"/>
        </w:rPr>
        <w:t> </w:t>
      </w:r>
      <w:r>
        <w:rPr>
          <w:w w:val="105"/>
          <w:sz w:val="20"/>
        </w:rPr>
        <w:t>landscape.</w:t>
      </w:r>
      <w:r>
        <w:rPr>
          <w:spacing w:val="-12"/>
          <w:w w:val="105"/>
          <w:sz w:val="20"/>
        </w:rPr>
        <w:t> </w:t>
      </w:r>
      <w:r>
        <w:rPr>
          <w:w w:val="105"/>
          <w:sz w:val="20"/>
        </w:rPr>
        <w:t>This</w:t>
      </w:r>
      <w:r>
        <w:rPr>
          <w:spacing w:val="-11"/>
          <w:w w:val="105"/>
          <w:sz w:val="20"/>
        </w:rPr>
        <w:t> </w:t>
      </w:r>
      <w:r>
        <w:rPr>
          <w:w w:val="105"/>
          <w:sz w:val="20"/>
        </w:rPr>
        <w:t>may </w:t>
      </w:r>
      <w:r>
        <w:rPr>
          <w:spacing w:val="-2"/>
          <w:w w:val="105"/>
          <w:sz w:val="20"/>
        </w:rPr>
        <w:t>include:</w:t>
      </w:r>
    </w:p>
    <w:p>
      <w:pPr>
        <w:pStyle w:val="ListParagraph"/>
        <w:numPr>
          <w:ilvl w:val="1"/>
          <w:numId w:val="34"/>
        </w:numPr>
        <w:tabs>
          <w:tab w:pos="673" w:val="left" w:leader="none"/>
          <w:tab w:pos="676" w:val="left" w:leader="none"/>
        </w:tabs>
        <w:spacing w:line="266" w:lineRule="auto" w:before="35" w:after="0"/>
        <w:ind w:left="676" w:right="315" w:hanging="257"/>
        <w:jc w:val="left"/>
        <w:rPr>
          <w:sz w:val="20"/>
        </w:rPr>
      </w:pPr>
      <w:r>
        <w:rPr>
          <w:i/>
          <w:sz w:val="20"/>
        </w:rPr>
        <w:t>Fire</w:t>
      </w:r>
      <w:r>
        <w:rPr>
          <w:i/>
          <w:spacing w:val="-2"/>
          <w:sz w:val="20"/>
        </w:rPr>
        <w:t> </w:t>
      </w:r>
      <w:r>
        <w:rPr>
          <w:i/>
          <w:sz w:val="20"/>
        </w:rPr>
        <w:t>permits</w:t>
      </w:r>
      <w:r>
        <w:rPr>
          <w:i/>
          <w:spacing w:val="-2"/>
          <w:sz w:val="20"/>
        </w:rPr>
        <w:t> </w:t>
      </w:r>
      <w:r>
        <w:rPr>
          <w:i/>
          <w:sz w:val="20"/>
        </w:rPr>
        <w:t>and</w:t>
      </w:r>
      <w:r>
        <w:rPr>
          <w:i/>
          <w:spacing w:val="-2"/>
          <w:sz w:val="20"/>
        </w:rPr>
        <w:t> </w:t>
      </w:r>
      <w:r>
        <w:rPr>
          <w:i/>
          <w:sz w:val="20"/>
        </w:rPr>
        <w:t>restrictions</w:t>
      </w:r>
      <w:r>
        <w:rPr>
          <w:i/>
          <w:spacing w:val="-2"/>
          <w:sz w:val="20"/>
        </w:rPr>
        <w:t> </w:t>
      </w:r>
      <w:r>
        <w:rPr>
          <w:sz w:val="20"/>
        </w:rPr>
        <w:t>-</w:t>
      </w:r>
      <w:r>
        <w:rPr>
          <w:spacing w:val="-1"/>
          <w:sz w:val="20"/>
        </w:rPr>
        <w:t> </w:t>
      </w:r>
      <w:r>
        <w:rPr>
          <w:sz w:val="20"/>
        </w:rPr>
        <w:t>ensuring</w:t>
      </w:r>
      <w:r>
        <w:rPr>
          <w:spacing w:val="-1"/>
          <w:sz w:val="20"/>
        </w:rPr>
        <w:t> </w:t>
      </w:r>
      <w:r>
        <w:rPr>
          <w:sz w:val="20"/>
        </w:rPr>
        <w:t>that</w:t>
      </w:r>
      <w:r>
        <w:rPr>
          <w:spacing w:val="-1"/>
          <w:sz w:val="20"/>
        </w:rPr>
        <w:t> </w:t>
      </w:r>
      <w:r>
        <w:rPr>
          <w:sz w:val="20"/>
        </w:rPr>
        <w:t>fire </w:t>
      </w:r>
      <w:r>
        <w:rPr>
          <w:w w:val="105"/>
          <w:sz w:val="20"/>
        </w:rPr>
        <w:t>permits are obtained and followed, and that restrictions based on Fire Danger Ratings or Total Fire Ban status are implemented.</w:t>
      </w:r>
    </w:p>
    <w:p>
      <w:pPr>
        <w:pStyle w:val="ListParagraph"/>
        <w:numPr>
          <w:ilvl w:val="1"/>
          <w:numId w:val="34"/>
        </w:numPr>
        <w:tabs>
          <w:tab w:pos="676" w:val="left" w:leader="none"/>
        </w:tabs>
        <w:spacing w:line="266" w:lineRule="auto" w:before="0" w:after="0"/>
        <w:ind w:left="676" w:right="308" w:hanging="257"/>
        <w:jc w:val="left"/>
        <w:rPr>
          <w:sz w:val="20"/>
        </w:rPr>
      </w:pPr>
      <w:r>
        <w:rPr>
          <w:i/>
          <w:w w:val="105"/>
          <w:sz w:val="20"/>
        </w:rPr>
        <w:t>Job/task fire risk management </w:t>
      </w:r>
      <w:r>
        <w:rPr>
          <w:w w:val="105"/>
          <w:sz w:val="20"/>
        </w:rPr>
        <w:t>- ensuring job hazard</w:t>
      </w:r>
      <w:r>
        <w:rPr>
          <w:spacing w:val="-1"/>
          <w:w w:val="105"/>
          <w:sz w:val="20"/>
        </w:rPr>
        <w:t> </w:t>
      </w:r>
      <w:r>
        <w:rPr>
          <w:w w:val="105"/>
          <w:sz w:val="20"/>
        </w:rPr>
        <w:t>analysis</w:t>
      </w:r>
      <w:r>
        <w:rPr>
          <w:spacing w:val="-1"/>
          <w:w w:val="105"/>
          <w:sz w:val="20"/>
        </w:rPr>
        <w:t> </w:t>
      </w:r>
      <w:r>
        <w:rPr>
          <w:w w:val="105"/>
          <w:sz w:val="20"/>
        </w:rPr>
        <w:t>processes</w:t>
      </w:r>
      <w:r>
        <w:rPr>
          <w:spacing w:val="-1"/>
          <w:w w:val="105"/>
          <w:sz w:val="20"/>
        </w:rPr>
        <w:t> </w:t>
      </w:r>
      <w:r>
        <w:rPr>
          <w:w w:val="105"/>
          <w:sz w:val="20"/>
        </w:rPr>
        <w:t>are</w:t>
      </w:r>
      <w:r>
        <w:rPr>
          <w:spacing w:val="-1"/>
          <w:w w:val="105"/>
          <w:sz w:val="20"/>
        </w:rPr>
        <w:t> </w:t>
      </w:r>
      <w:r>
        <w:rPr>
          <w:w w:val="105"/>
          <w:sz w:val="20"/>
        </w:rPr>
        <w:t>developed</w:t>
      </w:r>
      <w:r>
        <w:rPr>
          <w:spacing w:val="-1"/>
          <w:w w:val="105"/>
          <w:sz w:val="20"/>
        </w:rPr>
        <w:t> </w:t>
      </w:r>
      <w:r>
        <w:rPr>
          <w:w w:val="105"/>
          <w:sz w:val="20"/>
        </w:rPr>
        <w:t>and </w:t>
      </w:r>
      <w:r>
        <w:rPr>
          <w:sz w:val="20"/>
        </w:rPr>
        <w:t>implemented that consider site infrastructure, </w:t>
      </w:r>
      <w:r>
        <w:rPr>
          <w:w w:val="105"/>
          <w:sz w:val="20"/>
        </w:rPr>
        <w:t>operations and landscape hazards.</w:t>
      </w:r>
    </w:p>
    <w:p>
      <w:pPr>
        <w:pStyle w:val="ListParagraph"/>
        <w:numPr>
          <w:ilvl w:val="1"/>
          <w:numId w:val="34"/>
        </w:numPr>
        <w:tabs>
          <w:tab w:pos="673" w:val="left" w:leader="none"/>
          <w:tab w:pos="676" w:val="left" w:leader="none"/>
        </w:tabs>
        <w:spacing w:line="266" w:lineRule="auto" w:before="0" w:after="0"/>
        <w:ind w:left="676" w:right="528" w:hanging="257"/>
        <w:jc w:val="both"/>
        <w:rPr>
          <w:sz w:val="20"/>
        </w:rPr>
      </w:pPr>
      <w:r>
        <w:rPr>
          <w:i/>
          <w:sz w:val="20"/>
        </w:rPr>
        <w:t>Vegetation</w:t>
      </w:r>
      <w:r>
        <w:rPr>
          <w:i/>
          <w:spacing w:val="-1"/>
          <w:sz w:val="20"/>
        </w:rPr>
        <w:t> </w:t>
      </w:r>
      <w:r>
        <w:rPr>
          <w:i/>
          <w:sz w:val="20"/>
        </w:rPr>
        <w:t>management </w:t>
      </w:r>
      <w:r>
        <w:rPr>
          <w:sz w:val="20"/>
        </w:rPr>
        <w:t>- ensuring that any </w:t>
      </w:r>
      <w:r>
        <w:rPr>
          <w:w w:val="105"/>
          <w:sz w:val="20"/>
        </w:rPr>
        <w:t>accumulation</w:t>
      </w:r>
      <w:r>
        <w:rPr>
          <w:spacing w:val="-12"/>
          <w:w w:val="105"/>
          <w:sz w:val="20"/>
        </w:rPr>
        <w:t> </w:t>
      </w:r>
      <w:r>
        <w:rPr>
          <w:w w:val="105"/>
          <w:sz w:val="20"/>
        </w:rPr>
        <w:t>of</w:t>
      </w:r>
      <w:r>
        <w:rPr>
          <w:spacing w:val="-12"/>
          <w:w w:val="105"/>
          <w:sz w:val="20"/>
        </w:rPr>
        <w:t> </w:t>
      </w:r>
      <w:r>
        <w:rPr>
          <w:w w:val="105"/>
          <w:sz w:val="20"/>
        </w:rPr>
        <w:t>combustible</w:t>
      </w:r>
      <w:r>
        <w:rPr>
          <w:spacing w:val="-12"/>
          <w:w w:val="105"/>
          <w:sz w:val="20"/>
        </w:rPr>
        <w:t> </w:t>
      </w:r>
      <w:r>
        <w:rPr>
          <w:w w:val="105"/>
          <w:sz w:val="20"/>
        </w:rPr>
        <w:t>materials</w:t>
      </w:r>
      <w:r>
        <w:rPr>
          <w:spacing w:val="-12"/>
          <w:w w:val="105"/>
          <w:sz w:val="20"/>
        </w:rPr>
        <w:t> </w:t>
      </w:r>
      <w:r>
        <w:rPr>
          <w:w w:val="105"/>
          <w:sz w:val="20"/>
        </w:rPr>
        <w:t>are cleared and removed from site.</w:t>
      </w:r>
    </w:p>
    <w:p>
      <w:pPr>
        <w:pStyle w:val="ListParagraph"/>
        <w:spacing w:after="0" w:line="266" w:lineRule="auto"/>
        <w:jc w:val="both"/>
        <w:rPr>
          <w:sz w:val="20"/>
        </w:rPr>
        <w:sectPr>
          <w:headerReference w:type="default" r:id="rId77"/>
          <w:footerReference w:type="default" r:id="rId78"/>
          <w:pgSz w:w="11910" w:h="16850"/>
          <w:pgMar w:header="287" w:footer="410" w:top="960" w:bottom="600" w:left="1133" w:right="992"/>
          <w:cols w:num="2" w:equalWidth="0">
            <w:col w:w="4561" w:space="381"/>
            <w:col w:w="4843"/>
          </w:cols>
        </w:sectPr>
      </w:pPr>
    </w:p>
    <w:p>
      <w:pPr>
        <w:pStyle w:val="ListParagraph"/>
        <w:numPr>
          <w:ilvl w:val="1"/>
          <w:numId w:val="34"/>
        </w:numPr>
        <w:tabs>
          <w:tab w:pos="5616" w:val="left" w:leader="none"/>
        </w:tabs>
        <w:spacing w:line="230" w:lineRule="exact" w:before="0" w:after="0"/>
        <w:ind w:left="5616" w:right="0" w:hanging="255"/>
        <w:jc w:val="both"/>
        <w:rPr>
          <w:sz w:val="20"/>
        </w:rPr>
      </w:pPr>
      <w:r>
        <w:rPr>
          <w:sz w:val="20"/>
        </w:rPr>
        <mc:AlternateContent>
          <mc:Choice Requires="wps">
            <w:drawing>
              <wp:anchor distT="0" distB="0" distL="0" distR="0" allowOverlap="1" layoutInCell="1" locked="0" behindDoc="0" simplePos="0" relativeHeight="15759360">
                <wp:simplePos x="0" y="0"/>
                <wp:positionH relativeFrom="page">
                  <wp:posOffset>760493</wp:posOffset>
                </wp:positionH>
                <wp:positionV relativeFrom="paragraph">
                  <wp:posOffset>137092</wp:posOffset>
                </wp:positionV>
                <wp:extent cx="2912110" cy="3697604"/>
                <wp:effectExtent l="0" t="0" r="0" b="0"/>
                <wp:wrapNone/>
                <wp:docPr id="245" name="Group 245"/>
                <wp:cNvGraphicFramePr>
                  <a:graphicFrameLocks/>
                </wp:cNvGraphicFramePr>
                <a:graphic>
                  <a:graphicData uri="http://schemas.microsoft.com/office/word/2010/wordprocessingGroup">
                    <wpg:wgp>
                      <wpg:cNvPr id="245" name="Group 245"/>
                      <wpg:cNvGrpSpPr/>
                      <wpg:grpSpPr>
                        <a:xfrm>
                          <a:off x="0" y="0"/>
                          <a:ext cx="2912110" cy="3697604"/>
                          <a:chExt cx="2912110" cy="3697604"/>
                        </a:xfrm>
                      </wpg:grpSpPr>
                      <wps:wsp>
                        <wps:cNvPr id="246" name="Graphic 246"/>
                        <wps:cNvSpPr/>
                        <wps:spPr>
                          <a:xfrm>
                            <a:off x="0" y="0"/>
                            <a:ext cx="2912110" cy="3697604"/>
                          </a:xfrm>
                          <a:custGeom>
                            <a:avLst/>
                            <a:gdLst/>
                            <a:ahLst/>
                            <a:cxnLst/>
                            <a:rect l="l" t="t" r="r" b="b"/>
                            <a:pathLst>
                              <a:path w="2912110" h="3697604">
                                <a:moveTo>
                                  <a:pt x="2912088" y="3696986"/>
                                </a:moveTo>
                                <a:lnTo>
                                  <a:pt x="0" y="3696986"/>
                                </a:lnTo>
                                <a:lnTo>
                                  <a:pt x="0" y="0"/>
                                </a:lnTo>
                                <a:lnTo>
                                  <a:pt x="2912088" y="0"/>
                                </a:lnTo>
                                <a:lnTo>
                                  <a:pt x="2912088" y="3696986"/>
                                </a:lnTo>
                                <a:close/>
                              </a:path>
                            </a:pathLst>
                          </a:custGeom>
                          <a:solidFill>
                            <a:srgbClr val="FBF1FF"/>
                          </a:solidFill>
                        </wps:spPr>
                        <wps:bodyPr wrap="square" lIns="0" tIns="0" rIns="0" bIns="0" rtlCol="0">
                          <a:prstTxWarp prst="textNoShape">
                            <a:avLst/>
                          </a:prstTxWarp>
                          <a:noAutofit/>
                        </wps:bodyPr>
                      </wps:wsp>
                      <pic:pic>
                        <pic:nvPicPr>
                          <pic:cNvPr id="247" name="Image 247"/>
                          <pic:cNvPicPr/>
                        </pic:nvPicPr>
                        <pic:blipFill>
                          <a:blip r:embed="rId79" cstate="print"/>
                          <a:stretch>
                            <a:fillRect/>
                          </a:stretch>
                        </pic:blipFill>
                        <pic:spPr>
                          <a:xfrm>
                            <a:off x="277189" y="353742"/>
                            <a:ext cx="2296390" cy="2311304"/>
                          </a:xfrm>
                          <a:prstGeom prst="rect">
                            <a:avLst/>
                          </a:prstGeom>
                        </pic:spPr>
                      </pic:pic>
                      <wps:wsp>
                        <wps:cNvPr id="248" name="Textbox 248"/>
                        <wps:cNvSpPr txBox="1"/>
                        <wps:spPr>
                          <a:xfrm>
                            <a:off x="0" y="0"/>
                            <a:ext cx="2912110" cy="3697604"/>
                          </a:xfrm>
                          <a:prstGeom prst="rect">
                            <a:avLst/>
                          </a:prstGeom>
                        </wps:spPr>
                        <wps:txbx>
                          <w:txbxContent>
                            <w:p>
                              <w:pPr>
                                <w:spacing w:before="107"/>
                                <w:ind w:left="203" w:right="0" w:firstLine="0"/>
                                <w:jc w:val="left"/>
                                <w:rPr>
                                  <w:b/>
                                  <w:i/>
                                  <w:sz w:val="26"/>
                                </w:rPr>
                              </w:pPr>
                              <w:r>
                                <w:rPr>
                                  <w:b/>
                                  <w:i/>
                                  <w:color w:val="66008F"/>
                                  <w:sz w:val="26"/>
                                </w:rPr>
                                <w:t>Australian</w:t>
                              </w:r>
                              <w:r>
                                <w:rPr>
                                  <w:b/>
                                  <w:i/>
                                  <w:color w:val="66008F"/>
                                  <w:spacing w:val="14"/>
                                  <w:sz w:val="26"/>
                                </w:rPr>
                                <w:t> </w:t>
                              </w:r>
                              <w:r>
                                <w:rPr>
                                  <w:b/>
                                  <w:i/>
                                  <w:color w:val="66008F"/>
                                  <w:sz w:val="26"/>
                                </w:rPr>
                                <w:t>Fire</w:t>
                              </w:r>
                              <w:r>
                                <w:rPr>
                                  <w:b/>
                                  <w:i/>
                                  <w:color w:val="66008F"/>
                                  <w:spacing w:val="15"/>
                                  <w:sz w:val="26"/>
                                </w:rPr>
                                <w:t> </w:t>
                              </w:r>
                              <w:r>
                                <w:rPr>
                                  <w:b/>
                                  <w:i/>
                                  <w:color w:val="66008F"/>
                                  <w:sz w:val="26"/>
                                </w:rPr>
                                <w:t>Danger</w:t>
                              </w:r>
                              <w:r>
                                <w:rPr>
                                  <w:b/>
                                  <w:i/>
                                  <w:color w:val="66008F"/>
                                  <w:spacing w:val="15"/>
                                  <w:sz w:val="26"/>
                                </w:rPr>
                                <w:t> </w:t>
                              </w:r>
                              <w:r>
                                <w:rPr>
                                  <w:b/>
                                  <w:i/>
                                  <w:color w:val="66008F"/>
                                  <w:sz w:val="26"/>
                                </w:rPr>
                                <w:t>Rating</w:t>
                              </w:r>
                              <w:r>
                                <w:rPr>
                                  <w:b/>
                                  <w:i/>
                                  <w:color w:val="66008F"/>
                                  <w:spacing w:val="15"/>
                                  <w:sz w:val="26"/>
                                </w:rPr>
                                <w:t> </w:t>
                              </w:r>
                              <w:r>
                                <w:rPr>
                                  <w:b/>
                                  <w:i/>
                                  <w:color w:val="66008F"/>
                                  <w:spacing w:val="-2"/>
                                  <w:sz w:val="26"/>
                                </w:rPr>
                                <w:t>System</w:t>
                              </w: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106"/>
                                <w:rPr>
                                  <w:b/>
                                  <w:i/>
                                  <w:sz w:val="26"/>
                                </w:rPr>
                              </w:pPr>
                            </w:p>
                            <w:p>
                              <w:pPr>
                                <w:spacing w:line="225" w:lineRule="auto" w:before="0"/>
                                <w:ind w:left="142" w:right="334" w:firstLine="0"/>
                                <w:jc w:val="left"/>
                                <w:rPr>
                                  <w:sz w:val="20"/>
                                </w:rPr>
                              </w:pPr>
                              <w:r>
                                <w:rPr>
                                  <w:spacing w:val="-2"/>
                                  <w:w w:val="105"/>
                                  <w:sz w:val="20"/>
                                </w:rPr>
                                <w:t>The</w:t>
                              </w:r>
                              <w:r>
                                <w:rPr>
                                  <w:spacing w:val="-9"/>
                                  <w:w w:val="105"/>
                                  <w:sz w:val="20"/>
                                </w:rPr>
                                <w:t> </w:t>
                              </w:r>
                              <w:hyperlink r:id="rId80">
                                <w:r>
                                  <w:rPr>
                                    <w:spacing w:val="-2"/>
                                    <w:w w:val="105"/>
                                    <w:sz w:val="20"/>
                                    <w:u w:val="single"/>
                                  </w:rPr>
                                  <w:t>Fire</w:t>
                                </w:r>
                                <w:r>
                                  <w:rPr>
                                    <w:spacing w:val="-9"/>
                                    <w:w w:val="105"/>
                                    <w:sz w:val="20"/>
                                    <w:u w:val="single"/>
                                  </w:rPr>
                                  <w:t> </w:t>
                                </w:r>
                                <w:r>
                                  <w:rPr>
                                    <w:spacing w:val="-2"/>
                                    <w:w w:val="105"/>
                                    <w:sz w:val="20"/>
                                    <w:u w:val="single"/>
                                  </w:rPr>
                                  <w:t>Danger</w:t>
                                </w:r>
                                <w:r>
                                  <w:rPr>
                                    <w:spacing w:val="-9"/>
                                    <w:w w:val="105"/>
                                    <w:sz w:val="20"/>
                                    <w:u w:val="single"/>
                                  </w:rPr>
                                  <w:t> </w:t>
                                </w:r>
                                <w:r>
                                  <w:rPr>
                                    <w:spacing w:val="-2"/>
                                    <w:w w:val="105"/>
                                    <w:sz w:val="20"/>
                                    <w:u w:val="single"/>
                                  </w:rPr>
                                  <w:t>Rating</w:t>
                                </w:r>
                              </w:hyperlink>
                              <w:r>
                                <w:rPr>
                                  <w:spacing w:val="-9"/>
                                  <w:w w:val="105"/>
                                  <w:sz w:val="20"/>
                                  <w:u w:val="none"/>
                                </w:rPr>
                                <w:t> </w:t>
                              </w:r>
                              <w:r>
                                <w:rPr>
                                  <w:spacing w:val="-2"/>
                                  <w:w w:val="105"/>
                                  <w:sz w:val="20"/>
                                  <w:u w:val="none"/>
                                </w:rPr>
                                <w:t>tells</w:t>
                              </w:r>
                              <w:r>
                                <w:rPr>
                                  <w:spacing w:val="-9"/>
                                  <w:w w:val="105"/>
                                  <w:sz w:val="20"/>
                                  <w:u w:val="none"/>
                                </w:rPr>
                                <w:t> </w:t>
                              </w:r>
                              <w:r>
                                <w:rPr>
                                  <w:spacing w:val="-2"/>
                                  <w:w w:val="105"/>
                                  <w:sz w:val="20"/>
                                  <w:u w:val="none"/>
                                </w:rPr>
                                <w:t>you</w:t>
                              </w:r>
                              <w:r>
                                <w:rPr>
                                  <w:spacing w:val="-9"/>
                                  <w:w w:val="105"/>
                                  <w:sz w:val="20"/>
                                  <w:u w:val="none"/>
                                </w:rPr>
                                <w:t> </w:t>
                              </w:r>
                              <w:r>
                                <w:rPr>
                                  <w:spacing w:val="-2"/>
                                  <w:w w:val="105"/>
                                  <w:sz w:val="20"/>
                                  <w:u w:val="none"/>
                                </w:rPr>
                                <w:t>how</w:t>
                              </w:r>
                              <w:r>
                                <w:rPr>
                                  <w:spacing w:val="-9"/>
                                  <w:w w:val="105"/>
                                  <w:sz w:val="20"/>
                                  <w:u w:val="none"/>
                                </w:rPr>
                                <w:t> </w:t>
                              </w:r>
                              <w:r>
                                <w:rPr>
                                  <w:spacing w:val="-2"/>
                                  <w:w w:val="105"/>
                                  <w:sz w:val="20"/>
                                  <w:u w:val="none"/>
                                </w:rPr>
                                <w:t>dangerous</w:t>
                              </w:r>
                              <w:r>
                                <w:rPr>
                                  <w:spacing w:val="-9"/>
                                  <w:w w:val="105"/>
                                  <w:sz w:val="20"/>
                                  <w:u w:val="none"/>
                                </w:rPr>
                                <w:t> </w:t>
                              </w:r>
                              <w:r>
                                <w:rPr>
                                  <w:spacing w:val="-2"/>
                                  <w:w w:val="105"/>
                                  <w:sz w:val="20"/>
                                  <w:u w:val="none"/>
                                </w:rPr>
                                <w:t>a </w:t>
                              </w:r>
                              <w:r>
                                <w:rPr>
                                  <w:w w:val="105"/>
                                  <w:sz w:val="20"/>
                                  <w:u w:val="none"/>
                                </w:rPr>
                                <w:t>fire would be if one started.</w:t>
                              </w:r>
                            </w:p>
                            <w:p>
                              <w:pPr>
                                <w:spacing w:line="225" w:lineRule="auto" w:before="141"/>
                                <w:ind w:left="142" w:right="183" w:firstLine="0"/>
                                <w:jc w:val="left"/>
                                <w:rPr>
                                  <w:sz w:val="20"/>
                                </w:rPr>
                              </w:pPr>
                              <w:r>
                                <w:rPr>
                                  <w:w w:val="105"/>
                                  <w:sz w:val="20"/>
                                </w:rPr>
                                <w:t>The four-day Fire Danger Rating forecast is </w:t>
                              </w:r>
                              <w:r>
                                <w:rPr>
                                  <w:sz w:val="20"/>
                                </w:rPr>
                                <w:t>available on the </w:t>
                              </w:r>
                              <w:hyperlink r:id="rId81">
                                <w:r>
                                  <w:rPr>
                                    <w:sz w:val="20"/>
                                  </w:rPr>
                                  <w:t>CFA website</w:t>
                                </w:r>
                              </w:hyperlink>
                              <w:r>
                                <w:rPr>
                                  <w:sz w:val="20"/>
                                </w:rPr>
                                <w:t> during the Fire Danger </w:t>
                              </w:r>
                              <w:r>
                                <w:rPr>
                                  <w:spacing w:val="-2"/>
                                  <w:w w:val="105"/>
                                  <w:sz w:val="20"/>
                                </w:rPr>
                                <w:t>Period.</w:t>
                              </w:r>
                            </w:p>
                          </w:txbxContent>
                        </wps:txbx>
                        <wps:bodyPr wrap="square" lIns="0" tIns="0" rIns="0" bIns="0" rtlCol="0">
                          <a:noAutofit/>
                        </wps:bodyPr>
                      </wps:wsp>
                    </wpg:wgp>
                  </a:graphicData>
                </a:graphic>
              </wp:anchor>
            </w:drawing>
          </mc:Choice>
          <mc:Fallback>
            <w:pict>
              <v:group style="position:absolute;margin-left:59.881371pt;margin-top:10.794696pt;width:229.3pt;height:291.150pt;mso-position-horizontal-relative:page;mso-position-vertical-relative:paragraph;z-index:15759360" id="docshapegroup217" coordorigin="1198,216" coordsize="4586,5823">
                <v:rect style="position:absolute;left:1197;top:215;width:4586;height:5823" id="docshape218" filled="true" fillcolor="#fbf1ff" stroked="false">
                  <v:fill type="solid"/>
                </v:rect>
                <v:shape style="position:absolute;left:1634;top:772;width:3617;height:3640" type="#_x0000_t75" id="docshape219" stroked="false">
                  <v:imagedata r:id="rId79" o:title=""/>
                </v:shape>
                <v:shape style="position:absolute;left:1197;top:215;width:4586;height:5823" type="#_x0000_t202" id="docshape220" filled="false" stroked="false">
                  <v:textbox inset="0,0,0,0">
                    <w:txbxContent>
                      <w:p>
                        <w:pPr>
                          <w:spacing w:before="107"/>
                          <w:ind w:left="203" w:right="0" w:firstLine="0"/>
                          <w:jc w:val="left"/>
                          <w:rPr>
                            <w:b/>
                            <w:i/>
                            <w:sz w:val="26"/>
                          </w:rPr>
                        </w:pPr>
                        <w:r>
                          <w:rPr>
                            <w:b/>
                            <w:i/>
                            <w:color w:val="66008F"/>
                            <w:sz w:val="26"/>
                          </w:rPr>
                          <w:t>Australian</w:t>
                        </w:r>
                        <w:r>
                          <w:rPr>
                            <w:b/>
                            <w:i/>
                            <w:color w:val="66008F"/>
                            <w:spacing w:val="14"/>
                            <w:sz w:val="26"/>
                          </w:rPr>
                          <w:t> </w:t>
                        </w:r>
                        <w:r>
                          <w:rPr>
                            <w:b/>
                            <w:i/>
                            <w:color w:val="66008F"/>
                            <w:sz w:val="26"/>
                          </w:rPr>
                          <w:t>Fire</w:t>
                        </w:r>
                        <w:r>
                          <w:rPr>
                            <w:b/>
                            <w:i/>
                            <w:color w:val="66008F"/>
                            <w:spacing w:val="15"/>
                            <w:sz w:val="26"/>
                          </w:rPr>
                          <w:t> </w:t>
                        </w:r>
                        <w:r>
                          <w:rPr>
                            <w:b/>
                            <w:i/>
                            <w:color w:val="66008F"/>
                            <w:sz w:val="26"/>
                          </w:rPr>
                          <w:t>Danger</w:t>
                        </w:r>
                        <w:r>
                          <w:rPr>
                            <w:b/>
                            <w:i/>
                            <w:color w:val="66008F"/>
                            <w:spacing w:val="15"/>
                            <w:sz w:val="26"/>
                          </w:rPr>
                          <w:t> </w:t>
                        </w:r>
                        <w:r>
                          <w:rPr>
                            <w:b/>
                            <w:i/>
                            <w:color w:val="66008F"/>
                            <w:sz w:val="26"/>
                          </w:rPr>
                          <w:t>Rating</w:t>
                        </w:r>
                        <w:r>
                          <w:rPr>
                            <w:b/>
                            <w:i/>
                            <w:color w:val="66008F"/>
                            <w:spacing w:val="15"/>
                            <w:sz w:val="26"/>
                          </w:rPr>
                          <w:t> </w:t>
                        </w:r>
                        <w:r>
                          <w:rPr>
                            <w:b/>
                            <w:i/>
                            <w:color w:val="66008F"/>
                            <w:spacing w:val="-2"/>
                            <w:sz w:val="26"/>
                          </w:rPr>
                          <w:t>System</w:t>
                        </w: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0"/>
                          <w:rPr>
                            <w:b/>
                            <w:i/>
                            <w:sz w:val="26"/>
                          </w:rPr>
                        </w:pPr>
                      </w:p>
                      <w:p>
                        <w:pPr>
                          <w:spacing w:line="240" w:lineRule="auto" w:before="106"/>
                          <w:rPr>
                            <w:b/>
                            <w:i/>
                            <w:sz w:val="26"/>
                          </w:rPr>
                        </w:pPr>
                      </w:p>
                      <w:p>
                        <w:pPr>
                          <w:spacing w:line="225" w:lineRule="auto" w:before="0"/>
                          <w:ind w:left="142" w:right="334" w:firstLine="0"/>
                          <w:jc w:val="left"/>
                          <w:rPr>
                            <w:sz w:val="20"/>
                          </w:rPr>
                        </w:pPr>
                        <w:r>
                          <w:rPr>
                            <w:spacing w:val="-2"/>
                            <w:w w:val="105"/>
                            <w:sz w:val="20"/>
                          </w:rPr>
                          <w:t>The</w:t>
                        </w:r>
                        <w:r>
                          <w:rPr>
                            <w:spacing w:val="-9"/>
                            <w:w w:val="105"/>
                            <w:sz w:val="20"/>
                          </w:rPr>
                          <w:t> </w:t>
                        </w:r>
                        <w:hyperlink r:id="rId80">
                          <w:r>
                            <w:rPr>
                              <w:spacing w:val="-2"/>
                              <w:w w:val="105"/>
                              <w:sz w:val="20"/>
                              <w:u w:val="single"/>
                            </w:rPr>
                            <w:t>Fire</w:t>
                          </w:r>
                          <w:r>
                            <w:rPr>
                              <w:spacing w:val="-9"/>
                              <w:w w:val="105"/>
                              <w:sz w:val="20"/>
                              <w:u w:val="single"/>
                            </w:rPr>
                            <w:t> </w:t>
                          </w:r>
                          <w:r>
                            <w:rPr>
                              <w:spacing w:val="-2"/>
                              <w:w w:val="105"/>
                              <w:sz w:val="20"/>
                              <w:u w:val="single"/>
                            </w:rPr>
                            <w:t>Danger</w:t>
                          </w:r>
                          <w:r>
                            <w:rPr>
                              <w:spacing w:val="-9"/>
                              <w:w w:val="105"/>
                              <w:sz w:val="20"/>
                              <w:u w:val="single"/>
                            </w:rPr>
                            <w:t> </w:t>
                          </w:r>
                          <w:r>
                            <w:rPr>
                              <w:spacing w:val="-2"/>
                              <w:w w:val="105"/>
                              <w:sz w:val="20"/>
                              <w:u w:val="single"/>
                            </w:rPr>
                            <w:t>Rating</w:t>
                          </w:r>
                        </w:hyperlink>
                        <w:r>
                          <w:rPr>
                            <w:spacing w:val="-9"/>
                            <w:w w:val="105"/>
                            <w:sz w:val="20"/>
                            <w:u w:val="none"/>
                          </w:rPr>
                          <w:t> </w:t>
                        </w:r>
                        <w:r>
                          <w:rPr>
                            <w:spacing w:val="-2"/>
                            <w:w w:val="105"/>
                            <w:sz w:val="20"/>
                            <w:u w:val="none"/>
                          </w:rPr>
                          <w:t>tells</w:t>
                        </w:r>
                        <w:r>
                          <w:rPr>
                            <w:spacing w:val="-9"/>
                            <w:w w:val="105"/>
                            <w:sz w:val="20"/>
                            <w:u w:val="none"/>
                          </w:rPr>
                          <w:t> </w:t>
                        </w:r>
                        <w:r>
                          <w:rPr>
                            <w:spacing w:val="-2"/>
                            <w:w w:val="105"/>
                            <w:sz w:val="20"/>
                            <w:u w:val="none"/>
                          </w:rPr>
                          <w:t>you</w:t>
                        </w:r>
                        <w:r>
                          <w:rPr>
                            <w:spacing w:val="-9"/>
                            <w:w w:val="105"/>
                            <w:sz w:val="20"/>
                            <w:u w:val="none"/>
                          </w:rPr>
                          <w:t> </w:t>
                        </w:r>
                        <w:r>
                          <w:rPr>
                            <w:spacing w:val="-2"/>
                            <w:w w:val="105"/>
                            <w:sz w:val="20"/>
                            <w:u w:val="none"/>
                          </w:rPr>
                          <w:t>how</w:t>
                        </w:r>
                        <w:r>
                          <w:rPr>
                            <w:spacing w:val="-9"/>
                            <w:w w:val="105"/>
                            <w:sz w:val="20"/>
                            <w:u w:val="none"/>
                          </w:rPr>
                          <w:t> </w:t>
                        </w:r>
                        <w:r>
                          <w:rPr>
                            <w:spacing w:val="-2"/>
                            <w:w w:val="105"/>
                            <w:sz w:val="20"/>
                            <w:u w:val="none"/>
                          </w:rPr>
                          <w:t>dangerous</w:t>
                        </w:r>
                        <w:r>
                          <w:rPr>
                            <w:spacing w:val="-9"/>
                            <w:w w:val="105"/>
                            <w:sz w:val="20"/>
                            <w:u w:val="none"/>
                          </w:rPr>
                          <w:t> </w:t>
                        </w:r>
                        <w:r>
                          <w:rPr>
                            <w:spacing w:val="-2"/>
                            <w:w w:val="105"/>
                            <w:sz w:val="20"/>
                            <w:u w:val="none"/>
                          </w:rPr>
                          <w:t>a </w:t>
                        </w:r>
                        <w:r>
                          <w:rPr>
                            <w:w w:val="105"/>
                            <w:sz w:val="20"/>
                            <w:u w:val="none"/>
                          </w:rPr>
                          <w:t>fire would be if one started.</w:t>
                        </w:r>
                      </w:p>
                      <w:p>
                        <w:pPr>
                          <w:spacing w:line="225" w:lineRule="auto" w:before="141"/>
                          <w:ind w:left="142" w:right="183" w:firstLine="0"/>
                          <w:jc w:val="left"/>
                          <w:rPr>
                            <w:sz w:val="20"/>
                          </w:rPr>
                        </w:pPr>
                        <w:r>
                          <w:rPr>
                            <w:w w:val="105"/>
                            <w:sz w:val="20"/>
                          </w:rPr>
                          <w:t>The four-day Fire Danger Rating forecast is </w:t>
                        </w:r>
                        <w:r>
                          <w:rPr>
                            <w:sz w:val="20"/>
                          </w:rPr>
                          <w:t>available on the </w:t>
                        </w:r>
                        <w:hyperlink r:id="rId81">
                          <w:r>
                            <w:rPr>
                              <w:sz w:val="20"/>
                            </w:rPr>
                            <w:t>CFA website</w:t>
                          </w:r>
                        </w:hyperlink>
                        <w:r>
                          <w:rPr>
                            <w:sz w:val="20"/>
                          </w:rPr>
                          <w:t> during the Fire Danger </w:t>
                        </w:r>
                        <w:r>
                          <w:rPr>
                            <w:spacing w:val="-2"/>
                            <w:w w:val="105"/>
                            <w:sz w:val="20"/>
                          </w:rPr>
                          <w:t>Period.</w:t>
                        </w:r>
                      </w:p>
                    </w:txbxContent>
                  </v:textbox>
                  <w10:wrap type="none"/>
                </v:shape>
                <w10:wrap type="none"/>
              </v:group>
            </w:pict>
          </mc:Fallback>
        </mc:AlternateContent>
      </w:r>
      <w:r>
        <w:rPr>
          <w:i/>
          <w:sz w:val="20"/>
        </w:rPr>
        <w:t>Maintenance</w:t>
      </w:r>
      <w:r>
        <w:rPr>
          <w:i/>
          <w:spacing w:val="-6"/>
          <w:sz w:val="20"/>
        </w:rPr>
        <w:t> </w:t>
      </w:r>
      <w:r>
        <w:rPr>
          <w:sz w:val="20"/>
        </w:rPr>
        <w:t>-</w:t>
      </w:r>
      <w:r>
        <w:rPr>
          <w:spacing w:val="-5"/>
          <w:sz w:val="20"/>
        </w:rPr>
        <w:t> </w:t>
      </w:r>
      <w:r>
        <w:rPr>
          <w:sz w:val="20"/>
        </w:rPr>
        <w:t>ensuring</w:t>
      </w:r>
      <w:r>
        <w:rPr>
          <w:spacing w:val="-6"/>
          <w:sz w:val="20"/>
        </w:rPr>
        <w:t> </w:t>
      </w:r>
      <w:r>
        <w:rPr>
          <w:sz w:val="20"/>
        </w:rPr>
        <w:t>fire</w:t>
      </w:r>
      <w:r>
        <w:rPr>
          <w:spacing w:val="-5"/>
          <w:sz w:val="20"/>
        </w:rPr>
        <w:t> </w:t>
      </w:r>
      <w:r>
        <w:rPr>
          <w:sz w:val="20"/>
        </w:rPr>
        <w:t>protection</w:t>
      </w:r>
      <w:r>
        <w:rPr>
          <w:spacing w:val="-6"/>
          <w:sz w:val="20"/>
        </w:rPr>
        <w:t> </w:t>
      </w:r>
      <w:r>
        <w:rPr>
          <w:spacing w:val="-5"/>
          <w:sz w:val="20"/>
        </w:rPr>
        <w:t>and</w:t>
      </w:r>
    </w:p>
    <w:p>
      <w:pPr>
        <w:pStyle w:val="BodyText"/>
        <w:spacing w:line="266" w:lineRule="auto" w:before="26"/>
        <w:ind w:left="5618" w:right="928"/>
        <w:jc w:val="both"/>
      </w:pPr>
      <w:r>
        <w:rPr>
          <w:w w:val="105"/>
        </w:rPr>
        <w:t>detection</w:t>
      </w:r>
      <w:r>
        <w:rPr>
          <w:spacing w:val="-11"/>
          <w:w w:val="105"/>
        </w:rPr>
        <w:t> </w:t>
      </w:r>
      <w:r>
        <w:rPr>
          <w:w w:val="105"/>
        </w:rPr>
        <w:t>systems,</w:t>
      </w:r>
      <w:r>
        <w:rPr>
          <w:spacing w:val="-11"/>
          <w:w w:val="105"/>
        </w:rPr>
        <w:t> </w:t>
      </w:r>
      <w:r>
        <w:rPr>
          <w:w w:val="105"/>
        </w:rPr>
        <w:t>plant,</w:t>
      </w:r>
      <w:r>
        <w:rPr>
          <w:spacing w:val="-11"/>
          <w:w w:val="105"/>
        </w:rPr>
        <w:t> </w:t>
      </w:r>
      <w:r>
        <w:rPr>
          <w:w w:val="105"/>
        </w:rPr>
        <w:t>vehicles</w:t>
      </w:r>
      <w:r>
        <w:rPr>
          <w:spacing w:val="-11"/>
          <w:w w:val="105"/>
        </w:rPr>
        <w:t> </w:t>
      </w:r>
      <w:r>
        <w:rPr>
          <w:w w:val="105"/>
        </w:rPr>
        <w:t>and </w:t>
      </w:r>
      <w:r>
        <w:rPr>
          <w:spacing w:val="-2"/>
          <w:w w:val="105"/>
        </w:rPr>
        <w:t>equipment</w:t>
      </w:r>
      <w:r>
        <w:rPr>
          <w:spacing w:val="-10"/>
          <w:w w:val="105"/>
        </w:rPr>
        <w:t> </w:t>
      </w:r>
      <w:r>
        <w:rPr>
          <w:spacing w:val="-2"/>
          <w:w w:val="105"/>
        </w:rPr>
        <w:t>are</w:t>
      </w:r>
      <w:r>
        <w:rPr>
          <w:spacing w:val="-10"/>
          <w:w w:val="105"/>
        </w:rPr>
        <w:t> </w:t>
      </w:r>
      <w:r>
        <w:rPr>
          <w:spacing w:val="-2"/>
          <w:w w:val="105"/>
        </w:rPr>
        <w:t>regularly</w:t>
      </w:r>
      <w:r>
        <w:rPr>
          <w:spacing w:val="-10"/>
          <w:w w:val="105"/>
        </w:rPr>
        <w:t> </w:t>
      </w:r>
      <w:r>
        <w:rPr>
          <w:spacing w:val="-2"/>
          <w:w w:val="105"/>
        </w:rPr>
        <w:t>inspected</w:t>
      </w:r>
      <w:r>
        <w:rPr>
          <w:spacing w:val="-10"/>
          <w:w w:val="105"/>
        </w:rPr>
        <w:t> </w:t>
      </w:r>
      <w:r>
        <w:rPr>
          <w:spacing w:val="-2"/>
          <w:w w:val="105"/>
        </w:rPr>
        <w:t>and maintained.</w:t>
      </w:r>
    </w:p>
    <w:p>
      <w:pPr>
        <w:pStyle w:val="ListParagraph"/>
        <w:numPr>
          <w:ilvl w:val="1"/>
          <w:numId w:val="34"/>
        </w:numPr>
        <w:tabs>
          <w:tab w:pos="5616" w:val="left" w:leader="none"/>
          <w:tab w:pos="5618" w:val="left" w:leader="none"/>
        </w:tabs>
        <w:spacing w:line="266" w:lineRule="auto" w:before="0" w:after="0"/>
        <w:ind w:left="5618" w:right="426" w:hanging="257"/>
        <w:jc w:val="left"/>
        <w:rPr>
          <w:sz w:val="20"/>
        </w:rPr>
      </w:pPr>
      <w:r>
        <w:rPr>
          <w:i/>
          <w:w w:val="105"/>
          <w:sz w:val="20"/>
        </w:rPr>
        <w:t>Inspection</w:t>
      </w:r>
      <w:r>
        <w:rPr>
          <w:i/>
          <w:spacing w:val="-2"/>
          <w:w w:val="105"/>
          <w:sz w:val="20"/>
        </w:rPr>
        <w:t> </w:t>
      </w:r>
      <w:r>
        <w:rPr>
          <w:i/>
          <w:w w:val="105"/>
          <w:sz w:val="20"/>
        </w:rPr>
        <w:t>of</w:t>
      </w:r>
      <w:r>
        <w:rPr>
          <w:i/>
          <w:spacing w:val="-2"/>
          <w:w w:val="105"/>
          <w:sz w:val="20"/>
        </w:rPr>
        <w:t> </w:t>
      </w:r>
      <w:r>
        <w:rPr>
          <w:i/>
          <w:w w:val="105"/>
          <w:sz w:val="20"/>
        </w:rPr>
        <w:t>dangerous</w:t>
      </w:r>
      <w:r>
        <w:rPr>
          <w:i/>
          <w:spacing w:val="-2"/>
          <w:w w:val="105"/>
          <w:sz w:val="20"/>
        </w:rPr>
        <w:t> </w:t>
      </w:r>
      <w:r>
        <w:rPr>
          <w:i/>
          <w:w w:val="105"/>
          <w:sz w:val="20"/>
        </w:rPr>
        <w:t>goods</w:t>
      </w:r>
      <w:r>
        <w:rPr>
          <w:i/>
          <w:spacing w:val="-1"/>
          <w:w w:val="105"/>
          <w:sz w:val="20"/>
        </w:rPr>
        <w:t> </w:t>
      </w:r>
      <w:r>
        <w:rPr>
          <w:w w:val="105"/>
          <w:sz w:val="20"/>
        </w:rPr>
        <w:t>storage</w:t>
      </w:r>
      <w:r>
        <w:rPr>
          <w:spacing w:val="-1"/>
          <w:w w:val="105"/>
          <w:sz w:val="20"/>
        </w:rPr>
        <w:t> </w:t>
      </w:r>
      <w:r>
        <w:rPr>
          <w:i/>
          <w:w w:val="105"/>
          <w:sz w:val="20"/>
        </w:rPr>
        <w:t>and</w:t>
      </w:r>
      <w:r>
        <w:rPr>
          <w:i/>
          <w:w w:val="105"/>
          <w:sz w:val="20"/>
        </w:rPr>
        <w:t> </w:t>
      </w:r>
      <w:r>
        <w:rPr>
          <w:i/>
          <w:spacing w:val="-2"/>
          <w:w w:val="105"/>
          <w:sz w:val="20"/>
        </w:rPr>
        <w:t>handling</w:t>
      </w:r>
      <w:r>
        <w:rPr>
          <w:i/>
          <w:spacing w:val="-10"/>
          <w:w w:val="105"/>
          <w:sz w:val="20"/>
        </w:rPr>
        <w:t> </w:t>
      </w:r>
      <w:r>
        <w:rPr>
          <w:i/>
          <w:spacing w:val="-2"/>
          <w:w w:val="105"/>
          <w:sz w:val="20"/>
        </w:rPr>
        <w:t>areas</w:t>
      </w:r>
      <w:r>
        <w:rPr>
          <w:i/>
          <w:spacing w:val="-9"/>
          <w:w w:val="105"/>
          <w:sz w:val="20"/>
        </w:rPr>
        <w:t> </w:t>
      </w:r>
      <w:r>
        <w:rPr>
          <w:spacing w:val="-2"/>
          <w:w w:val="105"/>
          <w:sz w:val="20"/>
        </w:rPr>
        <w:t>-</w:t>
      </w:r>
      <w:r>
        <w:rPr>
          <w:spacing w:val="-9"/>
          <w:w w:val="105"/>
          <w:sz w:val="20"/>
        </w:rPr>
        <w:t> </w:t>
      </w:r>
      <w:r>
        <w:rPr>
          <w:spacing w:val="-2"/>
          <w:w w:val="105"/>
          <w:sz w:val="20"/>
        </w:rPr>
        <w:t>ensuring</w:t>
      </w:r>
      <w:r>
        <w:rPr>
          <w:spacing w:val="-9"/>
          <w:w w:val="105"/>
          <w:sz w:val="20"/>
        </w:rPr>
        <w:t> </w:t>
      </w:r>
      <w:r>
        <w:rPr>
          <w:spacing w:val="-2"/>
          <w:w w:val="105"/>
          <w:sz w:val="20"/>
        </w:rPr>
        <w:t>safe</w:t>
      </w:r>
      <w:r>
        <w:rPr>
          <w:spacing w:val="-9"/>
          <w:w w:val="105"/>
          <w:sz w:val="20"/>
        </w:rPr>
        <w:t> </w:t>
      </w:r>
      <w:r>
        <w:rPr>
          <w:spacing w:val="-2"/>
          <w:w w:val="105"/>
          <w:sz w:val="20"/>
        </w:rPr>
        <w:t>and</w:t>
      </w:r>
      <w:r>
        <w:rPr>
          <w:spacing w:val="-9"/>
          <w:w w:val="105"/>
          <w:sz w:val="20"/>
        </w:rPr>
        <w:t> </w:t>
      </w:r>
      <w:r>
        <w:rPr>
          <w:spacing w:val="-2"/>
          <w:w w:val="105"/>
          <w:sz w:val="20"/>
        </w:rPr>
        <w:t>compliant </w:t>
      </w:r>
      <w:r>
        <w:rPr>
          <w:w w:val="105"/>
          <w:sz w:val="20"/>
        </w:rPr>
        <w:t>storage and handling practices.</w:t>
      </w:r>
    </w:p>
    <w:p>
      <w:pPr>
        <w:pStyle w:val="ListParagraph"/>
        <w:numPr>
          <w:ilvl w:val="1"/>
          <w:numId w:val="34"/>
        </w:numPr>
        <w:tabs>
          <w:tab w:pos="5616" w:val="left" w:leader="none"/>
          <w:tab w:pos="5618" w:val="left" w:leader="none"/>
        </w:tabs>
        <w:spacing w:line="266" w:lineRule="auto" w:before="0" w:after="0"/>
        <w:ind w:left="5618" w:right="362" w:hanging="257"/>
        <w:jc w:val="left"/>
        <w:rPr>
          <w:sz w:val="20"/>
        </w:rPr>
      </w:pPr>
      <w:r>
        <w:rPr>
          <w:i/>
          <w:sz w:val="20"/>
        </w:rPr>
        <w:t>Site-wide bushfire preparedness housekeeping</w:t>
      </w:r>
      <w:r>
        <w:rPr>
          <w:i/>
          <w:sz w:val="20"/>
        </w:rPr>
        <w:t> inspections </w:t>
      </w:r>
      <w:r>
        <w:rPr>
          <w:sz w:val="20"/>
        </w:rPr>
        <w:t>- ensuring bushfire-focused inspections are conducted at least three months, and again one month, prior to the</w:t>
      </w:r>
      <w:r>
        <w:rPr>
          <w:spacing w:val="40"/>
          <w:sz w:val="20"/>
        </w:rPr>
        <w:t> </w:t>
      </w:r>
      <w:r>
        <w:rPr>
          <w:sz w:val="20"/>
        </w:rPr>
        <w:t>Fire Danger Period.</w:t>
      </w:r>
    </w:p>
    <w:p>
      <w:pPr>
        <w:pStyle w:val="Heading6"/>
        <w:numPr>
          <w:ilvl w:val="0"/>
          <w:numId w:val="34"/>
        </w:numPr>
        <w:tabs>
          <w:tab w:pos="4352" w:val="left" w:leader="none"/>
        </w:tabs>
        <w:spacing w:line="240" w:lineRule="auto" w:before="104" w:after="0"/>
        <w:ind w:left="4352" w:right="0" w:hanging="203"/>
        <w:jc w:val="center"/>
      </w:pPr>
      <w:r>
        <w:rPr/>
        <w:t>Maintain</w:t>
      </w:r>
      <w:r>
        <w:rPr>
          <w:spacing w:val="18"/>
        </w:rPr>
        <w:t> </w:t>
      </w:r>
      <w:r>
        <w:rPr/>
        <w:t>and</w:t>
      </w:r>
      <w:r>
        <w:rPr>
          <w:spacing w:val="19"/>
        </w:rPr>
        <w:t> </w:t>
      </w:r>
      <w:r>
        <w:rPr/>
        <w:t>Review</w:t>
      </w:r>
      <w:r>
        <w:rPr>
          <w:spacing w:val="19"/>
        </w:rPr>
        <w:t> </w:t>
      </w:r>
      <w:r>
        <w:rPr/>
        <w:t>Fire</w:t>
      </w:r>
      <w:r>
        <w:rPr>
          <w:spacing w:val="19"/>
        </w:rPr>
        <w:t> </w:t>
      </w:r>
      <w:r>
        <w:rPr/>
        <w:t>Risk</w:t>
      </w:r>
      <w:r>
        <w:rPr>
          <w:spacing w:val="19"/>
        </w:rPr>
        <w:t> </w:t>
      </w:r>
      <w:r>
        <w:rPr>
          <w:spacing w:val="-2"/>
        </w:rPr>
        <w:t>Controls</w:t>
      </w:r>
    </w:p>
    <w:p>
      <w:pPr>
        <w:pStyle w:val="BodyText"/>
        <w:spacing w:before="26"/>
        <w:ind w:left="4253" w:right="176"/>
        <w:jc w:val="center"/>
      </w:pPr>
      <w:r>
        <w:rPr/>
        <w:t>Caravan</w:t>
      </w:r>
      <w:r>
        <w:rPr>
          <w:spacing w:val="9"/>
        </w:rPr>
        <w:t> </w:t>
      </w:r>
      <w:r>
        <w:rPr/>
        <w:t>park</w:t>
      </w:r>
      <w:r>
        <w:rPr>
          <w:spacing w:val="9"/>
        </w:rPr>
        <w:t> </w:t>
      </w:r>
      <w:r>
        <w:rPr/>
        <w:t>owners/operators</w:t>
      </w:r>
      <w:r>
        <w:rPr>
          <w:spacing w:val="10"/>
        </w:rPr>
        <w:t> </w:t>
      </w:r>
      <w:r>
        <w:rPr>
          <w:spacing w:val="-4"/>
        </w:rPr>
        <w:t>must:</w:t>
      </w:r>
    </w:p>
    <w:p>
      <w:pPr>
        <w:pStyle w:val="ListParagraph"/>
        <w:numPr>
          <w:ilvl w:val="1"/>
          <w:numId w:val="34"/>
        </w:numPr>
        <w:tabs>
          <w:tab w:pos="5615" w:val="left" w:leader="none"/>
          <w:tab w:pos="5618" w:val="left" w:leader="none"/>
        </w:tabs>
        <w:spacing w:line="266" w:lineRule="auto" w:before="49" w:after="0"/>
        <w:ind w:left="5618" w:right="902" w:hanging="257"/>
        <w:jc w:val="left"/>
        <w:rPr>
          <w:sz w:val="20"/>
        </w:rPr>
      </w:pPr>
      <w:r>
        <w:rPr>
          <w:w w:val="105"/>
          <w:sz w:val="20"/>
        </w:rPr>
        <w:t>Establish</w:t>
      </w:r>
      <w:r>
        <w:rPr>
          <w:spacing w:val="-12"/>
          <w:w w:val="105"/>
          <w:sz w:val="20"/>
        </w:rPr>
        <w:t> </w:t>
      </w:r>
      <w:r>
        <w:rPr>
          <w:w w:val="105"/>
          <w:sz w:val="20"/>
        </w:rPr>
        <w:t>and</w:t>
      </w:r>
      <w:r>
        <w:rPr>
          <w:spacing w:val="-12"/>
          <w:w w:val="105"/>
          <w:sz w:val="20"/>
        </w:rPr>
        <w:t> </w:t>
      </w:r>
      <w:r>
        <w:rPr>
          <w:w w:val="105"/>
          <w:sz w:val="20"/>
        </w:rPr>
        <w:t>document</w:t>
      </w:r>
      <w:r>
        <w:rPr>
          <w:spacing w:val="-12"/>
          <w:w w:val="105"/>
          <w:sz w:val="20"/>
        </w:rPr>
        <w:t> </w:t>
      </w:r>
      <w:r>
        <w:rPr>
          <w:w w:val="105"/>
          <w:sz w:val="20"/>
        </w:rPr>
        <w:t>standards</w:t>
      </w:r>
      <w:r>
        <w:rPr>
          <w:spacing w:val="-12"/>
          <w:w w:val="105"/>
          <w:sz w:val="20"/>
        </w:rPr>
        <w:t> </w:t>
      </w:r>
      <w:r>
        <w:rPr>
          <w:w w:val="105"/>
          <w:sz w:val="20"/>
        </w:rPr>
        <w:t>and processes</w:t>
      </w:r>
      <w:r>
        <w:rPr>
          <w:spacing w:val="-12"/>
          <w:w w:val="105"/>
          <w:sz w:val="20"/>
        </w:rPr>
        <w:t> </w:t>
      </w:r>
      <w:r>
        <w:rPr>
          <w:w w:val="105"/>
          <w:sz w:val="20"/>
        </w:rPr>
        <w:t>for</w:t>
      </w:r>
      <w:r>
        <w:rPr>
          <w:spacing w:val="-12"/>
          <w:w w:val="105"/>
          <w:sz w:val="20"/>
        </w:rPr>
        <w:t> </w:t>
      </w:r>
      <w:r>
        <w:rPr>
          <w:w w:val="105"/>
          <w:sz w:val="20"/>
        </w:rPr>
        <w:t>the</w:t>
      </w:r>
      <w:r>
        <w:rPr>
          <w:spacing w:val="-12"/>
          <w:w w:val="105"/>
          <w:sz w:val="20"/>
        </w:rPr>
        <w:t> </w:t>
      </w:r>
      <w:r>
        <w:rPr>
          <w:w w:val="105"/>
          <w:sz w:val="20"/>
        </w:rPr>
        <w:t>appropriateness</w:t>
      </w:r>
      <w:r>
        <w:rPr>
          <w:spacing w:val="-12"/>
          <w:w w:val="105"/>
          <w:sz w:val="20"/>
        </w:rPr>
        <w:t> </w:t>
      </w:r>
      <w:r>
        <w:rPr>
          <w:w w:val="105"/>
          <w:sz w:val="20"/>
        </w:rPr>
        <w:t>and effectiveness of fire risk controls.</w:t>
      </w:r>
    </w:p>
    <w:p>
      <w:pPr>
        <w:pStyle w:val="ListParagraph"/>
        <w:numPr>
          <w:ilvl w:val="1"/>
          <w:numId w:val="34"/>
        </w:numPr>
        <w:tabs>
          <w:tab w:pos="5618" w:val="left" w:leader="none"/>
        </w:tabs>
        <w:spacing w:line="266" w:lineRule="auto" w:before="0" w:after="0"/>
        <w:ind w:left="5618" w:right="465" w:hanging="257"/>
        <w:jc w:val="left"/>
        <w:rPr>
          <w:sz w:val="20"/>
        </w:rPr>
      </w:pPr>
      <w:r>
        <w:rPr>
          <w:w w:val="105"/>
          <w:sz w:val="20"/>
        </w:rPr>
        <w:t>Conduct/update risk assessments where </w:t>
      </w:r>
      <w:r>
        <w:rPr>
          <w:spacing w:val="-2"/>
          <w:w w:val="105"/>
          <w:sz w:val="20"/>
        </w:rPr>
        <w:t>there</w:t>
      </w:r>
      <w:r>
        <w:rPr>
          <w:spacing w:val="-9"/>
          <w:w w:val="105"/>
          <w:sz w:val="20"/>
        </w:rPr>
        <w:t> </w:t>
      </w:r>
      <w:r>
        <w:rPr>
          <w:spacing w:val="-2"/>
          <w:w w:val="105"/>
          <w:sz w:val="20"/>
        </w:rPr>
        <w:t>are</w:t>
      </w:r>
      <w:r>
        <w:rPr>
          <w:spacing w:val="-9"/>
          <w:w w:val="105"/>
          <w:sz w:val="20"/>
        </w:rPr>
        <w:t> </w:t>
      </w:r>
      <w:r>
        <w:rPr>
          <w:spacing w:val="-2"/>
          <w:w w:val="105"/>
          <w:sz w:val="20"/>
        </w:rPr>
        <w:t>changes</w:t>
      </w:r>
      <w:r>
        <w:rPr>
          <w:spacing w:val="-9"/>
          <w:w w:val="105"/>
          <w:sz w:val="20"/>
        </w:rPr>
        <w:t> </w:t>
      </w:r>
      <w:r>
        <w:rPr>
          <w:spacing w:val="-2"/>
          <w:w w:val="105"/>
          <w:sz w:val="20"/>
        </w:rPr>
        <w:t>to</w:t>
      </w:r>
      <w:r>
        <w:rPr>
          <w:spacing w:val="-9"/>
          <w:w w:val="105"/>
          <w:sz w:val="20"/>
        </w:rPr>
        <w:t> </w:t>
      </w:r>
      <w:r>
        <w:rPr>
          <w:spacing w:val="-2"/>
          <w:w w:val="105"/>
          <w:sz w:val="20"/>
        </w:rPr>
        <w:t>the</w:t>
      </w:r>
      <w:r>
        <w:rPr>
          <w:spacing w:val="-9"/>
          <w:w w:val="105"/>
          <w:sz w:val="20"/>
        </w:rPr>
        <w:t> </w:t>
      </w:r>
      <w:r>
        <w:rPr>
          <w:spacing w:val="-2"/>
          <w:w w:val="105"/>
          <w:sz w:val="20"/>
        </w:rPr>
        <w:t>park</w:t>
      </w:r>
      <w:r>
        <w:rPr>
          <w:spacing w:val="-9"/>
          <w:w w:val="105"/>
          <w:sz w:val="20"/>
        </w:rPr>
        <w:t> </w:t>
      </w:r>
      <w:r>
        <w:rPr>
          <w:spacing w:val="-2"/>
          <w:w w:val="105"/>
          <w:sz w:val="20"/>
        </w:rPr>
        <w:t>landscape</w:t>
      </w:r>
      <w:r>
        <w:rPr>
          <w:spacing w:val="-9"/>
          <w:w w:val="105"/>
          <w:sz w:val="20"/>
        </w:rPr>
        <w:t> </w:t>
      </w:r>
      <w:r>
        <w:rPr>
          <w:spacing w:val="-2"/>
          <w:w w:val="105"/>
          <w:sz w:val="20"/>
        </w:rPr>
        <w:t>and operations.</w:t>
      </w:r>
    </w:p>
    <w:p>
      <w:pPr>
        <w:pStyle w:val="ListParagraph"/>
        <w:spacing w:after="0" w:line="266" w:lineRule="auto"/>
        <w:jc w:val="left"/>
        <w:rPr>
          <w:sz w:val="20"/>
        </w:rPr>
        <w:sectPr>
          <w:type w:val="continuous"/>
          <w:pgSz w:w="11910" w:h="16850"/>
          <w:pgMar w:header="287" w:footer="410" w:top="1180" w:bottom="280" w:left="1133" w:right="992"/>
        </w:sectPr>
      </w:pPr>
    </w:p>
    <w:p>
      <w:pPr>
        <w:pStyle w:val="Heading3"/>
        <w:numPr>
          <w:ilvl w:val="1"/>
          <w:numId w:val="12"/>
        </w:numPr>
        <w:tabs>
          <w:tab w:pos="515" w:val="left" w:leader="none"/>
        </w:tabs>
        <w:spacing w:line="240" w:lineRule="auto" w:before="205" w:after="0"/>
        <w:ind w:left="515" w:right="0" w:hanging="451"/>
        <w:jc w:val="left"/>
        <w:rPr>
          <w:i/>
        </w:rPr>
      </w:pPr>
      <w:r>
        <w:rPr>
          <w:i/>
        </w:rPr>
        <mc:AlternateContent>
          <mc:Choice Requires="wps">
            <w:drawing>
              <wp:anchor distT="0" distB="0" distL="0" distR="0" allowOverlap="1" layoutInCell="1" locked="0" behindDoc="1" simplePos="0" relativeHeight="486072320">
                <wp:simplePos x="0" y="0"/>
                <wp:positionH relativeFrom="page">
                  <wp:posOffset>3894475</wp:posOffset>
                </wp:positionH>
                <wp:positionV relativeFrom="page">
                  <wp:posOffset>1255929</wp:posOffset>
                </wp:positionV>
                <wp:extent cx="2912745" cy="8682990"/>
                <wp:effectExtent l="0" t="0" r="0" b="0"/>
                <wp:wrapNone/>
                <wp:docPr id="255" name="Group 255"/>
                <wp:cNvGraphicFramePr>
                  <a:graphicFrameLocks/>
                </wp:cNvGraphicFramePr>
                <a:graphic>
                  <a:graphicData uri="http://schemas.microsoft.com/office/word/2010/wordprocessingGroup">
                    <wpg:wgp>
                      <wpg:cNvPr id="255" name="Group 255"/>
                      <wpg:cNvGrpSpPr/>
                      <wpg:grpSpPr>
                        <a:xfrm>
                          <a:off x="0" y="0"/>
                          <a:ext cx="2912745" cy="8682990"/>
                          <a:chExt cx="2912745" cy="8682990"/>
                        </a:xfrm>
                      </wpg:grpSpPr>
                      <wps:wsp>
                        <wps:cNvPr id="256" name="Graphic 256"/>
                        <wps:cNvSpPr/>
                        <wps:spPr>
                          <a:xfrm>
                            <a:off x="0" y="0"/>
                            <a:ext cx="2912745" cy="231140"/>
                          </a:xfrm>
                          <a:custGeom>
                            <a:avLst/>
                            <a:gdLst/>
                            <a:ahLst/>
                            <a:cxnLst/>
                            <a:rect l="l" t="t" r="r" b="b"/>
                            <a:pathLst>
                              <a:path w="2912745" h="231140">
                                <a:moveTo>
                                  <a:pt x="2912224" y="231028"/>
                                </a:moveTo>
                                <a:lnTo>
                                  <a:pt x="0" y="231028"/>
                                </a:lnTo>
                                <a:lnTo>
                                  <a:pt x="0" y="0"/>
                                </a:lnTo>
                                <a:lnTo>
                                  <a:pt x="2912224" y="0"/>
                                </a:lnTo>
                                <a:lnTo>
                                  <a:pt x="2912224" y="231028"/>
                                </a:lnTo>
                                <a:close/>
                              </a:path>
                            </a:pathLst>
                          </a:custGeom>
                          <a:solidFill>
                            <a:srgbClr val="3A8C00"/>
                          </a:solidFill>
                        </wps:spPr>
                        <wps:bodyPr wrap="square" lIns="0" tIns="0" rIns="0" bIns="0" rtlCol="0">
                          <a:prstTxWarp prst="textNoShape">
                            <a:avLst/>
                          </a:prstTxWarp>
                          <a:noAutofit/>
                        </wps:bodyPr>
                      </wps:wsp>
                      <wps:wsp>
                        <wps:cNvPr id="257" name="Graphic 257"/>
                        <wps:cNvSpPr/>
                        <wps:spPr>
                          <a:xfrm>
                            <a:off x="0" y="231028"/>
                            <a:ext cx="2912110" cy="8452485"/>
                          </a:xfrm>
                          <a:custGeom>
                            <a:avLst/>
                            <a:gdLst/>
                            <a:ahLst/>
                            <a:cxnLst/>
                            <a:rect l="l" t="t" r="r" b="b"/>
                            <a:pathLst>
                              <a:path w="2912110" h="8452485">
                                <a:moveTo>
                                  <a:pt x="2912088" y="8451880"/>
                                </a:moveTo>
                                <a:lnTo>
                                  <a:pt x="0" y="8451880"/>
                                </a:lnTo>
                                <a:lnTo>
                                  <a:pt x="0" y="0"/>
                                </a:lnTo>
                                <a:lnTo>
                                  <a:pt x="2912088" y="0"/>
                                </a:lnTo>
                                <a:lnTo>
                                  <a:pt x="2912088" y="8451880"/>
                                </a:lnTo>
                                <a:close/>
                              </a:path>
                            </a:pathLst>
                          </a:custGeom>
                          <a:solidFill>
                            <a:srgbClr val="EFFFE3"/>
                          </a:solidFill>
                        </wps:spPr>
                        <wps:bodyPr wrap="square" lIns="0" tIns="0" rIns="0" bIns="0" rtlCol="0">
                          <a:prstTxWarp prst="textNoShape">
                            <a:avLst/>
                          </a:prstTxWarp>
                          <a:noAutofit/>
                        </wps:bodyPr>
                      </wps:wsp>
                      <wps:wsp>
                        <wps:cNvPr id="258" name="Graphic 258"/>
                        <wps:cNvSpPr/>
                        <wps:spPr>
                          <a:xfrm>
                            <a:off x="2786926" y="1749180"/>
                            <a:ext cx="5715" cy="12700"/>
                          </a:xfrm>
                          <a:custGeom>
                            <a:avLst/>
                            <a:gdLst/>
                            <a:ahLst/>
                            <a:cxnLst/>
                            <a:rect l="l" t="t" r="r" b="b"/>
                            <a:pathLst>
                              <a:path w="5715" h="12700">
                                <a:moveTo>
                                  <a:pt x="5512" y="12704"/>
                                </a:moveTo>
                                <a:lnTo>
                                  <a:pt x="0" y="12704"/>
                                </a:lnTo>
                                <a:lnTo>
                                  <a:pt x="0" y="0"/>
                                </a:lnTo>
                                <a:lnTo>
                                  <a:pt x="5512" y="0"/>
                                </a:lnTo>
                                <a:lnTo>
                                  <a:pt x="5512" y="1270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06.651642pt;margin-top:98.892059pt;width:229.35pt;height:683.7pt;mso-position-horizontal-relative:page;mso-position-vertical-relative:page;z-index:-17244160" id="docshapegroup227" coordorigin="6133,1978" coordsize="4587,13674">
                <v:rect style="position:absolute;left:6133;top:1977;width:4587;height:364" id="docshape228" filled="true" fillcolor="#3a8c00" stroked="false">
                  <v:fill type="solid"/>
                </v:rect>
                <v:rect style="position:absolute;left:6133;top:2341;width:4586;height:13311" id="docshape229" filled="true" fillcolor="#efffe3" stroked="false">
                  <v:fill type="solid"/>
                </v:rect>
                <v:rect style="position:absolute;left:10521;top:4732;width:9;height:20" id="docshape230" filled="true" fillcolor="#000000" stroked="false">
                  <v:fill type="solid"/>
                </v:rect>
                <w10:wrap type="none"/>
              </v:group>
            </w:pict>
          </mc:Fallback>
        </mc:AlternateContent>
      </w:r>
      <w:bookmarkStart w:name="_bookmark13" w:id="15"/>
      <w:bookmarkEnd w:id="15"/>
      <w:r>
        <w:rPr>
          <w:b w:val="0"/>
          <w:i w:val="0"/>
        </w:rPr>
      </w:r>
      <w:r>
        <w:rPr>
          <w:i/>
          <w:color w:val="CA151D"/>
        </w:rPr>
        <w:t>Dangerous</w:t>
      </w:r>
      <w:r>
        <w:rPr>
          <w:i/>
          <w:color w:val="CA151D"/>
          <w:spacing w:val="26"/>
        </w:rPr>
        <w:t> </w:t>
      </w:r>
      <w:r>
        <w:rPr>
          <w:i/>
          <w:color w:val="CA151D"/>
          <w:spacing w:val="-4"/>
        </w:rPr>
        <w:t>Goods</w:t>
      </w:r>
    </w:p>
    <w:p>
      <w:pPr>
        <w:pStyle w:val="BodyText"/>
        <w:spacing w:line="271" w:lineRule="auto" w:before="45"/>
        <w:ind w:left="64"/>
      </w:pPr>
      <w:r>
        <w:rPr>
          <w:w w:val="105"/>
        </w:rPr>
        <w:t>Dangerous goods are substances capable of causing harm to people and property because of their hazardous properties. They may be corrosive, </w:t>
      </w:r>
      <w:r>
        <w:rPr/>
        <w:t>flammable, combustible, explosive, oxidising or </w:t>
      </w:r>
      <w:r>
        <w:rPr/>
        <w:t>water-</w:t>
      </w:r>
      <w:r>
        <w:rPr>
          <w:w w:val="105"/>
        </w:rPr>
        <w:t>reactive or have other hazardous properties.</w:t>
      </w:r>
    </w:p>
    <w:p>
      <w:pPr>
        <w:spacing w:line="271" w:lineRule="auto" w:before="163"/>
        <w:ind w:left="64" w:right="0" w:firstLine="0"/>
        <w:jc w:val="left"/>
        <w:rPr>
          <w:sz w:val="20"/>
        </w:rPr>
      </w:pPr>
      <w:r>
        <w:rPr>
          <w:spacing w:val="-2"/>
          <w:w w:val="105"/>
          <w:sz w:val="20"/>
        </w:rPr>
        <w:t>Occupiers</w:t>
      </w:r>
      <w:r>
        <w:rPr>
          <w:spacing w:val="-3"/>
          <w:w w:val="105"/>
          <w:sz w:val="20"/>
        </w:rPr>
        <w:t> </w:t>
      </w:r>
      <w:r>
        <w:rPr>
          <w:spacing w:val="-2"/>
          <w:w w:val="105"/>
          <w:sz w:val="20"/>
        </w:rPr>
        <w:t>of</w:t>
      </w:r>
      <w:r>
        <w:rPr>
          <w:spacing w:val="-3"/>
          <w:w w:val="105"/>
          <w:sz w:val="20"/>
        </w:rPr>
        <w:t> </w:t>
      </w:r>
      <w:r>
        <w:rPr>
          <w:spacing w:val="-2"/>
          <w:w w:val="105"/>
          <w:sz w:val="20"/>
        </w:rPr>
        <w:t>facilities</w:t>
      </w:r>
      <w:r>
        <w:rPr>
          <w:spacing w:val="-3"/>
          <w:w w:val="105"/>
          <w:sz w:val="20"/>
        </w:rPr>
        <w:t> </w:t>
      </w:r>
      <w:r>
        <w:rPr>
          <w:spacing w:val="-2"/>
          <w:w w:val="105"/>
          <w:sz w:val="20"/>
        </w:rPr>
        <w:t>storing</w:t>
      </w:r>
      <w:r>
        <w:rPr>
          <w:spacing w:val="-3"/>
          <w:w w:val="105"/>
          <w:sz w:val="20"/>
        </w:rPr>
        <w:t> </w:t>
      </w:r>
      <w:r>
        <w:rPr>
          <w:spacing w:val="-2"/>
          <w:w w:val="105"/>
          <w:sz w:val="20"/>
        </w:rPr>
        <w:t>and</w:t>
      </w:r>
      <w:r>
        <w:rPr>
          <w:spacing w:val="-3"/>
          <w:w w:val="105"/>
          <w:sz w:val="20"/>
        </w:rPr>
        <w:t> </w:t>
      </w:r>
      <w:r>
        <w:rPr>
          <w:spacing w:val="-2"/>
          <w:w w:val="105"/>
          <w:sz w:val="20"/>
        </w:rPr>
        <w:t>handling</w:t>
      </w:r>
      <w:r>
        <w:rPr>
          <w:spacing w:val="-3"/>
          <w:w w:val="105"/>
          <w:sz w:val="20"/>
        </w:rPr>
        <w:t> </w:t>
      </w:r>
      <w:r>
        <w:rPr>
          <w:spacing w:val="-2"/>
          <w:w w:val="105"/>
          <w:sz w:val="20"/>
        </w:rPr>
        <w:t>dangerous </w:t>
      </w:r>
      <w:r>
        <w:rPr>
          <w:w w:val="105"/>
          <w:sz w:val="20"/>
        </w:rPr>
        <w:t>goods must comply with the </w:t>
      </w:r>
      <w:hyperlink r:id="rId84">
        <w:r>
          <w:rPr>
            <w:i/>
            <w:w w:val="105"/>
            <w:sz w:val="20"/>
            <w:u w:val="single"/>
          </w:rPr>
          <w:t>Dangerous Goods</w:t>
        </w:r>
      </w:hyperlink>
      <w:r>
        <w:rPr>
          <w:i/>
          <w:w w:val="105"/>
          <w:sz w:val="20"/>
          <w:u w:val="none"/>
        </w:rPr>
        <w:t> </w:t>
      </w:r>
      <w:hyperlink r:id="rId84">
        <w:r>
          <w:rPr>
            <w:i/>
            <w:w w:val="105"/>
            <w:sz w:val="20"/>
            <w:u w:val="none"/>
          </w:rPr>
          <w:t>(</w:t>
        </w:r>
        <w:r>
          <w:rPr>
            <w:i/>
            <w:w w:val="105"/>
            <w:sz w:val="20"/>
            <w:u w:val="single"/>
          </w:rPr>
          <w:t>Storage</w:t>
        </w:r>
        <w:r>
          <w:rPr>
            <w:i/>
            <w:spacing w:val="-8"/>
            <w:w w:val="105"/>
            <w:sz w:val="20"/>
            <w:u w:val="single"/>
          </w:rPr>
          <w:t> </w:t>
        </w:r>
        <w:r>
          <w:rPr>
            <w:i/>
            <w:w w:val="105"/>
            <w:sz w:val="20"/>
            <w:u w:val="single"/>
          </w:rPr>
          <w:t>and</w:t>
        </w:r>
        <w:r>
          <w:rPr>
            <w:i/>
            <w:spacing w:val="-8"/>
            <w:w w:val="105"/>
            <w:sz w:val="20"/>
            <w:u w:val="single"/>
          </w:rPr>
          <w:t> </w:t>
        </w:r>
        <w:r>
          <w:rPr>
            <w:i/>
            <w:w w:val="105"/>
            <w:sz w:val="20"/>
            <w:u w:val="single"/>
          </w:rPr>
          <w:t>Handling)</w:t>
        </w:r>
        <w:r>
          <w:rPr>
            <w:i/>
            <w:spacing w:val="13"/>
            <w:w w:val="105"/>
            <w:sz w:val="20"/>
            <w:u w:val="single"/>
          </w:rPr>
          <w:t> </w:t>
        </w:r>
        <w:r>
          <w:rPr>
            <w:i/>
            <w:w w:val="105"/>
            <w:sz w:val="20"/>
            <w:u w:val="single"/>
          </w:rPr>
          <w:t>Regulations</w:t>
        </w:r>
        <w:r>
          <w:rPr>
            <w:i/>
            <w:spacing w:val="-8"/>
            <w:w w:val="105"/>
            <w:sz w:val="20"/>
            <w:u w:val="single"/>
          </w:rPr>
          <w:t> </w:t>
        </w:r>
        <w:r>
          <w:rPr>
            <w:i/>
            <w:w w:val="105"/>
            <w:sz w:val="20"/>
            <w:u w:val="single"/>
          </w:rPr>
          <w:t>2022</w:t>
        </w:r>
      </w:hyperlink>
      <w:r>
        <w:rPr>
          <w:w w:val="105"/>
          <w:sz w:val="20"/>
          <w:u w:val="none"/>
        </w:rPr>
        <w:t>.</w:t>
      </w:r>
      <w:r>
        <w:rPr>
          <w:spacing w:val="-7"/>
          <w:w w:val="105"/>
          <w:sz w:val="20"/>
          <w:u w:val="none"/>
        </w:rPr>
        <w:t> </w:t>
      </w:r>
      <w:r>
        <w:rPr>
          <w:w w:val="105"/>
          <w:sz w:val="20"/>
          <w:u w:val="none"/>
        </w:rPr>
        <w:t>Common dangerous</w:t>
      </w:r>
      <w:r>
        <w:rPr>
          <w:spacing w:val="-1"/>
          <w:w w:val="105"/>
          <w:sz w:val="20"/>
          <w:u w:val="none"/>
        </w:rPr>
        <w:t> </w:t>
      </w:r>
      <w:r>
        <w:rPr>
          <w:w w:val="105"/>
          <w:sz w:val="20"/>
          <w:u w:val="none"/>
        </w:rPr>
        <w:t>goods</w:t>
      </w:r>
      <w:r>
        <w:rPr>
          <w:spacing w:val="-1"/>
          <w:w w:val="105"/>
          <w:sz w:val="20"/>
          <w:u w:val="none"/>
        </w:rPr>
        <w:t> </w:t>
      </w:r>
      <w:r>
        <w:rPr>
          <w:w w:val="105"/>
          <w:sz w:val="20"/>
          <w:u w:val="none"/>
        </w:rPr>
        <w:t>at</w:t>
      </w:r>
      <w:r>
        <w:rPr>
          <w:spacing w:val="-1"/>
          <w:w w:val="105"/>
          <w:sz w:val="20"/>
          <w:u w:val="none"/>
        </w:rPr>
        <w:t> </w:t>
      </w:r>
      <w:r>
        <w:rPr>
          <w:w w:val="105"/>
          <w:sz w:val="20"/>
          <w:u w:val="none"/>
        </w:rPr>
        <w:t>caravan</w:t>
      </w:r>
      <w:r>
        <w:rPr>
          <w:spacing w:val="-1"/>
          <w:w w:val="105"/>
          <w:sz w:val="20"/>
          <w:u w:val="none"/>
        </w:rPr>
        <w:t> </w:t>
      </w:r>
      <w:r>
        <w:rPr>
          <w:w w:val="105"/>
          <w:sz w:val="20"/>
          <w:u w:val="none"/>
        </w:rPr>
        <w:t>parks</w:t>
      </w:r>
      <w:r>
        <w:rPr>
          <w:spacing w:val="-1"/>
          <w:w w:val="105"/>
          <w:sz w:val="20"/>
          <w:u w:val="none"/>
        </w:rPr>
        <w:t> </w:t>
      </w:r>
      <w:r>
        <w:rPr>
          <w:w w:val="105"/>
          <w:sz w:val="20"/>
          <w:u w:val="none"/>
        </w:rPr>
        <w:t>include</w:t>
      </w:r>
      <w:r>
        <w:rPr>
          <w:spacing w:val="-1"/>
          <w:w w:val="105"/>
          <w:sz w:val="20"/>
          <w:u w:val="none"/>
        </w:rPr>
        <w:t> </w:t>
      </w:r>
      <w:r>
        <w:rPr>
          <w:w w:val="105"/>
          <w:sz w:val="20"/>
          <w:u w:val="none"/>
        </w:rPr>
        <w:t>LP</w:t>
      </w:r>
      <w:r>
        <w:rPr>
          <w:spacing w:val="-1"/>
          <w:w w:val="105"/>
          <w:sz w:val="20"/>
          <w:u w:val="none"/>
        </w:rPr>
        <w:t> </w:t>
      </w:r>
      <w:r>
        <w:rPr>
          <w:w w:val="105"/>
          <w:sz w:val="20"/>
          <w:u w:val="none"/>
        </w:rPr>
        <w:t>Gas</w:t>
      </w:r>
      <w:r>
        <w:rPr>
          <w:spacing w:val="-1"/>
          <w:w w:val="105"/>
          <w:sz w:val="20"/>
          <w:u w:val="none"/>
        </w:rPr>
        <w:t> </w:t>
      </w:r>
      <w:r>
        <w:rPr>
          <w:w w:val="105"/>
          <w:sz w:val="20"/>
          <w:u w:val="none"/>
        </w:rPr>
        <w:t>(in tanks and cylinders), petrol and pool chlorine.</w:t>
      </w:r>
    </w:p>
    <w:p>
      <w:pPr>
        <w:pStyle w:val="Heading3"/>
        <w:numPr>
          <w:ilvl w:val="2"/>
          <w:numId w:val="12"/>
        </w:numPr>
        <w:tabs>
          <w:tab w:pos="755" w:val="left" w:leader="none"/>
        </w:tabs>
        <w:spacing w:line="240" w:lineRule="auto" w:before="168" w:after="0"/>
        <w:ind w:left="755" w:right="0" w:hanging="691"/>
        <w:jc w:val="left"/>
        <w:rPr>
          <w:i/>
        </w:rPr>
      </w:pPr>
      <w:r>
        <w:rPr>
          <w:i/>
          <w:w w:val="110"/>
        </w:rPr>
        <w:t>LP</w:t>
      </w:r>
      <w:r>
        <w:rPr>
          <w:i/>
          <w:spacing w:val="-8"/>
          <w:w w:val="110"/>
        </w:rPr>
        <w:t> </w:t>
      </w:r>
      <w:r>
        <w:rPr>
          <w:i/>
          <w:spacing w:val="-5"/>
          <w:w w:val="110"/>
        </w:rPr>
        <w:t>Gas</w:t>
      </w:r>
    </w:p>
    <w:p>
      <w:pPr>
        <w:pStyle w:val="Heading4"/>
        <w:spacing w:before="49"/>
        <w:ind w:left="64"/>
        <w:rPr>
          <w:i/>
        </w:rPr>
      </w:pPr>
      <w:r>
        <w:rPr>
          <w:i/>
        </w:rPr>
        <w:t>Performance</w:t>
      </w:r>
      <w:r>
        <w:rPr>
          <w:i/>
          <w:spacing w:val="37"/>
        </w:rPr>
        <w:t> </w:t>
      </w:r>
      <w:r>
        <w:rPr>
          <w:i/>
          <w:spacing w:val="-2"/>
        </w:rPr>
        <w:t>Measure</w:t>
      </w:r>
    </w:p>
    <w:p>
      <w:pPr>
        <w:pStyle w:val="ListParagraph"/>
        <w:numPr>
          <w:ilvl w:val="0"/>
          <w:numId w:val="35"/>
        </w:numPr>
        <w:tabs>
          <w:tab w:pos="256" w:val="left" w:leader="none"/>
          <w:tab w:pos="301" w:val="left" w:leader="none"/>
        </w:tabs>
        <w:spacing w:line="271" w:lineRule="auto" w:before="37" w:after="0"/>
        <w:ind w:left="256" w:right="669" w:hanging="193"/>
        <w:jc w:val="left"/>
        <w:rPr>
          <w:i/>
          <w:sz w:val="20"/>
        </w:rPr>
      </w:pPr>
      <w:r>
        <w:rPr>
          <w:i/>
          <w:sz w:val="20"/>
        </w:rPr>
        <w:t>LP</w:t>
      </w:r>
      <w:r>
        <w:rPr>
          <w:i/>
          <w:spacing w:val="40"/>
          <w:sz w:val="20"/>
        </w:rPr>
        <w:t> </w:t>
      </w:r>
      <w:r>
        <w:rPr>
          <w:i/>
          <w:sz w:val="20"/>
        </w:rPr>
        <w:t>Gas</w:t>
      </w:r>
      <w:r>
        <w:rPr>
          <w:i/>
          <w:spacing w:val="-3"/>
          <w:sz w:val="20"/>
        </w:rPr>
        <w:t> </w:t>
      </w:r>
      <w:r>
        <w:rPr>
          <w:i/>
          <w:sz w:val="20"/>
        </w:rPr>
        <w:t>storage</w:t>
      </w:r>
      <w:r>
        <w:rPr>
          <w:i/>
          <w:spacing w:val="-3"/>
          <w:sz w:val="20"/>
        </w:rPr>
        <w:t> </w:t>
      </w:r>
      <w:r>
        <w:rPr>
          <w:i/>
          <w:sz w:val="20"/>
        </w:rPr>
        <w:t>within</w:t>
      </w:r>
      <w:r>
        <w:rPr>
          <w:i/>
          <w:spacing w:val="-3"/>
          <w:sz w:val="20"/>
        </w:rPr>
        <w:t> </w:t>
      </w:r>
      <w:r>
        <w:rPr>
          <w:i/>
          <w:sz w:val="20"/>
        </w:rPr>
        <w:t>caravan</w:t>
      </w:r>
      <w:r>
        <w:rPr>
          <w:i/>
          <w:spacing w:val="-3"/>
          <w:sz w:val="20"/>
        </w:rPr>
        <w:t> </w:t>
      </w:r>
      <w:r>
        <w:rPr>
          <w:i/>
          <w:sz w:val="20"/>
        </w:rPr>
        <w:t>parks</w:t>
      </w:r>
      <w:r>
        <w:rPr>
          <w:i/>
          <w:spacing w:val="-3"/>
          <w:sz w:val="20"/>
        </w:rPr>
        <w:t> </w:t>
      </w:r>
      <w:r>
        <w:rPr>
          <w:i/>
          <w:sz w:val="20"/>
        </w:rPr>
        <w:t>must</w:t>
      </w:r>
      <w:r>
        <w:rPr>
          <w:i/>
          <w:spacing w:val="-3"/>
          <w:sz w:val="20"/>
        </w:rPr>
        <w:t> </w:t>
      </w:r>
      <w:r>
        <w:rPr>
          <w:i/>
          <w:sz w:val="20"/>
        </w:rPr>
        <w:t>be</w:t>
      </w:r>
      <w:r>
        <w:rPr>
          <w:i/>
          <w:sz w:val="20"/>
        </w:rPr>
        <w:t> managed and maintained appropriate to:</w:t>
      </w:r>
    </w:p>
    <w:p>
      <w:pPr>
        <w:pStyle w:val="ListParagraph"/>
        <w:numPr>
          <w:ilvl w:val="1"/>
          <w:numId w:val="35"/>
        </w:numPr>
        <w:tabs>
          <w:tab w:pos="511" w:val="left" w:leader="none"/>
        </w:tabs>
        <w:spacing w:line="243" w:lineRule="exact" w:before="0" w:after="0"/>
        <w:ind w:left="511" w:right="0" w:hanging="247"/>
        <w:jc w:val="left"/>
        <w:rPr>
          <w:i/>
          <w:sz w:val="20"/>
        </w:rPr>
      </w:pPr>
      <w:r>
        <w:rPr>
          <w:i/>
          <w:sz w:val="20"/>
        </w:rPr>
        <w:t>Storage</w:t>
      </w:r>
      <w:r>
        <w:rPr>
          <w:i/>
          <w:spacing w:val="7"/>
          <w:sz w:val="20"/>
        </w:rPr>
        <w:t> </w:t>
      </w:r>
      <w:r>
        <w:rPr>
          <w:i/>
          <w:spacing w:val="-2"/>
          <w:sz w:val="20"/>
        </w:rPr>
        <w:t>size.</w:t>
      </w:r>
    </w:p>
    <w:p>
      <w:pPr>
        <w:pStyle w:val="ListParagraph"/>
        <w:numPr>
          <w:ilvl w:val="1"/>
          <w:numId w:val="35"/>
        </w:numPr>
        <w:tabs>
          <w:tab w:pos="502" w:val="left" w:leader="none"/>
        </w:tabs>
        <w:spacing w:line="240" w:lineRule="auto" w:before="31" w:after="0"/>
        <w:ind w:left="502" w:right="0" w:hanging="246"/>
        <w:jc w:val="left"/>
        <w:rPr>
          <w:i/>
          <w:sz w:val="20"/>
        </w:rPr>
      </w:pPr>
      <w:r>
        <w:rPr>
          <w:i/>
          <w:sz w:val="20"/>
        </w:rPr>
        <w:t>Storage</w:t>
      </w:r>
      <w:r>
        <w:rPr>
          <w:i/>
          <w:spacing w:val="7"/>
          <w:sz w:val="20"/>
        </w:rPr>
        <w:t> </w:t>
      </w:r>
      <w:r>
        <w:rPr>
          <w:i/>
          <w:spacing w:val="-2"/>
          <w:sz w:val="20"/>
        </w:rPr>
        <w:t>location.</w:t>
      </w:r>
    </w:p>
    <w:p>
      <w:pPr>
        <w:pStyle w:val="ListParagraph"/>
        <w:numPr>
          <w:ilvl w:val="1"/>
          <w:numId w:val="35"/>
        </w:numPr>
        <w:tabs>
          <w:tab w:pos="481" w:val="left" w:leader="none"/>
        </w:tabs>
        <w:spacing w:line="240" w:lineRule="auto" w:before="31" w:after="0"/>
        <w:ind w:left="481" w:right="0" w:hanging="225"/>
        <w:jc w:val="left"/>
        <w:rPr>
          <w:i/>
          <w:sz w:val="20"/>
        </w:rPr>
      </w:pPr>
      <w:r>
        <w:rPr>
          <w:i/>
          <w:sz w:val="20"/>
        </w:rPr>
        <w:t>Storage</w:t>
      </w:r>
      <w:r>
        <w:rPr>
          <w:i/>
          <w:spacing w:val="7"/>
          <w:sz w:val="20"/>
        </w:rPr>
        <w:t> </w:t>
      </w:r>
      <w:r>
        <w:rPr>
          <w:i/>
          <w:spacing w:val="-2"/>
          <w:sz w:val="20"/>
        </w:rPr>
        <w:t>type.</w:t>
      </w:r>
    </w:p>
    <w:p>
      <w:pPr>
        <w:pStyle w:val="ListParagraph"/>
        <w:numPr>
          <w:ilvl w:val="1"/>
          <w:numId w:val="35"/>
        </w:numPr>
        <w:tabs>
          <w:tab w:pos="500" w:val="left" w:leader="none"/>
        </w:tabs>
        <w:spacing w:line="240" w:lineRule="auto" w:before="31" w:after="0"/>
        <w:ind w:left="500" w:right="0" w:hanging="244"/>
        <w:jc w:val="left"/>
        <w:rPr>
          <w:i/>
          <w:sz w:val="20"/>
        </w:rPr>
      </w:pPr>
      <w:r>
        <w:rPr>
          <w:i/>
          <w:spacing w:val="-4"/>
          <w:sz w:val="20"/>
        </w:rPr>
        <w:t>Use.</w:t>
      </w:r>
    </w:p>
    <w:p>
      <w:pPr>
        <w:pStyle w:val="Heading4"/>
        <w:spacing w:before="201"/>
        <w:ind w:left="64"/>
        <w:rPr>
          <w:i/>
        </w:rPr>
      </w:pPr>
      <w:r>
        <w:rPr>
          <w:i/>
          <w:spacing w:val="-2"/>
          <w:w w:val="105"/>
        </w:rPr>
        <w:t>Rationale</w:t>
      </w:r>
    </w:p>
    <w:p>
      <w:pPr>
        <w:pStyle w:val="BodyText"/>
        <w:spacing w:line="271" w:lineRule="auto" w:before="37"/>
        <w:ind w:left="64" w:right="36"/>
      </w:pPr>
      <w:r>
        <w:rPr>
          <w:w w:val="105"/>
        </w:rPr>
        <w:t>LP</w:t>
      </w:r>
      <w:r>
        <w:rPr>
          <w:spacing w:val="-12"/>
          <w:w w:val="105"/>
        </w:rPr>
        <w:t> </w:t>
      </w:r>
      <w:r>
        <w:rPr>
          <w:w w:val="105"/>
        </w:rPr>
        <w:t>Gas</w:t>
      </w:r>
      <w:r>
        <w:rPr>
          <w:spacing w:val="-12"/>
          <w:w w:val="105"/>
        </w:rPr>
        <w:t> </w:t>
      </w:r>
      <w:r>
        <w:rPr>
          <w:w w:val="105"/>
        </w:rPr>
        <w:t>is</w:t>
      </w:r>
      <w:r>
        <w:rPr>
          <w:spacing w:val="-12"/>
          <w:w w:val="105"/>
        </w:rPr>
        <w:t> </w:t>
      </w:r>
      <w:r>
        <w:rPr>
          <w:w w:val="105"/>
        </w:rPr>
        <w:t>commonly</w:t>
      </w:r>
      <w:r>
        <w:rPr>
          <w:spacing w:val="-12"/>
          <w:w w:val="105"/>
        </w:rPr>
        <w:t> </w:t>
      </w:r>
      <w:r>
        <w:rPr>
          <w:w w:val="105"/>
        </w:rPr>
        <w:t>used</w:t>
      </w:r>
      <w:r>
        <w:rPr>
          <w:spacing w:val="-12"/>
          <w:w w:val="105"/>
        </w:rPr>
        <w:t> </w:t>
      </w:r>
      <w:r>
        <w:rPr>
          <w:w w:val="105"/>
        </w:rPr>
        <w:t>in</w:t>
      </w:r>
      <w:r>
        <w:rPr>
          <w:spacing w:val="-12"/>
          <w:w w:val="105"/>
        </w:rPr>
        <w:t> </w:t>
      </w:r>
      <w:r>
        <w:rPr>
          <w:w w:val="105"/>
        </w:rPr>
        <w:t>caravan</w:t>
      </w:r>
      <w:r>
        <w:rPr>
          <w:spacing w:val="-12"/>
          <w:w w:val="105"/>
        </w:rPr>
        <w:t> </w:t>
      </w:r>
      <w:r>
        <w:rPr>
          <w:w w:val="105"/>
        </w:rPr>
        <w:t>parks</w:t>
      </w:r>
      <w:r>
        <w:rPr>
          <w:spacing w:val="-11"/>
          <w:w w:val="105"/>
        </w:rPr>
        <w:t> </w:t>
      </w:r>
      <w:r>
        <w:rPr>
          <w:w w:val="105"/>
        </w:rPr>
        <w:t>and</w:t>
      </w:r>
      <w:r>
        <w:rPr>
          <w:spacing w:val="-12"/>
          <w:w w:val="105"/>
        </w:rPr>
        <w:t> </w:t>
      </w:r>
      <w:r>
        <w:rPr>
          <w:w w:val="105"/>
        </w:rPr>
        <w:t>may</w:t>
      </w:r>
      <w:r>
        <w:rPr>
          <w:spacing w:val="-12"/>
          <w:w w:val="105"/>
        </w:rPr>
        <w:t> </w:t>
      </w:r>
      <w:r>
        <w:rPr>
          <w:w w:val="105"/>
        </w:rPr>
        <w:t>be stored</w:t>
      </w:r>
      <w:r>
        <w:rPr>
          <w:spacing w:val="-12"/>
          <w:w w:val="105"/>
        </w:rPr>
        <w:t> </w:t>
      </w:r>
      <w:r>
        <w:rPr>
          <w:w w:val="105"/>
        </w:rPr>
        <w:t>in</w:t>
      </w:r>
      <w:r>
        <w:rPr>
          <w:spacing w:val="-12"/>
          <w:w w:val="105"/>
        </w:rPr>
        <w:t> </w:t>
      </w:r>
      <w:r>
        <w:rPr>
          <w:w w:val="105"/>
        </w:rPr>
        <w:t>large</w:t>
      </w:r>
      <w:r>
        <w:rPr>
          <w:spacing w:val="-12"/>
          <w:w w:val="105"/>
        </w:rPr>
        <w:t> </w:t>
      </w:r>
      <w:r>
        <w:rPr>
          <w:w w:val="105"/>
        </w:rPr>
        <w:t>quantities</w:t>
      </w:r>
      <w:r>
        <w:rPr>
          <w:spacing w:val="-12"/>
          <w:w w:val="105"/>
        </w:rPr>
        <w:t> </w:t>
      </w:r>
      <w:r>
        <w:rPr>
          <w:w w:val="105"/>
        </w:rPr>
        <w:t>in</w:t>
      </w:r>
      <w:r>
        <w:rPr>
          <w:spacing w:val="-12"/>
          <w:w w:val="105"/>
        </w:rPr>
        <w:t> </w:t>
      </w:r>
      <w:r>
        <w:rPr>
          <w:w w:val="105"/>
        </w:rPr>
        <w:t>tanks</w:t>
      </w:r>
      <w:r>
        <w:rPr>
          <w:spacing w:val="-12"/>
          <w:w w:val="105"/>
        </w:rPr>
        <w:t> </w:t>
      </w:r>
      <w:r>
        <w:rPr>
          <w:w w:val="105"/>
        </w:rPr>
        <w:t>or</w:t>
      </w:r>
      <w:r>
        <w:rPr>
          <w:spacing w:val="-12"/>
          <w:w w:val="105"/>
        </w:rPr>
        <w:t> </w:t>
      </w:r>
      <w:r>
        <w:rPr>
          <w:w w:val="105"/>
        </w:rPr>
        <w:t>smaller</w:t>
      </w:r>
      <w:r>
        <w:rPr>
          <w:spacing w:val="-11"/>
          <w:w w:val="105"/>
        </w:rPr>
        <w:t> </w:t>
      </w:r>
      <w:r>
        <w:rPr>
          <w:w w:val="105"/>
        </w:rPr>
        <w:t>cylinders, often immediately adjacent to accommodation structures. LP Gas is class 2.1 dangerous goods, it is highly</w:t>
      </w:r>
      <w:r>
        <w:rPr>
          <w:spacing w:val="-12"/>
          <w:w w:val="105"/>
        </w:rPr>
        <w:t> </w:t>
      </w:r>
      <w:r>
        <w:rPr>
          <w:w w:val="105"/>
        </w:rPr>
        <w:t>flammable</w:t>
      </w:r>
      <w:r>
        <w:rPr>
          <w:spacing w:val="-12"/>
          <w:w w:val="105"/>
        </w:rPr>
        <w:t> </w:t>
      </w:r>
      <w:r>
        <w:rPr>
          <w:w w:val="105"/>
        </w:rPr>
        <w:t>and</w:t>
      </w:r>
      <w:r>
        <w:rPr>
          <w:spacing w:val="-12"/>
          <w:w w:val="105"/>
        </w:rPr>
        <w:t> </w:t>
      </w:r>
      <w:r>
        <w:rPr>
          <w:w w:val="105"/>
        </w:rPr>
        <w:t>must</w:t>
      </w:r>
      <w:r>
        <w:rPr>
          <w:spacing w:val="-12"/>
          <w:w w:val="105"/>
        </w:rPr>
        <w:t> </w:t>
      </w:r>
      <w:r>
        <w:rPr>
          <w:w w:val="105"/>
        </w:rPr>
        <w:t>be</w:t>
      </w:r>
      <w:r>
        <w:rPr>
          <w:spacing w:val="-12"/>
          <w:w w:val="105"/>
        </w:rPr>
        <w:t> </w:t>
      </w:r>
      <w:r>
        <w:rPr>
          <w:w w:val="105"/>
        </w:rPr>
        <w:t>stored</w:t>
      </w:r>
      <w:r>
        <w:rPr>
          <w:spacing w:val="-12"/>
          <w:w w:val="105"/>
        </w:rPr>
        <w:t> </w:t>
      </w:r>
      <w:r>
        <w:rPr>
          <w:w w:val="105"/>
        </w:rPr>
        <w:t>and</w:t>
      </w:r>
      <w:r>
        <w:rPr>
          <w:spacing w:val="-12"/>
          <w:w w:val="105"/>
        </w:rPr>
        <w:t> </w:t>
      </w:r>
      <w:r>
        <w:rPr>
          <w:w w:val="105"/>
        </w:rPr>
        <w:t>used</w:t>
      </w:r>
      <w:r>
        <w:rPr>
          <w:spacing w:val="-11"/>
          <w:w w:val="105"/>
        </w:rPr>
        <w:t> </w:t>
      </w:r>
      <w:r>
        <w:rPr>
          <w:w w:val="105"/>
        </w:rPr>
        <w:t>safely.</w:t>
      </w:r>
    </w:p>
    <w:p>
      <w:pPr>
        <w:pStyle w:val="BodyText"/>
        <w:spacing w:before="163"/>
        <w:ind w:left="64"/>
      </w:pPr>
      <w:r>
        <w:rPr/>
        <w:t>Caravan</w:t>
      </w:r>
      <w:r>
        <w:rPr>
          <w:spacing w:val="14"/>
        </w:rPr>
        <w:t> </w:t>
      </w:r>
      <w:r>
        <w:rPr/>
        <w:t>Park</w:t>
      </w:r>
      <w:r>
        <w:rPr>
          <w:spacing w:val="15"/>
        </w:rPr>
        <w:t> </w:t>
      </w:r>
      <w:r>
        <w:rPr/>
        <w:t>owners/operators</w:t>
      </w:r>
      <w:r>
        <w:rPr>
          <w:spacing w:val="14"/>
        </w:rPr>
        <w:t> </w:t>
      </w:r>
      <w:r>
        <w:rPr/>
        <w:t>should</w:t>
      </w:r>
      <w:r>
        <w:rPr>
          <w:spacing w:val="15"/>
        </w:rPr>
        <w:t> </w:t>
      </w:r>
      <w:r>
        <w:rPr/>
        <w:t>ensure</w:t>
      </w:r>
      <w:r>
        <w:rPr>
          <w:spacing w:val="14"/>
        </w:rPr>
        <w:t> </w:t>
      </w:r>
      <w:r>
        <w:rPr>
          <w:spacing w:val="-4"/>
        </w:rPr>
        <w:t>that:</w:t>
      </w:r>
    </w:p>
    <w:p>
      <w:pPr>
        <w:pStyle w:val="ListParagraph"/>
        <w:numPr>
          <w:ilvl w:val="0"/>
          <w:numId w:val="36"/>
        </w:numPr>
        <w:tabs>
          <w:tab w:pos="402" w:val="left" w:leader="none"/>
          <w:tab w:pos="404" w:val="left" w:leader="none"/>
        </w:tabs>
        <w:spacing w:line="271" w:lineRule="auto" w:before="31" w:after="0"/>
        <w:ind w:left="404" w:right="157" w:hanging="191"/>
        <w:jc w:val="left"/>
        <w:rPr>
          <w:sz w:val="20"/>
        </w:rPr>
      </w:pPr>
      <w:r>
        <w:rPr>
          <w:sz w:val="20"/>
        </w:rPr>
        <w:t>The type, location, and orientation of cylinders is </w:t>
      </w:r>
      <w:r>
        <w:rPr>
          <w:w w:val="105"/>
          <w:sz w:val="20"/>
        </w:rPr>
        <w:t>in</w:t>
      </w:r>
      <w:r>
        <w:rPr>
          <w:spacing w:val="-4"/>
          <w:w w:val="105"/>
          <w:sz w:val="20"/>
        </w:rPr>
        <w:t> </w:t>
      </w:r>
      <w:r>
        <w:rPr>
          <w:w w:val="105"/>
          <w:sz w:val="20"/>
        </w:rPr>
        <w:t>accordance</w:t>
      </w:r>
      <w:r>
        <w:rPr>
          <w:spacing w:val="-4"/>
          <w:w w:val="105"/>
          <w:sz w:val="20"/>
        </w:rPr>
        <w:t> </w:t>
      </w:r>
      <w:r>
        <w:rPr>
          <w:w w:val="105"/>
          <w:sz w:val="20"/>
        </w:rPr>
        <w:t>with</w:t>
      </w:r>
      <w:r>
        <w:rPr>
          <w:spacing w:val="-4"/>
          <w:w w:val="105"/>
          <w:sz w:val="20"/>
        </w:rPr>
        <w:t> </w:t>
      </w:r>
      <w:r>
        <w:rPr>
          <w:w w:val="105"/>
          <w:sz w:val="20"/>
        </w:rPr>
        <w:t>dangerous</w:t>
      </w:r>
      <w:r>
        <w:rPr>
          <w:spacing w:val="-4"/>
          <w:w w:val="105"/>
          <w:sz w:val="20"/>
        </w:rPr>
        <w:t> </w:t>
      </w:r>
      <w:r>
        <w:rPr>
          <w:w w:val="105"/>
          <w:sz w:val="20"/>
        </w:rPr>
        <w:t>goods</w:t>
      </w:r>
      <w:r>
        <w:rPr>
          <w:spacing w:val="-4"/>
          <w:w w:val="105"/>
          <w:sz w:val="20"/>
        </w:rPr>
        <w:t> </w:t>
      </w:r>
      <w:r>
        <w:rPr>
          <w:w w:val="105"/>
          <w:sz w:val="20"/>
        </w:rPr>
        <w:t>regulatory requirements and the relevant Australian </w:t>
      </w:r>
      <w:r>
        <w:rPr>
          <w:spacing w:val="-2"/>
          <w:w w:val="105"/>
          <w:sz w:val="20"/>
        </w:rPr>
        <w:t>Standards.</w:t>
      </w:r>
    </w:p>
    <w:p>
      <w:pPr>
        <w:pStyle w:val="ListParagraph"/>
        <w:numPr>
          <w:ilvl w:val="0"/>
          <w:numId w:val="36"/>
        </w:numPr>
        <w:tabs>
          <w:tab w:pos="402" w:val="left" w:leader="none"/>
          <w:tab w:pos="404" w:val="left" w:leader="none"/>
        </w:tabs>
        <w:spacing w:line="271" w:lineRule="auto" w:before="0" w:after="0"/>
        <w:ind w:left="404" w:right="40" w:hanging="191"/>
        <w:jc w:val="left"/>
        <w:rPr>
          <w:sz w:val="20"/>
        </w:rPr>
      </w:pPr>
      <w:r>
        <w:rPr>
          <w:w w:val="105"/>
          <w:sz w:val="20"/>
        </w:rPr>
        <w:t>LP</w:t>
      </w:r>
      <w:r>
        <w:rPr>
          <w:spacing w:val="-8"/>
          <w:w w:val="105"/>
          <w:sz w:val="20"/>
        </w:rPr>
        <w:t> </w:t>
      </w:r>
      <w:r>
        <w:rPr>
          <w:w w:val="105"/>
          <w:sz w:val="20"/>
        </w:rPr>
        <w:t>Gas</w:t>
      </w:r>
      <w:r>
        <w:rPr>
          <w:spacing w:val="-8"/>
          <w:w w:val="105"/>
          <w:sz w:val="20"/>
        </w:rPr>
        <w:t> </w:t>
      </w:r>
      <w:r>
        <w:rPr>
          <w:w w:val="105"/>
          <w:sz w:val="20"/>
        </w:rPr>
        <w:t>storage</w:t>
      </w:r>
      <w:r>
        <w:rPr>
          <w:spacing w:val="-8"/>
          <w:w w:val="105"/>
          <w:sz w:val="20"/>
        </w:rPr>
        <w:t> </w:t>
      </w:r>
      <w:r>
        <w:rPr>
          <w:w w:val="105"/>
          <w:sz w:val="20"/>
        </w:rPr>
        <w:t>areas</w:t>
      </w:r>
      <w:r>
        <w:rPr>
          <w:spacing w:val="-8"/>
          <w:w w:val="105"/>
          <w:sz w:val="20"/>
        </w:rPr>
        <w:t> </w:t>
      </w:r>
      <w:r>
        <w:rPr>
          <w:w w:val="105"/>
          <w:sz w:val="20"/>
        </w:rPr>
        <w:t>are</w:t>
      </w:r>
      <w:r>
        <w:rPr>
          <w:spacing w:val="-8"/>
          <w:w w:val="105"/>
          <w:sz w:val="20"/>
        </w:rPr>
        <w:t> </w:t>
      </w:r>
      <w:r>
        <w:rPr>
          <w:w w:val="105"/>
          <w:sz w:val="20"/>
        </w:rPr>
        <w:t>clear</w:t>
      </w:r>
      <w:r>
        <w:rPr>
          <w:spacing w:val="-8"/>
          <w:w w:val="105"/>
          <w:sz w:val="20"/>
        </w:rPr>
        <w:t> </w:t>
      </w:r>
      <w:r>
        <w:rPr>
          <w:w w:val="105"/>
          <w:sz w:val="20"/>
        </w:rPr>
        <w:t>of</w:t>
      </w:r>
      <w:r>
        <w:rPr>
          <w:spacing w:val="-8"/>
          <w:w w:val="105"/>
          <w:sz w:val="20"/>
        </w:rPr>
        <w:t> </w:t>
      </w:r>
      <w:r>
        <w:rPr>
          <w:w w:val="105"/>
          <w:sz w:val="20"/>
        </w:rPr>
        <w:t>ignition</w:t>
      </w:r>
      <w:r>
        <w:rPr>
          <w:spacing w:val="-8"/>
          <w:w w:val="105"/>
          <w:sz w:val="20"/>
        </w:rPr>
        <w:t> </w:t>
      </w:r>
      <w:r>
        <w:rPr>
          <w:w w:val="105"/>
          <w:sz w:val="20"/>
        </w:rPr>
        <w:t>sources. Service</w:t>
      </w:r>
      <w:r>
        <w:rPr>
          <w:spacing w:val="-10"/>
          <w:w w:val="105"/>
          <w:sz w:val="20"/>
        </w:rPr>
        <w:t> </w:t>
      </w:r>
      <w:r>
        <w:rPr>
          <w:w w:val="105"/>
          <w:sz w:val="20"/>
        </w:rPr>
        <w:t>equipment</w:t>
      </w:r>
      <w:r>
        <w:rPr>
          <w:spacing w:val="-10"/>
          <w:w w:val="105"/>
          <w:sz w:val="20"/>
        </w:rPr>
        <w:t> </w:t>
      </w:r>
      <w:r>
        <w:rPr>
          <w:w w:val="105"/>
          <w:sz w:val="20"/>
        </w:rPr>
        <w:t>such</w:t>
      </w:r>
      <w:r>
        <w:rPr>
          <w:spacing w:val="-10"/>
          <w:w w:val="105"/>
          <w:sz w:val="20"/>
        </w:rPr>
        <w:t> </w:t>
      </w:r>
      <w:r>
        <w:rPr>
          <w:w w:val="105"/>
          <w:sz w:val="20"/>
        </w:rPr>
        <w:t>as</w:t>
      </w:r>
      <w:r>
        <w:rPr>
          <w:spacing w:val="-10"/>
          <w:w w:val="105"/>
          <w:sz w:val="20"/>
        </w:rPr>
        <w:t> </w:t>
      </w:r>
      <w:r>
        <w:rPr>
          <w:w w:val="105"/>
          <w:sz w:val="20"/>
        </w:rPr>
        <w:t>hot</w:t>
      </w:r>
      <w:r>
        <w:rPr>
          <w:spacing w:val="-10"/>
          <w:w w:val="105"/>
          <w:sz w:val="20"/>
        </w:rPr>
        <w:t> </w:t>
      </w:r>
      <w:r>
        <w:rPr>
          <w:w w:val="105"/>
          <w:sz w:val="20"/>
        </w:rPr>
        <w:t>water</w:t>
      </w:r>
      <w:r>
        <w:rPr>
          <w:spacing w:val="-10"/>
          <w:w w:val="105"/>
          <w:sz w:val="20"/>
        </w:rPr>
        <w:t> </w:t>
      </w:r>
      <w:r>
        <w:rPr>
          <w:w w:val="105"/>
          <w:sz w:val="20"/>
        </w:rPr>
        <w:t>units,</w:t>
      </w:r>
      <w:r>
        <w:rPr>
          <w:spacing w:val="-10"/>
          <w:w w:val="105"/>
          <w:sz w:val="20"/>
        </w:rPr>
        <w:t> </w:t>
      </w:r>
      <w:r>
        <w:rPr>
          <w:w w:val="105"/>
          <w:sz w:val="20"/>
        </w:rPr>
        <w:t>gas</w:t>
      </w:r>
      <w:r>
        <w:rPr>
          <w:spacing w:val="-10"/>
          <w:w w:val="105"/>
          <w:sz w:val="20"/>
        </w:rPr>
        <w:t> </w:t>
      </w:r>
      <w:r>
        <w:rPr>
          <w:w w:val="105"/>
          <w:sz w:val="20"/>
        </w:rPr>
        <w:t>or electric, air-conditioning units/condensers, or other</w:t>
      </w:r>
      <w:r>
        <w:rPr>
          <w:spacing w:val="-2"/>
          <w:w w:val="105"/>
          <w:sz w:val="20"/>
        </w:rPr>
        <w:t> </w:t>
      </w:r>
      <w:r>
        <w:rPr>
          <w:w w:val="105"/>
          <w:sz w:val="20"/>
        </w:rPr>
        <w:t>spark</w:t>
      </w:r>
      <w:r>
        <w:rPr>
          <w:spacing w:val="-2"/>
          <w:w w:val="105"/>
          <w:sz w:val="20"/>
        </w:rPr>
        <w:t> </w:t>
      </w:r>
      <w:r>
        <w:rPr>
          <w:w w:val="105"/>
          <w:sz w:val="20"/>
        </w:rPr>
        <w:t>or</w:t>
      </w:r>
      <w:r>
        <w:rPr>
          <w:spacing w:val="-2"/>
          <w:w w:val="105"/>
          <w:sz w:val="20"/>
        </w:rPr>
        <w:t> </w:t>
      </w:r>
      <w:r>
        <w:rPr>
          <w:w w:val="105"/>
          <w:sz w:val="20"/>
        </w:rPr>
        <w:t>piloted</w:t>
      </w:r>
      <w:r>
        <w:rPr>
          <w:spacing w:val="-2"/>
          <w:w w:val="105"/>
          <w:sz w:val="20"/>
        </w:rPr>
        <w:t> </w:t>
      </w:r>
      <w:r>
        <w:rPr>
          <w:w w:val="105"/>
          <w:sz w:val="20"/>
        </w:rPr>
        <w:t>equipment</w:t>
      </w:r>
      <w:r>
        <w:rPr>
          <w:spacing w:val="-2"/>
          <w:w w:val="105"/>
          <w:sz w:val="20"/>
        </w:rPr>
        <w:t> </w:t>
      </w:r>
      <w:r>
        <w:rPr>
          <w:w w:val="105"/>
          <w:sz w:val="20"/>
        </w:rPr>
        <w:t>are</w:t>
      </w:r>
      <w:r>
        <w:rPr>
          <w:spacing w:val="-2"/>
          <w:w w:val="105"/>
          <w:sz w:val="20"/>
        </w:rPr>
        <w:t> </w:t>
      </w:r>
      <w:r>
        <w:rPr>
          <w:w w:val="105"/>
          <w:sz w:val="20"/>
        </w:rPr>
        <w:t>considered </w:t>
      </w:r>
      <w:r>
        <w:rPr>
          <w:spacing w:val="-2"/>
          <w:w w:val="105"/>
          <w:sz w:val="20"/>
        </w:rPr>
        <w:t>ignition</w:t>
      </w:r>
      <w:r>
        <w:rPr>
          <w:spacing w:val="-6"/>
          <w:w w:val="105"/>
          <w:sz w:val="20"/>
        </w:rPr>
        <w:t> </w:t>
      </w:r>
      <w:r>
        <w:rPr>
          <w:spacing w:val="-2"/>
          <w:w w:val="105"/>
          <w:sz w:val="20"/>
        </w:rPr>
        <w:t>sources</w:t>
      </w:r>
      <w:r>
        <w:rPr>
          <w:spacing w:val="-6"/>
          <w:w w:val="105"/>
          <w:sz w:val="20"/>
        </w:rPr>
        <w:t> </w:t>
      </w:r>
      <w:r>
        <w:rPr>
          <w:spacing w:val="-2"/>
          <w:w w:val="105"/>
          <w:sz w:val="20"/>
        </w:rPr>
        <w:t>and</w:t>
      </w:r>
      <w:r>
        <w:rPr>
          <w:spacing w:val="-6"/>
          <w:w w:val="105"/>
          <w:sz w:val="20"/>
        </w:rPr>
        <w:t> </w:t>
      </w:r>
      <w:r>
        <w:rPr>
          <w:spacing w:val="-2"/>
          <w:w w:val="105"/>
          <w:sz w:val="20"/>
        </w:rPr>
        <w:t>this</w:t>
      </w:r>
      <w:r>
        <w:rPr>
          <w:spacing w:val="-6"/>
          <w:w w:val="105"/>
          <w:sz w:val="20"/>
        </w:rPr>
        <w:t> </w:t>
      </w:r>
      <w:r>
        <w:rPr>
          <w:spacing w:val="-2"/>
          <w:w w:val="105"/>
          <w:sz w:val="20"/>
        </w:rPr>
        <w:t>equipment</w:t>
      </w:r>
      <w:r>
        <w:rPr>
          <w:spacing w:val="-6"/>
          <w:w w:val="105"/>
          <w:sz w:val="20"/>
        </w:rPr>
        <w:t> </w:t>
      </w:r>
      <w:r>
        <w:rPr>
          <w:spacing w:val="-2"/>
          <w:w w:val="105"/>
          <w:sz w:val="20"/>
        </w:rPr>
        <w:t>should</w:t>
      </w:r>
      <w:r>
        <w:rPr>
          <w:spacing w:val="-6"/>
          <w:w w:val="105"/>
          <w:sz w:val="20"/>
        </w:rPr>
        <w:t> </w:t>
      </w:r>
      <w:r>
        <w:rPr>
          <w:spacing w:val="-2"/>
          <w:w w:val="105"/>
          <w:sz w:val="20"/>
        </w:rPr>
        <w:t>not</w:t>
      </w:r>
      <w:r>
        <w:rPr>
          <w:spacing w:val="-6"/>
          <w:w w:val="105"/>
          <w:sz w:val="20"/>
        </w:rPr>
        <w:t> </w:t>
      </w:r>
      <w:r>
        <w:rPr>
          <w:spacing w:val="-2"/>
          <w:w w:val="105"/>
          <w:sz w:val="20"/>
        </w:rPr>
        <w:t>be </w:t>
      </w:r>
      <w:r>
        <w:rPr>
          <w:w w:val="105"/>
          <w:sz w:val="20"/>
        </w:rPr>
        <w:t>located within hazardous areas.</w:t>
      </w:r>
    </w:p>
    <w:p>
      <w:pPr>
        <w:pStyle w:val="ListParagraph"/>
        <w:numPr>
          <w:ilvl w:val="0"/>
          <w:numId w:val="36"/>
        </w:numPr>
        <w:tabs>
          <w:tab w:pos="402" w:val="left" w:leader="none"/>
          <w:tab w:pos="404" w:val="left" w:leader="none"/>
        </w:tabs>
        <w:spacing w:line="271" w:lineRule="auto" w:before="0" w:after="0"/>
        <w:ind w:left="404" w:right="306" w:hanging="191"/>
        <w:jc w:val="left"/>
        <w:rPr>
          <w:sz w:val="20"/>
        </w:rPr>
      </w:pPr>
      <w:r>
        <w:rPr>
          <w:sz w:val="20"/>
        </w:rPr>
        <w:t>LP Gas storage areas are provided with fire protection</w:t>
      </w:r>
      <w:r>
        <w:rPr>
          <w:spacing w:val="-1"/>
          <w:sz w:val="20"/>
        </w:rPr>
        <w:t> </w:t>
      </w:r>
      <w:r>
        <w:rPr>
          <w:sz w:val="20"/>
        </w:rPr>
        <w:t>equipment</w:t>
      </w:r>
      <w:r>
        <w:rPr>
          <w:spacing w:val="-1"/>
          <w:sz w:val="20"/>
        </w:rPr>
        <w:t> </w:t>
      </w:r>
      <w:r>
        <w:rPr>
          <w:sz w:val="20"/>
        </w:rPr>
        <w:t>in</w:t>
      </w:r>
      <w:r>
        <w:rPr>
          <w:spacing w:val="-1"/>
          <w:sz w:val="20"/>
        </w:rPr>
        <w:t> </w:t>
      </w:r>
      <w:r>
        <w:rPr>
          <w:sz w:val="20"/>
        </w:rPr>
        <w:t>line</w:t>
      </w:r>
      <w:r>
        <w:rPr>
          <w:spacing w:val="-1"/>
          <w:sz w:val="20"/>
        </w:rPr>
        <w:t> </w:t>
      </w:r>
      <w:r>
        <w:rPr>
          <w:sz w:val="20"/>
        </w:rPr>
        <w:t>with</w:t>
      </w:r>
      <w:r>
        <w:rPr>
          <w:spacing w:val="-1"/>
          <w:sz w:val="20"/>
        </w:rPr>
        <w:t> </w:t>
      </w:r>
      <w:hyperlink r:id="rId28">
        <w:r>
          <w:rPr>
            <w:i/>
            <w:sz w:val="20"/>
            <w:u w:val="single"/>
          </w:rPr>
          <w:t>AS/NZS</w:t>
        </w:r>
        <w:r>
          <w:rPr>
            <w:i/>
            <w:spacing w:val="-2"/>
            <w:sz w:val="20"/>
            <w:u w:val="single"/>
          </w:rPr>
          <w:t> </w:t>
        </w:r>
        <w:r>
          <w:rPr>
            <w:i/>
            <w:sz w:val="20"/>
            <w:u w:val="single"/>
          </w:rPr>
          <w:t>1596-</w:t>
        </w:r>
      </w:hyperlink>
      <w:hyperlink r:id="rId28">
        <w:r>
          <w:rPr>
            <w:i/>
            <w:sz w:val="20"/>
            <w:u w:val="single"/>
          </w:rPr>
          <w:t>2014: The storage and handling of LP Gas</w:t>
        </w:r>
      </w:hyperlink>
      <w:r>
        <w:rPr>
          <w:sz w:val="20"/>
          <w:u w:val="none"/>
        </w:rPr>
        <w:t>.</w:t>
      </w:r>
    </w:p>
    <w:p>
      <w:pPr>
        <w:pStyle w:val="ListParagraph"/>
        <w:numPr>
          <w:ilvl w:val="0"/>
          <w:numId w:val="36"/>
        </w:numPr>
        <w:tabs>
          <w:tab w:pos="402" w:val="left" w:leader="none"/>
          <w:tab w:pos="404" w:val="left" w:leader="none"/>
        </w:tabs>
        <w:spacing w:line="271" w:lineRule="auto" w:before="0" w:after="0"/>
        <w:ind w:left="404" w:right="263" w:hanging="191"/>
        <w:jc w:val="left"/>
        <w:rPr>
          <w:sz w:val="20"/>
        </w:rPr>
      </w:pPr>
      <w:r>
        <w:rPr>
          <w:w w:val="105"/>
          <w:sz w:val="20"/>
        </w:rPr>
        <w:t>They understand how LP Gas pressure relief </w:t>
      </w:r>
      <w:r>
        <w:rPr>
          <w:spacing w:val="-2"/>
          <w:w w:val="105"/>
          <w:sz w:val="20"/>
        </w:rPr>
        <w:t>devices</w:t>
      </w:r>
      <w:r>
        <w:rPr>
          <w:spacing w:val="-6"/>
          <w:w w:val="105"/>
          <w:sz w:val="20"/>
        </w:rPr>
        <w:t> </w:t>
      </w:r>
      <w:r>
        <w:rPr>
          <w:spacing w:val="-2"/>
          <w:w w:val="105"/>
          <w:sz w:val="20"/>
        </w:rPr>
        <w:t>and</w:t>
      </w:r>
      <w:r>
        <w:rPr>
          <w:spacing w:val="-6"/>
          <w:w w:val="105"/>
          <w:sz w:val="20"/>
        </w:rPr>
        <w:t> </w:t>
      </w:r>
      <w:r>
        <w:rPr>
          <w:spacing w:val="-2"/>
          <w:w w:val="105"/>
          <w:sz w:val="20"/>
        </w:rPr>
        <w:t>vent</w:t>
      </w:r>
      <w:r>
        <w:rPr>
          <w:spacing w:val="-6"/>
          <w:w w:val="105"/>
          <w:sz w:val="20"/>
        </w:rPr>
        <w:t> </w:t>
      </w:r>
      <w:r>
        <w:rPr>
          <w:spacing w:val="-2"/>
          <w:w w:val="105"/>
          <w:sz w:val="20"/>
        </w:rPr>
        <w:t>discharging</w:t>
      </w:r>
      <w:r>
        <w:rPr>
          <w:spacing w:val="-6"/>
          <w:w w:val="105"/>
          <w:sz w:val="20"/>
        </w:rPr>
        <w:t> </w:t>
      </w:r>
      <w:r>
        <w:rPr>
          <w:spacing w:val="-2"/>
          <w:w w:val="105"/>
          <w:sz w:val="20"/>
        </w:rPr>
        <w:t>pipes</w:t>
      </w:r>
      <w:r>
        <w:rPr>
          <w:spacing w:val="-6"/>
          <w:w w:val="105"/>
          <w:sz w:val="20"/>
        </w:rPr>
        <w:t> </w:t>
      </w:r>
      <w:r>
        <w:rPr>
          <w:spacing w:val="-2"/>
          <w:w w:val="105"/>
          <w:sz w:val="20"/>
        </w:rPr>
        <w:t>operate</w:t>
      </w:r>
      <w:r>
        <w:rPr>
          <w:spacing w:val="-6"/>
          <w:w w:val="105"/>
          <w:sz w:val="20"/>
        </w:rPr>
        <w:t> </w:t>
      </w:r>
      <w:r>
        <w:rPr>
          <w:spacing w:val="-2"/>
          <w:w w:val="105"/>
          <w:sz w:val="20"/>
        </w:rPr>
        <w:t>and </w:t>
      </w:r>
      <w:r>
        <w:rPr>
          <w:w w:val="105"/>
          <w:sz w:val="20"/>
        </w:rPr>
        <w:t>the direction that the gas cylinder may vent.</w:t>
      </w:r>
    </w:p>
    <w:p>
      <w:pPr>
        <w:pStyle w:val="BodyText"/>
        <w:spacing w:line="271" w:lineRule="auto" w:before="121"/>
        <w:ind w:left="64"/>
      </w:pPr>
      <w:r>
        <w:rPr/>
        <w:t>Advice from the fire services may be required to </w:t>
      </w:r>
      <w:r>
        <w:rPr/>
        <w:t>ensure that the fire protection and emergency planning measures are appropriate to dangerous goods risks</w:t>
      </w:r>
    </w:p>
    <w:p>
      <w:pPr>
        <w:spacing w:line="271" w:lineRule="auto" w:before="0"/>
        <w:ind w:left="64" w:right="363" w:firstLine="0"/>
        <w:jc w:val="left"/>
        <w:rPr>
          <w:sz w:val="20"/>
        </w:rPr>
      </w:pPr>
      <w:r>
        <w:rPr>
          <w:sz w:val="20"/>
        </w:rPr>
        <w:t>on-site. This requirement generally applies to the storage of LP Gas exceeding 5000 litres/kg (refer to Schedule 2 of the </w:t>
      </w:r>
      <w:hyperlink r:id="rId85">
        <w:r>
          <w:rPr>
            <w:i/>
            <w:sz w:val="20"/>
            <w:u w:val="single"/>
          </w:rPr>
          <w:t>Dangerous Goods (Storage and</w:t>
        </w:r>
      </w:hyperlink>
      <w:r>
        <w:rPr>
          <w:i/>
          <w:sz w:val="20"/>
          <w:u w:val="none"/>
        </w:rPr>
        <w:t> </w:t>
      </w:r>
      <w:hyperlink r:id="rId85">
        <w:r>
          <w:rPr>
            <w:i/>
            <w:sz w:val="20"/>
            <w:u w:val="single"/>
          </w:rPr>
          <w:t>Handling) Regulations 2022</w:t>
        </w:r>
      </w:hyperlink>
      <w:r>
        <w:rPr>
          <w:sz w:val="20"/>
          <w:u w:val="none"/>
        </w:rPr>
        <w:t>.</w:t>
      </w:r>
    </w:p>
    <w:p>
      <w:pPr>
        <w:pStyle w:val="BodyText"/>
        <w:rPr>
          <w:sz w:val="24"/>
        </w:rPr>
      </w:pPr>
      <w:r>
        <w:rPr/>
        <w:br w:type="column"/>
      </w:r>
      <w:r>
        <w:rPr>
          <w:sz w:val="24"/>
        </w:rPr>
      </w:r>
    </w:p>
    <w:p>
      <w:pPr>
        <w:pStyle w:val="BodyText"/>
        <w:spacing w:before="22"/>
        <w:rPr>
          <w:sz w:val="24"/>
        </w:rPr>
      </w:pPr>
    </w:p>
    <w:p>
      <w:pPr>
        <w:spacing w:before="0"/>
        <w:ind w:left="64" w:right="0" w:firstLine="0"/>
        <w:jc w:val="left"/>
        <w:rPr>
          <w:b/>
          <w:i/>
          <w:sz w:val="24"/>
        </w:rPr>
      </w:pPr>
      <w:r>
        <w:rPr>
          <w:b/>
          <w:i/>
          <w:spacing w:val="-2"/>
          <w:w w:val="105"/>
          <w:sz w:val="24"/>
        </w:rPr>
        <w:t>Prescriptive</w:t>
      </w:r>
      <w:r>
        <w:rPr>
          <w:b/>
          <w:i/>
          <w:spacing w:val="9"/>
          <w:w w:val="105"/>
          <w:sz w:val="24"/>
        </w:rPr>
        <w:t> </w:t>
      </w:r>
      <w:r>
        <w:rPr>
          <w:b/>
          <w:i/>
          <w:spacing w:val="-2"/>
          <w:w w:val="105"/>
          <w:sz w:val="24"/>
        </w:rPr>
        <w:t>Provisions</w:t>
      </w:r>
    </w:p>
    <w:p>
      <w:pPr>
        <w:spacing w:before="109"/>
        <w:ind w:left="204" w:right="0" w:firstLine="0"/>
        <w:jc w:val="left"/>
        <w:rPr>
          <w:rFonts w:ascii="Verdana"/>
          <w:b/>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4.2.1</w:t>
      </w:r>
    </w:p>
    <w:p>
      <w:pPr>
        <w:pStyle w:val="Heading6"/>
        <w:spacing w:before="196"/>
        <w:ind w:left="206"/>
      </w:pPr>
      <w:r>
        <w:rPr/>
        <w:t>LP</w:t>
      </w:r>
      <w:r>
        <w:rPr>
          <w:spacing w:val="15"/>
        </w:rPr>
        <w:t> </w:t>
      </w:r>
      <w:r>
        <w:rPr/>
        <w:t>Gas</w:t>
      </w:r>
      <w:r>
        <w:rPr>
          <w:spacing w:val="15"/>
        </w:rPr>
        <w:t> </w:t>
      </w:r>
      <w:r>
        <w:rPr>
          <w:spacing w:val="-2"/>
        </w:rPr>
        <w:t>Locations</w:t>
      </w:r>
    </w:p>
    <w:p>
      <w:pPr>
        <w:pStyle w:val="ListParagraph"/>
        <w:numPr>
          <w:ilvl w:val="0"/>
          <w:numId w:val="37"/>
        </w:numPr>
        <w:tabs>
          <w:tab w:pos="520" w:val="left" w:leader="none"/>
        </w:tabs>
        <w:spacing w:line="276" w:lineRule="auto" w:before="46" w:after="0"/>
        <w:ind w:left="520" w:right="627" w:hanging="314"/>
        <w:jc w:val="left"/>
        <w:rPr>
          <w:sz w:val="20"/>
        </w:rPr>
      </w:pPr>
      <w:r>
        <w:rPr>
          <w:sz w:val="20"/>
        </w:rPr>
        <w:t>LP Gas storage and use within caravan </w:t>
      </w:r>
      <w:r>
        <w:rPr>
          <w:sz w:val="20"/>
        </w:rPr>
        <w:t>parks must be in accordance with </w:t>
      </w:r>
      <w:hyperlink r:id="rId28">
        <w:r>
          <w:rPr>
            <w:i/>
            <w:sz w:val="20"/>
            <w:u w:val="thick"/>
          </w:rPr>
          <w:t>AS/NZS 1596</w:t>
        </w:r>
      </w:hyperlink>
      <w:r>
        <w:rPr>
          <w:sz w:val="20"/>
          <w:u w:val="none"/>
        </w:rPr>
        <w:t>, </w:t>
      </w:r>
      <w:hyperlink r:id="rId86">
        <w:r>
          <w:rPr>
            <w:i/>
            <w:sz w:val="20"/>
            <w:u w:val="thick"/>
          </w:rPr>
          <w:t>AS/NZS 5601.2-2020: LP Gas installations in</w:t>
        </w:r>
      </w:hyperlink>
      <w:r>
        <w:rPr>
          <w:i/>
          <w:sz w:val="20"/>
          <w:u w:val="none"/>
        </w:rPr>
        <w:t> </w:t>
      </w:r>
      <w:hyperlink r:id="rId86">
        <w:r>
          <w:rPr>
            <w:i/>
            <w:sz w:val="20"/>
            <w:u w:val="thick"/>
          </w:rPr>
          <w:t>caravans and boats for non-propulsive</w:t>
        </w:r>
      </w:hyperlink>
      <w:r>
        <w:rPr>
          <w:i/>
          <w:sz w:val="20"/>
          <w:u w:val="none"/>
        </w:rPr>
        <w:t> </w:t>
      </w:r>
      <w:hyperlink r:id="rId86">
        <w:r>
          <w:rPr>
            <w:i/>
            <w:sz w:val="20"/>
            <w:u w:val="thick"/>
          </w:rPr>
          <w:t>purposes</w:t>
        </w:r>
      </w:hyperlink>
      <w:r>
        <w:rPr>
          <w:sz w:val="20"/>
          <w:u w:val="none"/>
        </w:rPr>
        <w:t>,</w:t>
      </w:r>
      <w:r>
        <w:rPr>
          <w:spacing w:val="-1"/>
          <w:sz w:val="20"/>
          <w:u w:val="none"/>
        </w:rPr>
        <w:t> </w:t>
      </w:r>
      <w:r>
        <w:rPr>
          <w:sz w:val="20"/>
          <w:u w:val="none"/>
        </w:rPr>
        <w:t>and</w:t>
      </w:r>
      <w:r>
        <w:rPr>
          <w:spacing w:val="-1"/>
          <w:sz w:val="20"/>
          <w:u w:val="none"/>
        </w:rPr>
        <w:t> </w:t>
      </w:r>
      <w:r>
        <w:rPr>
          <w:sz w:val="20"/>
          <w:u w:val="none"/>
        </w:rPr>
        <w:t>the</w:t>
      </w:r>
      <w:r>
        <w:rPr>
          <w:spacing w:val="-1"/>
          <w:sz w:val="20"/>
          <w:u w:val="none"/>
        </w:rPr>
        <w:t> </w:t>
      </w:r>
      <w:hyperlink r:id="rId85">
        <w:r>
          <w:rPr>
            <w:i/>
            <w:sz w:val="20"/>
            <w:u w:val="thick"/>
          </w:rPr>
          <w:t>Dangerous</w:t>
        </w:r>
        <w:r>
          <w:rPr>
            <w:i/>
            <w:spacing w:val="-2"/>
            <w:sz w:val="20"/>
            <w:u w:val="thick"/>
          </w:rPr>
          <w:t> </w:t>
        </w:r>
        <w:r>
          <w:rPr>
            <w:i/>
            <w:sz w:val="20"/>
            <w:u w:val="thick"/>
          </w:rPr>
          <w:t>Goods</w:t>
        </w:r>
        <w:r>
          <w:rPr>
            <w:i/>
            <w:spacing w:val="-2"/>
            <w:sz w:val="20"/>
            <w:u w:val="thick"/>
          </w:rPr>
          <w:t> </w:t>
        </w:r>
        <w:r>
          <w:rPr>
            <w:i/>
            <w:sz w:val="20"/>
            <w:u w:val="thick"/>
          </w:rPr>
          <w:t>(Storage</w:t>
        </w:r>
      </w:hyperlink>
      <w:r>
        <w:rPr>
          <w:i/>
          <w:sz w:val="20"/>
          <w:u w:val="none"/>
        </w:rPr>
        <w:t> </w:t>
      </w:r>
      <w:hyperlink r:id="rId85">
        <w:r>
          <w:rPr>
            <w:i/>
            <w:sz w:val="20"/>
            <w:u w:val="thick"/>
          </w:rPr>
          <w:t>and Handling) Regulations 2022</w:t>
        </w:r>
      </w:hyperlink>
      <w:r>
        <w:rPr>
          <w:sz w:val="20"/>
          <w:u w:val="none"/>
        </w:rPr>
        <w:t>.</w:t>
      </w:r>
    </w:p>
    <w:p>
      <w:pPr>
        <w:pStyle w:val="ListParagraph"/>
        <w:numPr>
          <w:ilvl w:val="0"/>
          <w:numId w:val="37"/>
        </w:numPr>
        <w:tabs>
          <w:tab w:pos="520" w:val="left" w:leader="none"/>
        </w:tabs>
        <w:spacing w:line="276" w:lineRule="auto" w:before="76" w:after="0"/>
        <w:ind w:left="520" w:right="385" w:hanging="314"/>
        <w:jc w:val="left"/>
        <w:rPr>
          <w:sz w:val="20"/>
        </w:rPr>
      </w:pPr>
      <w:r>
        <w:rPr>
          <w:sz w:val="20"/>
        </w:rPr>
        <w:t>Movable</w:t>
      </w:r>
      <w:r>
        <w:rPr>
          <w:spacing w:val="-3"/>
          <w:sz w:val="20"/>
        </w:rPr>
        <w:t> </w:t>
      </w:r>
      <w:r>
        <w:rPr>
          <w:sz w:val="20"/>
        </w:rPr>
        <w:t>dwellings</w:t>
      </w:r>
      <w:r>
        <w:rPr>
          <w:spacing w:val="-3"/>
          <w:sz w:val="20"/>
        </w:rPr>
        <w:t> </w:t>
      </w:r>
      <w:r>
        <w:rPr>
          <w:sz w:val="20"/>
        </w:rPr>
        <w:t>must</w:t>
      </w:r>
      <w:r>
        <w:rPr>
          <w:spacing w:val="-3"/>
          <w:sz w:val="20"/>
        </w:rPr>
        <w:t> </w:t>
      </w:r>
      <w:r>
        <w:rPr>
          <w:sz w:val="20"/>
        </w:rPr>
        <w:t>comply</w:t>
      </w:r>
      <w:r>
        <w:rPr>
          <w:spacing w:val="-3"/>
          <w:sz w:val="20"/>
        </w:rPr>
        <w:t> </w:t>
      </w:r>
      <w:r>
        <w:rPr>
          <w:sz w:val="20"/>
        </w:rPr>
        <w:t>with</w:t>
      </w:r>
      <w:r>
        <w:rPr>
          <w:spacing w:val="-4"/>
          <w:sz w:val="20"/>
        </w:rPr>
        <w:t> </w:t>
      </w:r>
      <w:hyperlink r:id="rId87">
        <w:r>
          <w:rPr>
            <w:i/>
            <w:sz w:val="20"/>
            <w:u w:val="thick"/>
          </w:rPr>
          <w:t>AS</w:t>
        </w:r>
        <w:r>
          <w:rPr>
            <w:i/>
            <w:spacing w:val="-4"/>
            <w:sz w:val="20"/>
            <w:u w:val="thick"/>
          </w:rPr>
          <w:t> </w:t>
        </w:r>
        <w:r>
          <w:rPr>
            <w:i/>
            <w:sz w:val="20"/>
            <w:u w:val="thick"/>
          </w:rPr>
          <w:t>5601.1</w:t>
        </w:r>
        <w:r>
          <w:rPr>
            <w:i/>
            <w:sz w:val="20"/>
            <w:u w:val="none"/>
          </w:rPr>
          <w:t>,</w:t>
        </w:r>
      </w:hyperlink>
      <w:r>
        <w:rPr>
          <w:i/>
          <w:sz w:val="20"/>
          <w:u w:val="none"/>
        </w:rPr>
        <w:t> </w:t>
      </w:r>
      <w:hyperlink r:id="rId87">
        <w:r>
          <w:rPr>
            <w:w w:val="105"/>
            <w:sz w:val="20"/>
            <w:u w:val="thick"/>
          </w:rPr>
          <w:t>Appendix J: LP Gas c</w:t>
        </w:r>
        <w:r>
          <w:rPr>
            <w:w w:val="105"/>
            <w:sz w:val="20"/>
            <w:u w:val="none"/>
          </w:rPr>
          <w:t>y</w:t>
        </w:r>
        <w:r>
          <w:rPr>
            <w:spacing w:val="-14"/>
            <w:w w:val="105"/>
            <w:sz w:val="20"/>
            <w:u w:val="thick"/>
          </w:rPr>
          <w:t> </w:t>
        </w:r>
        <w:r>
          <w:rPr>
            <w:w w:val="105"/>
            <w:sz w:val="20"/>
            <w:u w:val="thick"/>
          </w:rPr>
          <w:t>linder locations</w:t>
        </w:r>
      </w:hyperlink>
      <w:r>
        <w:rPr>
          <w:w w:val="105"/>
          <w:sz w:val="20"/>
          <w:u w:val="none"/>
        </w:rPr>
        <w:t>, as </w:t>
      </w:r>
      <w:r>
        <w:rPr>
          <w:spacing w:val="-2"/>
          <w:w w:val="105"/>
          <w:sz w:val="20"/>
          <w:u w:val="none"/>
        </w:rPr>
        <w:t>appropriate.</w:t>
      </w:r>
    </w:p>
    <w:p>
      <w:pPr>
        <w:pStyle w:val="ListParagraph"/>
        <w:numPr>
          <w:ilvl w:val="0"/>
          <w:numId w:val="37"/>
        </w:numPr>
        <w:tabs>
          <w:tab w:pos="520" w:val="left" w:leader="none"/>
        </w:tabs>
        <w:spacing w:line="276" w:lineRule="auto" w:before="78" w:after="0"/>
        <w:ind w:left="520" w:right="538" w:hanging="314"/>
        <w:jc w:val="left"/>
        <w:rPr>
          <w:sz w:val="20"/>
        </w:rPr>
      </w:pPr>
      <w:r>
        <w:rPr>
          <w:w w:val="105"/>
          <w:sz w:val="20"/>
        </w:rPr>
        <w:t>LP Gas cylinders that are stored and used </w:t>
      </w:r>
      <w:r>
        <w:rPr>
          <w:spacing w:val="-2"/>
          <w:w w:val="105"/>
          <w:sz w:val="20"/>
        </w:rPr>
        <w:t>within</w:t>
      </w:r>
      <w:r>
        <w:rPr>
          <w:spacing w:val="-8"/>
          <w:w w:val="105"/>
          <w:sz w:val="20"/>
        </w:rPr>
        <w:t> </w:t>
      </w:r>
      <w:r>
        <w:rPr>
          <w:spacing w:val="-2"/>
          <w:w w:val="105"/>
          <w:sz w:val="20"/>
        </w:rPr>
        <w:t>the</w:t>
      </w:r>
      <w:r>
        <w:rPr>
          <w:spacing w:val="-8"/>
          <w:w w:val="105"/>
          <w:sz w:val="20"/>
        </w:rPr>
        <w:t> </w:t>
      </w:r>
      <w:r>
        <w:rPr>
          <w:spacing w:val="-2"/>
          <w:w w:val="105"/>
          <w:sz w:val="20"/>
        </w:rPr>
        <w:t>park</w:t>
      </w:r>
      <w:r>
        <w:rPr>
          <w:spacing w:val="-8"/>
          <w:w w:val="105"/>
          <w:sz w:val="20"/>
        </w:rPr>
        <w:t> </w:t>
      </w:r>
      <w:r>
        <w:rPr>
          <w:spacing w:val="-2"/>
          <w:w w:val="105"/>
          <w:sz w:val="20"/>
        </w:rPr>
        <w:t>must</w:t>
      </w:r>
      <w:r>
        <w:rPr>
          <w:spacing w:val="-8"/>
          <w:w w:val="105"/>
          <w:sz w:val="20"/>
        </w:rPr>
        <w:t> </w:t>
      </w:r>
      <w:r>
        <w:rPr>
          <w:spacing w:val="-2"/>
          <w:w w:val="105"/>
          <w:sz w:val="20"/>
        </w:rPr>
        <w:t>comply</w:t>
      </w:r>
      <w:r>
        <w:rPr>
          <w:spacing w:val="-8"/>
          <w:w w:val="105"/>
          <w:sz w:val="20"/>
        </w:rPr>
        <w:t> </w:t>
      </w:r>
      <w:r>
        <w:rPr>
          <w:spacing w:val="-2"/>
          <w:w w:val="105"/>
          <w:sz w:val="20"/>
        </w:rPr>
        <w:t>with</w:t>
      </w:r>
      <w:r>
        <w:rPr>
          <w:spacing w:val="-8"/>
          <w:w w:val="105"/>
          <w:sz w:val="20"/>
        </w:rPr>
        <w:t> </w:t>
      </w:r>
      <w:r>
        <w:rPr>
          <w:spacing w:val="-2"/>
          <w:w w:val="105"/>
          <w:sz w:val="20"/>
        </w:rPr>
        <w:t>regulations </w:t>
      </w:r>
      <w:r>
        <w:rPr>
          <w:w w:val="105"/>
          <w:sz w:val="20"/>
        </w:rPr>
        <w:t>and</w:t>
      </w:r>
      <w:r>
        <w:rPr>
          <w:spacing w:val="-11"/>
          <w:w w:val="105"/>
          <w:sz w:val="20"/>
        </w:rPr>
        <w:t> </w:t>
      </w:r>
      <w:r>
        <w:rPr>
          <w:w w:val="105"/>
          <w:sz w:val="20"/>
        </w:rPr>
        <w:t>must</w:t>
      </w:r>
      <w:r>
        <w:rPr>
          <w:spacing w:val="-11"/>
          <w:w w:val="105"/>
          <w:sz w:val="20"/>
        </w:rPr>
        <w:t> </w:t>
      </w:r>
      <w:r>
        <w:rPr>
          <w:w w:val="105"/>
          <w:sz w:val="20"/>
        </w:rPr>
        <w:t>be</w:t>
      </w:r>
      <w:r>
        <w:rPr>
          <w:spacing w:val="-11"/>
          <w:w w:val="105"/>
          <w:sz w:val="20"/>
        </w:rPr>
        <w:t> </w:t>
      </w:r>
      <w:r>
        <w:rPr>
          <w:w w:val="105"/>
          <w:sz w:val="20"/>
        </w:rPr>
        <w:t>inspected</w:t>
      </w:r>
      <w:r>
        <w:rPr>
          <w:spacing w:val="-11"/>
          <w:w w:val="105"/>
          <w:sz w:val="20"/>
        </w:rPr>
        <w:t> </w:t>
      </w:r>
      <w:r>
        <w:rPr>
          <w:w w:val="105"/>
          <w:sz w:val="20"/>
        </w:rPr>
        <w:t>regularly</w:t>
      </w:r>
      <w:r>
        <w:rPr>
          <w:spacing w:val="-11"/>
          <w:w w:val="105"/>
          <w:sz w:val="20"/>
        </w:rPr>
        <w:t> </w:t>
      </w:r>
      <w:r>
        <w:rPr>
          <w:w w:val="105"/>
          <w:sz w:val="20"/>
        </w:rPr>
        <w:t>for</w:t>
      </w:r>
      <w:r>
        <w:rPr>
          <w:spacing w:val="-11"/>
          <w:w w:val="105"/>
          <w:sz w:val="20"/>
        </w:rPr>
        <w:t> </w:t>
      </w:r>
      <w:r>
        <w:rPr>
          <w:w w:val="105"/>
          <w:sz w:val="20"/>
        </w:rPr>
        <w:t>damage, obstructions and to ensure separation from ignition sources and combustible materials.</w:t>
      </w:r>
    </w:p>
    <w:p>
      <w:pPr>
        <w:pStyle w:val="ListParagraph"/>
        <w:numPr>
          <w:ilvl w:val="0"/>
          <w:numId w:val="37"/>
        </w:numPr>
        <w:tabs>
          <w:tab w:pos="520" w:val="left" w:leader="none"/>
        </w:tabs>
        <w:spacing w:line="276" w:lineRule="auto" w:before="76" w:after="0"/>
        <w:ind w:left="520" w:right="532" w:hanging="314"/>
        <w:jc w:val="left"/>
        <w:rPr>
          <w:sz w:val="20"/>
        </w:rPr>
      </w:pPr>
      <w:r>
        <w:rPr>
          <w:w w:val="105"/>
          <w:sz w:val="20"/>
        </w:rPr>
        <w:t>Owners of movable dwellings should also ensure that LP Gas cylinders are stored in a compliant</w:t>
      </w:r>
      <w:r>
        <w:rPr>
          <w:spacing w:val="-12"/>
          <w:w w:val="105"/>
          <w:sz w:val="20"/>
        </w:rPr>
        <w:t> </w:t>
      </w:r>
      <w:r>
        <w:rPr>
          <w:w w:val="105"/>
          <w:sz w:val="20"/>
        </w:rPr>
        <w:t>location</w:t>
      </w:r>
      <w:r>
        <w:rPr>
          <w:spacing w:val="-12"/>
          <w:w w:val="105"/>
          <w:sz w:val="20"/>
        </w:rPr>
        <w:t> </w:t>
      </w:r>
      <w:r>
        <w:rPr>
          <w:w w:val="105"/>
          <w:sz w:val="20"/>
        </w:rPr>
        <w:t>and</w:t>
      </w:r>
      <w:r>
        <w:rPr>
          <w:spacing w:val="-12"/>
          <w:w w:val="105"/>
          <w:sz w:val="20"/>
        </w:rPr>
        <w:t> </w:t>
      </w:r>
      <w:r>
        <w:rPr>
          <w:w w:val="105"/>
          <w:sz w:val="20"/>
        </w:rPr>
        <w:t>secured</w:t>
      </w:r>
      <w:r>
        <w:rPr>
          <w:spacing w:val="-12"/>
          <w:w w:val="105"/>
          <w:sz w:val="20"/>
        </w:rPr>
        <w:t> </w:t>
      </w:r>
      <w:r>
        <w:rPr>
          <w:w w:val="105"/>
          <w:sz w:val="20"/>
        </w:rPr>
        <w:t>in</w:t>
      </w:r>
      <w:r>
        <w:rPr>
          <w:spacing w:val="-12"/>
          <w:w w:val="105"/>
          <w:sz w:val="20"/>
        </w:rPr>
        <w:t> </w:t>
      </w:r>
      <w:r>
        <w:rPr>
          <w:w w:val="105"/>
          <w:sz w:val="20"/>
        </w:rPr>
        <w:t>such</w:t>
      </w:r>
      <w:r>
        <w:rPr>
          <w:spacing w:val="-12"/>
          <w:w w:val="105"/>
          <w:sz w:val="20"/>
        </w:rPr>
        <w:t> </w:t>
      </w:r>
      <w:r>
        <w:rPr>
          <w:w w:val="105"/>
          <w:sz w:val="20"/>
        </w:rPr>
        <w:t>a</w:t>
      </w:r>
      <w:r>
        <w:rPr>
          <w:spacing w:val="-12"/>
          <w:w w:val="105"/>
          <w:sz w:val="20"/>
        </w:rPr>
        <w:t> </w:t>
      </w:r>
      <w:r>
        <w:rPr>
          <w:w w:val="105"/>
          <w:sz w:val="20"/>
        </w:rPr>
        <w:t>way that prevents movement.</w:t>
      </w:r>
    </w:p>
    <w:p>
      <w:pPr>
        <w:pStyle w:val="ListParagraph"/>
        <w:numPr>
          <w:ilvl w:val="0"/>
          <w:numId w:val="37"/>
        </w:numPr>
        <w:tabs>
          <w:tab w:pos="520" w:val="left" w:leader="none"/>
        </w:tabs>
        <w:spacing w:line="276" w:lineRule="auto" w:before="78" w:after="0"/>
        <w:ind w:left="520" w:right="646" w:hanging="314"/>
        <w:jc w:val="left"/>
        <w:rPr>
          <w:sz w:val="20"/>
        </w:rPr>
      </w:pPr>
      <w:r>
        <w:rPr>
          <w:sz w:val="20"/>
        </w:rPr>
        <w:t>LP Gas cylinders must be secured to prevent </w:t>
      </w:r>
      <w:r>
        <w:rPr>
          <w:w w:val="105"/>
          <w:sz w:val="20"/>
        </w:rPr>
        <w:t>movement or physical damage.</w:t>
      </w:r>
    </w:p>
    <w:p>
      <w:pPr>
        <w:pStyle w:val="ListParagraph"/>
        <w:numPr>
          <w:ilvl w:val="0"/>
          <w:numId w:val="37"/>
        </w:numPr>
        <w:tabs>
          <w:tab w:pos="520" w:val="left" w:leader="none"/>
        </w:tabs>
        <w:spacing w:line="276" w:lineRule="auto" w:before="78" w:after="0"/>
        <w:ind w:left="520" w:right="614" w:hanging="314"/>
        <w:jc w:val="left"/>
        <w:rPr>
          <w:sz w:val="20"/>
        </w:rPr>
      </w:pPr>
      <w:r>
        <w:rPr>
          <w:sz w:val="20"/>
        </w:rPr>
        <w:t>Valves must be safeguarded against </w:t>
      </w:r>
      <w:r>
        <w:rPr>
          <w:sz w:val="20"/>
        </w:rPr>
        <w:t>physical damage in accordance with </w:t>
      </w:r>
      <w:hyperlink r:id="rId88">
        <w:r>
          <w:rPr>
            <w:i/>
            <w:sz w:val="20"/>
            <w:u w:val="thick"/>
          </w:rPr>
          <w:t>AS 2473.1-2006:</w:t>
        </w:r>
      </w:hyperlink>
      <w:r>
        <w:rPr>
          <w:i/>
          <w:sz w:val="20"/>
          <w:u w:val="none"/>
        </w:rPr>
        <w:t> </w:t>
      </w:r>
      <w:hyperlink r:id="rId88">
        <w:r>
          <w:rPr>
            <w:i/>
            <w:sz w:val="20"/>
            <w:u w:val="thick"/>
          </w:rPr>
          <w:t>Valves for compressed</w:t>
        </w:r>
        <w:r>
          <w:rPr>
            <w:i/>
            <w:sz w:val="20"/>
            <w:u w:val="none"/>
          </w:rPr>
          <w:t> g</w:t>
        </w:r>
        <w:r>
          <w:rPr>
            <w:i/>
            <w:sz w:val="20"/>
            <w:u w:val="thick"/>
          </w:rPr>
          <w:t>as cylinders</w:t>
        </w:r>
      </w:hyperlink>
      <w:r>
        <w:rPr>
          <w:sz w:val="20"/>
          <w:u w:val="none"/>
        </w:rPr>
        <w:t>.</w:t>
      </w:r>
    </w:p>
    <w:p>
      <w:pPr>
        <w:pStyle w:val="ListParagraph"/>
        <w:numPr>
          <w:ilvl w:val="0"/>
          <w:numId w:val="37"/>
        </w:numPr>
        <w:tabs>
          <w:tab w:pos="520" w:val="left" w:leader="none"/>
        </w:tabs>
        <w:spacing w:line="276" w:lineRule="auto" w:before="79" w:after="0"/>
        <w:ind w:left="520" w:right="978" w:hanging="314"/>
        <w:jc w:val="left"/>
        <w:rPr>
          <w:sz w:val="20"/>
        </w:rPr>
      </w:pPr>
      <w:r>
        <w:rPr>
          <w:w w:val="105"/>
          <w:sz w:val="20"/>
        </w:rPr>
        <w:t>LP Gas cylinders must not be placed in </w:t>
      </w:r>
      <w:r>
        <w:rPr>
          <w:sz w:val="20"/>
        </w:rPr>
        <w:t>prohibited locations as per</w:t>
      </w:r>
      <w:r>
        <w:rPr>
          <w:spacing w:val="-2"/>
          <w:sz w:val="20"/>
        </w:rPr>
        <w:t> </w:t>
      </w:r>
      <w:hyperlink r:id="rId28">
        <w:r>
          <w:rPr>
            <w:i/>
            <w:sz w:val="20"/>
            <w:u w:val="thick"/>
          </w:rPr>
          <w:t>AS/NZS</w:t>
        </w:r>
        <w:r>
          <w:rPr>
            <w:i/>
            <w:spacing w:val="-2"/>
            <w:sz w:val="20"/>
            <w:u w:val="thick"/>
          </w:rPr>
          <w:t> </w:t>
        </w:r>
        <w:r>
          <w:rPr>
            <w:i/>
            <w:sz w:val="20"/>
            <w:u w:val="thick"/>
          </w:rPr>
          <w:t>1596</w:t>
        </w:r>
      </w:hyperlink>
      <w:r>
        <w:rPr>
          <w:sz w:val="20"/>
          <w:u w:val="none"/>
        </w:rPr>
        <w:t>, </w:t>
      </w:r>
      <w:r>
        <w:rPr>
          <w:spacing w:val="-2"/>
          <w:w w:val="105"/>
          <w:sz w:val="20"/>
          <w:u w:val="none"/>
        </w:rPr>
        <w:t>including:</w:t>
      </w:r>
    </w:p>
    <w:p>
      <w:pPr>
        <w:pStyle w:val="ListParagraph"/>
        <w:numPr>
          <w:ilvl w:val="1"/>
          <w:numId w:val="37"/>
        </w:numPr>
        <w:tabs>
          <w:tab w:pos="760" w:val="left" w:leader="none"/>
          <w:tab w:pos="763" w:val="left" w:leader="none"/>
        </w:tabs>
        <w:spacing w:line="276" w:lineRule="auto" w:before="0" w:after="0"/>
        <w:ind w:left="760" w:right="581" w:hanging="241"/>
        <w:jc w:val="left"/>
        <w:rPr>
          <w:sz w:val="20"/>
        </w:rPr>
      </w:pPr>
      <w:r>
        <w:rPr>
          <w:sz w:val="20"/>
        </w:rPr>
        <w:t>Within</w:t>
      </w:r>
      <w:r>
        <w:rPr>
          <w:sz w:val="20"/>
        </w:rPr>
        <w:t> a building, except where </w:t>
      </w:r>
      <w:r>
        <w:rPr>
          <w:sz w:val="20"/>
        </w:rPr>
        <w:t>permitted by </w:t>
      </w:r>
      <w:hyperlink r:id="rId28">
        <w:r>
          <w:rPr>
            <w:i/>
            <w:sz w:val="20"/>
            <w:u w:val="thick"/>
          </w:rPr>
          <w:t>AS /NZS 1596</w:t>
        </w:r>
      </w:hyperlink>
      <w:r>
        <w:rPr>
          <w:sz w:val="20"/>
          <w:u w:val="none"/>
        </w:rPr>
        <w:t>.</w:t>
      </w:r>
    </w:p>
    <w:p>
      <w:pPr>
        <w:pStyle w:val="ListParagraph"/>
        <w:numPr>
          <w:ilvl w:val="1"/>
          <w:numId w:val="37"/>
        </w:numPr>
        <w:tabs>
          <w:tab w:pos="774" w:val="left" w:leader="none"/>
        </w:tabs>
        <w:spacing w:line="243" w:lineRule="exact" w:before="0" w:after="0"/>
        <w:ind w:left="774" w:right="0" w:hanging="254"/>
        <w:jc w:val="left"/>
        <w:rPr>
          <w:sz w:val="20"/>
        </w:rPr>
      </w:pPr>
      <w:r>
        <w:rPr>
          <w:sz w:val="20"/>
        </w:rPr>
        <w:t>Under a </w:t>
      </w:r>
      <w:r>
        <w:rPr>
          <w:spacing w:val="-2"/>
          <w:sz w:val="20"/>
        </w:rPr>
        <w:t>stairway.</w:t>
      </w:r>
    </w:p>
    <w:p>
      <w:pPr>
        <w:pStyle w:val="ListParagraph"/>
        <w:numPr>
          <w:ilvl w:val="1"/>
          <w:numId w:val="37"/>
        </w:numPr>
        <w:tabs>
          <w:tab w:pos="751" w:val="left" w:leader="none"/>
          <w:tab w:pos="760" w:val="left" w:leader="none"/>
        </w:tabs>
        <w:spacing w:line="276" w:lineRule="auto" w:before="33" w:after="0"/>
        <w:ind w:left="760" w:right="384" w:hanging="241"/>
        <w:jc w:val="left"/>
        <w:rPr>
          <w:sz w:val="20"/>
        </w:rPr>
      </w:pPr>
      <w:r>
        <w:rPr>
          <w:w w:val="105"/>
          <w:sz w:val="20"/>
        </w:rPr>
        <w:t>In a location with restricted access, where inspection, refilling or exchange of the </w:t>
      </w:r>
      <w:r>
        <w:rPr>
          <w:spacing w:val="-2"/>
          <w:w w:val="105"/>
          <w:sz w:val="20"/>
        </w:rPr>
        <w:t>cylinder</w:t>
      </w:r>
      <w:r>
        <w:rPr>
          <w:spacing w:val="-7"/>
          <w:w w:val="105"/>
          <w:sz w:val="20"/>
        </w:rPr>
        <w:t> </w:t>
      </w:r>
      <w:r>
        <w:rPr>
          <w:spacing w:val="-2"/>
          <w:w w:val="105"/>
          <w:sz w:val="20"/>
        </w:rPr>
        <w:t>is</w:t>
      </w:r>
      <w:r>
        <w:rPr>
          <w:spacing w:val="-7"/>
          <w:w w:val="105"/>
          <w:sz w:val="20"/>
        </w:rPr>
        <w:t> </w:t>
      </w:r>
      <w:r>
        <w:rPr>
          <w:spacing w:val="-2"/>
          <w:w w:val="105"/>
          <w:sz w:val="20"/>
        </w:rPr>
        <w:t>restricted,</w:t>
      </w:r>
      <w:r>
        <w:rPr>
          <w:spacing w:val="-7"/>
          <w:w w:val="105"/>
          <w:sz w:val="20"/>
        </w:rPr>
        <w:t> </w:t>
      </w:r>
      <w:r>
        <w:rPr>
          <w:spacing w:val="-2"/>
          <w:w w:val="105"/>
          <w:sz w:val="20"/>
        </w:rPr>
        <w:t>obscured</w:t>
      </w:r>
      <w:r>
        <w:rPr>
          <w:spacing w:val="-7"/>
          <w:w w:val="105"/>
          <w:sz w:val="20"/>
        </w:rPr>
        <w:t> </w:t>
      </w:r>
      <w:r>
        <w:rPr>
          <w:spacing w:val="-2"/>
          <w:w w:val="105"/>
          <w:sz w:val="20"/>
        </w:rPr>
        <w:t>or</w:t>
      </w:r>
      <w:r>
        <w:rPr>
          <w:spacing w:val="-7"/>
          <w:w w:val="105"/>
          <w:sz w:val="20"/>
        </w:rPr>
        <w:t> </w:t>
      </w:r>
      <w:r>
        <w:rPr>
          <w:spacing w:val="-2"/>
          <w:w w:val="105"/>
          <w:sz w:val="20"/>
        </w:rPr>
        <w:t>hazardous </w:t>
      </w:r>
      <w:r>
        <w:rPr>
          <w:w w:val="105"/>
          <w:sz w:val="20"/>
        </w:rPr>
        <w:t>to the operator.</w:t>
      </w:r>
    </w:p>
    <w:p>
      <w:pPr>
        <w:pStyle w:val="ListParagraph"/>
        <w:numPr>
          <w:ilvl w:val="1"/>
          <w:numId w:val="37"/>
        </w:numPr>
        <w:tabs>
          <w:tab w:pos="760" w:val="left" w:leader="none"/>
          <w:tab w:pos="773" w:val="left" w:leader="none"/>
        </w:tabs>
        <w:spacing w:line="276" w:lineRule="auto" w:before="0" w:after="0"/>
        <w:ind w:left="760" w:right="525" w:hanging="241"/>
        <w:jc w:val="left"/>
        <w:rPr>
          <w:sz w:val="20"/>
        </w:rPr>
      </w:pPr>
      <w:r>
        <w:rPr>
          <w:sz w:val="20"/>
        </w:rPr>
        <w:t>Where</w:t>
      </w:r>
      <w:r>
        <w:rPr>
          <w:sz w:val="20"/>
        </w:rPr>
        <w:t> nearby constructions, fences, </w:t>
      </w:r>
      <w:r>
        <w:rPr>
          <w:sz w:val="20"/>
        </w:rPr>
        <w:t>walls, </w:t>
      </w:r>
      <w:r>
        <w:rPr>
          <w:w w:val="105"/>
          <w:sz w:val="20"/>
        </w:rPr>
        <w:t>or vapour barriers could prevent cross-</w:t>
      </w:r>
      <w:r>
        <w:rPr>
          <w:spacing w:val="-2"/>
          <w:w w:val="105"/>
          <w:sz w:val="20"/>
        </w:rPr>
        <w:t>ventilation.</w:t>
      </w:r>
    </w:p>
    <w:p>
      <w:pPr>
        <w:pStyle w:val="ListParagraph"/>
        <w:numPr>
          <w:ilvl w:val="1"/>
          <w:numId w:val="37"/>
        </w:numPr>
        <w:tabs>
          <w:tab w:pos="760" w:val="left" w:leader="none"/>
          <w:tab w:pos="762" w:val="left" w:leader="none"/>
        </w:tabs>
        <w:spacing w:line="276" w:lineRule="auto" w:before="0" w:after="0"/>
        <w:ind w:left="760" w:right="606" w:hanging="241"/>
        <w:jc w:val="left"/>
        <w:rPr>
          <w:sz w:val="20"/>
        </w:rPr>
      </w:pPr>
      <w:r>
        <w:rPr>
          <w:sz w:val="20"/>
        </w:rPr>
        <w:t>Under</w:t>
      </w:r>
      <w:r>
        <w:rPr>
          <w:sz w:val="20"/>
        </w:rPr>
        <w:t> a building, except where </w:t>
      </w:r>
      <w:r>
        <w:rPr>
          <w:sz w:val="20"/>
        </w:rPr>
        <w:t>permitted by </w:t>
      </w:r>
      <w:hyperlink r:id="rId28">
        <w:r>
          <w:rPr>
            <w:i/>
            <w:sz w:val="20"/>
            <w:u w:val="thick"/>
          </w:rPr>
          <w:t>AS /NZS 1596</w:t>
        </w:r>
      </w:hyperlink>
      <w:r>
        <w:rPr>
          <w:sz w:val="20"/>
          <w:u w:val="none"/>
        </w:rPr>
        <w:t>.</w:t>
      </w:r>
    </w:p>
    <w:p>
      <w:pPr>
        <w:pStyle w:val="ListParagraph"/>
        <w:numPr>
          <w:ilvl w:val="1"/>
          <w:numId w:val="37"/>
        </w:numPr>
        <w:tabs>
          <w:tab w:pos="760" w:val="left" w:leader="none"/>
          <w:tab w:pos="766" w:val="left" w:leader="none"/>
        </w:tabs>
        <w:spacing w:line="276" w:lineRule="auto" w:before="0" w:after="0"/>
        <w:ind w:left="760" w:right="410" w:hanging="241"/>
        <w:jc w:val="both"/>
        <w:rPr>
          <w:sz w:val="20"/>
        </w:rPr>
      </w:pPr>
      <w:r>
        <w:rPr>
          <w:w w:val="105"/>
          <w:sz w:val="20"/>
        </w:rPr>
        <w:t>Where</w:t>
      </w:r>
      <w:r>
        <w:rPr>
          <w:spacing w:val="-12"/>
          <w:w w:val="105"/>
          <w:sz w:val="20"/>
        </w:rPr>
        <w:t> </w:t>
      </w:r>
      <w:r>
        <w:rPr>
          <w:w w:val="105"/>
          <w:sz w:val="20"/>
        </w:rPr>
        <w:t>the</w:t>
      </w:r>
      <w:r>
        <w:rPr>
          <w:spacing w:val="-12"/>
          <w:w w:val="105"/>
          <w:sz w:val="20"/>
        </w:rPr>
        <w:t> </w:t>
      </w:r>
      <w:r>
        <w:rPr>
          <w:w w:val="105"/>
          <w:sz w:val="20"/>
        </w:rPr>
        <w:t>cylinder,</w:t>
      </w:r>
      <w:r>
        <w:rPr>
          <w:spacing w:val="-12"/>
          <w:w w:val="105"/>
          <w:sz w:val="20"/>
        </w:rPr>
        <w:t> </w:t>
      </w:r>
      <w:r>
        <w:rPr>
          <w:w w:val="105"/>
          <w:sz w:val="20"/>
        </w:rPr>
        <w:t>or</w:t>
      </w:r>
      <w:r>
        <w:rPr>
          <w:spacing w:val="-12"/>
          <w:w w:val="105"/>
          <w:sz w:val="20"/>
        </w:rPr>
        <w:t> </w:t>
      </w:r>
      <w:r>
        <w:rPr>
          <w:w w:val="105"/>
          <w:sz w:val="20"/>
        </w:rPr>
        <w:t>an</w:t>
      </w:r>
      <w:r>
        <w:rPr>
          <w:spacing w:val="-12"/>
          <w:w w:val="105"/>
          <w:sz w:val="20"/>
        </w:rPr>
        <w:t> </w:t>
      </w:r>
      <w:r>
        <w:rPr>
          <w:w w:val="105"/>
          <w:sz w:val="20"/>
        </w:rPr>
        <w:t>incident</w:t>
      </w:r>
      <w:r>
        <w:rPr>
          <w:spacing w:val="-12"/>
          <w:w w:val="105"/>
          <w:sz w:val="20"/>
        </w:rPr>
        <w:t> </w:t>
      </w:r>
      <w:r>
        <w:rPr>
          <w:w w:val="105"/>
          <w:sz w:val="20"/>
        </w:rPr>
        <w:t>involving </w:t>
      </w:r>
      <w:r>
        <w:rPr>
          <w:spacing w:val="-2"/>
          <w:w w:val="105"/>
          <w:sz w:val="20"/>
        </w:rPr>
        <w:t>the</w:t>
      </w:r>
      <w:r>
        <w:rPr>
          <w:spacing w:val="-7"/>
          <w:w w:val="105"/>
          <w:sz w:val="20"/>
        </w:rPr>
        <w:t> </w:t>
      </w:r>
      <w:r>
        <w:rPr>
          <w:spacing w:val="-2"/>
          <w:w w:val="105"/>
          <w:sz w:val="20"/>
        </w:rPr>
        <w:t>cylinder</w:t>
      </w:r>
      <w:r>
        <w:rPr>
          <w:spacing w:val="-7"/>
          <w:w w:val="105"/>
          <w:sz w:val="20"/>
        </w:rPr>
        <w:t> </w:t>
      </w:r>
      <w:r>
        <w:rPr>
          <w:spacing w:val="-2"/>
          <w:w w:val="105"/>
          <w:sz w:val="20"/>
        </w:rPr>
        <w:t>and</w:t>
      </w:r>
      <w:r>
        <w:rPr>
          <w:spacing w:val="-7"/>
          <w:w w:val="105"/>
          <w:sz w:val="20"/>
        </w:rPr>
        <w:t> </w:t>
      </w:r>
      <w:r>
        <w:rPr>
          <w:spacing w:val="-2"/>
          <w:w w:val="105"/>
          <w:sz w:val="20"/>
        </w:rPr>
        <w:t>its</w:t>
      </w:r>
      <w:r>
        <w:rPr>
          <w:spacing w:val="-7"/>
          <w:w w:val="105"/>
          <w:sz w:val="20"/>
        </w:rPr>
        <w:t> </w:t>
      </w:r>
      <w:r>
        <w:rPr>
          <w:spacing w:val="-2"/>
          <w:w w:val="105"/>
          <w:sz w:val="20"/>
        </w:rPr>
        <w:t>contents,</w:t>
      </w:r>
      <w:r>
        <w:rPr>
          <w:spacing w:val="-7"/>
          <w:w w:val="105"/>
          <w:sz w:val="20"/>
        </w:rPr>
        <w:t> </w:t>
      </w:r>
      <w:r>
        <w:rPr>
          <w:spacing w:val="-2"/>
          <w:w w:val="105"/>
          <w:sz w:val="20"/>
        </w:rPr>
        <w:t>could</w:t>
      </w:r>
      <w:r>
        <w:rPr>
          <w:spacing w:val="-7"/>
          <w:w w:val="105"/>
          <w:sz w:val="20"/>
        </w:rPr>
        <w:t> </w:t>
      </w:r>
      <w:r>
        <w:rPr>
          <w:spacing w:val="-2"/>
          <w:w w:val="105"/>
          <w:sz w:val="20"/>
        </w:rPr>
        <w:t>obstruct </w:t>
      </w:r>
      <w:r>
        <w:rPr>
          <w:w w:val="105"/>
          <w:sz w:val="20"/>
        </w:rPr>
        <w:t>egress from a building.</w:t>
      </w:r>
    </w:p>
    <w:p>
      <w:pPr>
        <w:pStyle w:val="ListParagraph"/>
        <w:numPr>
          <w:ilvl w:val="1"/>
          <w:numId w:val="37"/>
        </w:numPr>
        <w:tabs>
          <w:tab w:pos="760" w:val="left" w:leader="none"/>
          <w:tab w:pos="765" w:val="left" w:leader="none"/>
        </w:tabs>
        <w:spacing w:line="276" w:lineRule="auto" w:before="0" w:after="0"/>
        <w:ind w:left="760" w:right="581" w:hanging="241"/>
        <w:jc w:val="left"/>
        <w:rPr>
          <w:sz w:val="20"/>
        </w:rPr>
      </w:pPr>
      <w:r>
        <w:rPr>
          <w:w w:val="105"/>
          <w:sz w:val="20"/>
        </w:rPr>
        <w:t>Buried</w:t>
      </w:r>
      <w:r>
        <w:rPr>
          <w:w w:val="105"/>
          <w:sz w:val="20"/>
        </w:rPr>
        <w:t> in the ground, unless the cylinder and</w:t>
      </w:r>
      <w:r>
        <w:rPr>
          <w:spacing w:val="-12"/>
          <w:w w:val="105"/>
          <w:sz w:val="20"/>
        </w:rPr>
        <w:t> </w:t>
      </w:r>
      <w:r>
        <w:rPr>
          <w:w w:val="105"/>
          <w:sz w:val="20"/>
        </w:rPr>
        <w:t>gas</w:t>
      </w:r>
      <w:r>
        <w:rPr>
          <w:spacing w:val="-12"/>
          <w:w w:val="105"/>
          <w:sz w:val="20"/>
        </w:rPr>
        <w:t> </w:t>
      </w:r>
      <w:r>
        <w:rPr>
          <w:w w:val="105"/>
          <w:sz w:val="20"/>
        </w:rPr>
        <w:t>installation</w:t>
      </w:r>
      <w:r>
        <w:rPr>
          <w:spacing w:val="-12"/>
          <w:w w:val="105"/>
          <w:sz w:val="20"/>
        </w:rPr>
        <w:t> </w:t>
      </w:r>
      <w:r>
        <w:rPr>
          <w:w w:val="105"/>
          <w:sz w:val="20"/>
        </w:rPr>
        <w:t>have</w:t>
      </w:r>
      <w:r>
        <w:rPr>
          <w:spacing w:val="-12"/>
          <w:w w:val="105"/>
          <w:sz w:val="20"/>
        </w:rPr>
        <w:t> </w:t>
      </w:r>
      <w:r>
        <w:rPr>
          <w:w w:val="105"/>
          <w:sz w:val="20"/>
        </w:rPr>
        <w:t>been</w:t>
      </w:r>
      <w:r>
        <w:rPr>
          <w:spacing w:val="-12"/>
          <w:w w:val="105"/>
          <w:sz w:val="20"/>
        </w:rPr>
        <w:t> </w:t>
      </w:r>
      <w:r>
        <w:rPr>
          <w:w w:val="105"/>
          <w:sz w:val="20"/>
        </w:rPr>
        <w:t>specifically designed for such a location.</w:t>
      </w:r>
    </w:p>
    <w:p>
      <w:pPr>
        <w:pStyle w:val="ListParagraph"/>
        <w:spacing w:after="0" w:line="276" w:lineRule="auto"/>
        <w:jc w:val="left"/>
        <w:rPr>
          <w:sz w:val="20"/>
        </w:rPr>
        <w:sectPr>
          <w:headerReference w:type="default" r:id="rId82"/>
          <w:footerReference w:type="default" r:id="rId83"/>
          <w:pgSz w:w="11910" w:h="16850"/>
          <w:pgMar w:header="287" w:footer="709" w:top="960" w:bottom="900" w:left="1133" w:right="992"/>
          <w:pgNumType w:start="27"/>
          <w:cols w:num="2" w:equalWidth="0">
            <w:col w:w="4635" w:space="300"/>
            <w:col w:w="4850"/>
          </w:cols>
        </w:sectPr>
      </w:pPr>
    </w:p>
    <w:p>
      <w:pPr>
        <w:pStyle w:val="BodyText"/>
        <w:spacing w:before="4"/>
        <w:rPr>
          <w:sz w:val="17"/>
        </w:rPr>
      </w:pPr>
    </w:p>
    <w:p>
      <w:pPr>
        <w:spacing w:line="240" w:lineRule="auto"/>
        <w:ind w:left="58" w:right="-130" w:firstLine="0"/>
        <w:rPr>
          <w:sz w:val="20"/>
        </w:rPr>
      </w:pPr>
      <w:r>
        <w:rPr>
          <w:sz w:val="20"/>
        </w:rPr>
        <mc:AlternateContent>
          <mc:Choice Requires="wps">
            <w:drawing>
              <wp:inline distT="0" distB="0" distL="0" distR="0">
                <wp:extent cx="2912110" cy="3057525"/>
                <wp:effectExtent l="0" t="0" r="0" b="0"/>
                <wp:docPr id="259" name="Group 259"/>
                <wp:cNvGraphicFramePr>
                  <a:graphicFrameLocks/>
                </wp:cNvGraphicFramePr>
                <a:graphic>
                  <a:graphicData uri="http://schemas.microsoft.com/office/word/2010/wordprocessingGroup">
                    <wpg:wgp>
                      <wpg:cNvPr id="259" name="Group 259"/>
                      <wpg:cNvGrpSpPr/>
                      <wpg:grpSpPr>
                        <a:xfrm>
                          <a:off x="0" y="0"/>
                          <a:ext cx="2912110" cy="3057525"/>
                          <a:chExt cx="2912110" cy="3057525"/>
                        </a:xfrm>
                      </wpg:grpSpPr>
                      <wps:wsp>
                        <wps:cNvPr id="260" name="Graphic 260"/>
                        <wps:cNvSpPr/>
                        <wps:spPr>
                          <a:xfrm>
                            <a:off x="0" y="231029"/>
                            <a:ext cx="2912110" cy="2826385"/>
                          </a:xfrm>
                          <a:custGeom>
                            <a:avLst/>
                            <a:gdLst/>
                            <a:ahLst/>
                            <a:cxnLst/>
                            <a:rect l="l" t="t" r="r" b="b"/>
                            <a:pathLst>
                              <a:path w="2912110" h="2826385">
                                <a:moveTo>
                                  <a:pt x="2912088" y="2826362"/>
                                </a:moveTo>
                                <a:lnTo>
                                  <a:pt x="0" y="2826362"/>
                                </a:lnTo>
                                <a:lnTo>
                                  <a:pt x="0" y="0"/>
                                </a:lnTo>
                                <a:lnTo>
                                  <a:pt x="2912088" y="0"/>
                                </a:lnTo>
                                <a:lnTo>
                                  <a:pt x="2912088" y="2826362"/>
                                </a:lnTo>
                                <a:close/>
                              </a:path>
                            </a:pathLst>
                          </a:custGeom>
                          <a:solidFill>
                            <a:srgbClr val="EFFFE3"/>
                          </a:solidFill>
                        </wps:spPr>
                        <wps:bodyPr wrap="square" lIns="0" tIns="0" rIns="0" bIns="0" rtlCol="0">
                          <a:prstTxWarp prst="textNoShape">
                            <a:avLst/>
                          </a:prstTxWarp>
                          <a:noAutofit/>
                        </wps:bodyPr>
                      </wps:wsp>
                      <wps:wsp>
                        <wps:cNvPr id="261" name="Graphic 261"/>
                        <wps:cNvSpPr/>
                        <wps:spPr>
                          <a:xfrm>
                            <a:off x="2430370" y="1307752"/>
                            <a:ext cx="15240" cy="6350"/>
                          </a:xfrm>
                          <a:custGeom>
                            <a:avLst/>
                            <a:gdLst/>
                            <a:ahLst/>
                            <a:cxnLst/>
                            <a:rect l="l" t="t" r="r" b="b"/>
                            <a:pathLst>
                              <a:path w="15240" h="6350">
                                <a:moveTo>
                                  <a:pt x="15119" y="6352"/>
                                </a:moveTo>
                                <a:lnTo>
                                  <a:pt x="0" y="6352"/>
                                </a:lnTo>
                                <a:lnTo>
                                  <a:pt x="0" y="0"/>
                                </a:lnTo>
                                <a:lnTo>
                                  <a:pt x="15119" y="0"/>
                                </a:lnTo>
                                <a:lnTo>
                                  <a:pt x="15119" y="6352"/>
                                </a:lnTo>
                                <a:close/>
                              </a:path>
                            </a:pathLst>
                          </a:custGeom>
                          <a:solidFill>
                            <a:srgbClr val="000000"/>
                          </a:solidFill>
                        </wps:spPr>
                        <wps:bodyPr wrap="square" lIns="0" tIns="0" rIns="0" bIns="0" rtlCol="0">
                          <a:prstTxWarp prst="textNoShape">
                            <a:avLst/>
                          </a:prstTxWarp>
                          <a:noAutofit/>
                        </wps:bodyPr>
                      </wps:wsp>
                      <wps:wsp>
                        <wps:cNvPr id="262" name="Textbox 262"/>
                        <wps:cNvSpPr txBox="1"/>
                        <wps:spPr>
                          <a:xfrm>
                            <a:off x="0" y="231028"/>
                            <a:ext cx="2912110" cy="2826385"/>
                          </a:xfrm>
                          <a:prstGeom prst="rect">
                            <a:avLst/>
                          </a:prstGeom>
                        </wps:spPr>
                        <wps:txbx>
                          <w:txbxContent>
                            <w:p>
                              <w:pPr>
                                <w:spacing w:before="139"/>
                                <w:ind w:left="148" w:right="0" w:firstLine="0"/>
                                <w:jc w:val="left"/>
                                <w:rPr>
                                  <w:b/>
                                  <w:sz w:val="20"/>
                                </w:rPr>
                              </w:pPr>
                              <w:r>
                                <w:rPr>
                                  <w:b/>
                                  <w:sz w:val="20"/>
                                </w:rPr>
                                <w:t>LP</w:t>
                              </w:r>
                              <w:r>
                                <w:rPr>
                                  <w:b/>
                                  <w:spacing w:val="15"/>
                                  <w:sz w:val="20"/>
                                </w:rPr>
                                <w:t> </w:t>
                              </w:r>
                              <w:r>
                                <w:rPr>
                                  <w:b/>
                                  <w:sz w:val="20"/>
                                </w:rPr>
                                <w:t>Gas</w:t>
                              </w:r>
                              <w:r>
                                <w:rPr>
                                  <w:b/>
                                  <w:spacing w:val="15"/>
                                  <w:sz w:val="20"/>
                                </w:rPr>
                                <w:t> </w:t>
                              </w:r>
                              <w:r>
                                <w:rPr>
                                  <w:b/>
                                  <w:spacing w:val="-2"/>
                                  <w:sz w:val="20"/>
                                </w:rPr>
                                <w:t>Storage</w:t>
                              </w:r>
                            </w:p>
                            <w:p>
                              <w:pPr>
                                <w:numPr>
                                  <w:ilvl w:val="0"/>
                                  <w:numId w:val="38"/>
                                </w:numPr>
                                <w:tabs>
                                  <w:tab w:pos="461" w:val="left" w:leader="none"/>
                                </w:tabs>
                                <w:spacing w:line="264" w:lineRule="auto" w:before="31"/>
                                <w:ind w:left="461" w:right="330" w:hanging="314"/>
                                <w:jc w:val="left"/>
                                <w:rPr>
                                  <w:b/>
                                  <w:sz w:val="20"/>
                                </w:rPr>
                              </w:pPr>
                              <w:r>
                                <w:rPr>
                                  <w:position w:val="1"/>
                                  <w:sz w:val="20"/>
                                </w:rPr>
                                <w:t>If LP Gas or other dangerous goods are stored </w:t>
                              </w:r>
                              <w:r>
                                <w:rPr>
                                  <w:sz w:val="20"/>
                                </w:rPr>
                                <w:t>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12"/>
                                    <w:sz w:val="20"/>
                                    <w:u w:val="single"/>
                                  </w:rPr>
                                  <w:t> </w:t>
                                </w:r>
                                <w:r>
                                  <w:rPr>
                                    <w:i/>
                                    <w:sz w:val="20"/>
                                    <w:u w:val="single"/>
                                  </w:rPr>
                                  <w:t>2022</w:t>
                                </w:r>
                              </w:hyperlink>
                              <w:r>
                                <w:rPr>
                                  <w:sz w:val="20"/>
                                  <w:u w:val="none"/>
                                </w:rPr>
                                <w:t>:</w:t>
                              </w:r>
                            </w:p>
                            <w:p>
                              <w:pPr>
                                <w:numPr>
                                  <w:ilvl w:val="1"/>
                                  <w:numId w:val="38"/>
                                </w:numPr>
                                <w:tabs>
                                  <w:tab w:pos="701" w:val="left" w:leader="none"/>
                                  <w:tab w:pos="704" w:val="left" w:leader="none"/>
                                </w:tabs>
                                <w:spacing w:line="266" w:lineRule="auto" w:before="0"/>
                                <w:ind w:left="701" w:right="198" w:hanging="240"/>
                                <w:jc w:val="left"/>
                                <w:rPr>
                                  <w:sz w:val="20"/>
                                </w:rPr>
                              </w:pPr>
                              <w:r>
                                <w:rPr>
                                  <w:sz w:val="20"/>
                                </w:rPr>
                                <w:t>Written advice from the relevant fire authority must be sought as per Regulations 52 and 53.</w:t>
                              </w:r>
                            </w:p>
                            <w:p>
                              <w:pPr>
                                <w:numPr>
                                  <w:ilvl w:val="1"/>
                                  <w:numId w:val="38"/>
                                </w:numPr>
                                <w:tabs>
                                  <w:tab w:pos="701" w:val="left" w:leader="none"/>
                                  <w:tab w:pos="714" w:val="left" w:leader="none"/>
                                </w:tabs>
                                <w:spacing w:line="266" w:lineRule="auto" w:before="0"/>
                                <w:ind w:left="701" w:right="356" w:hanging="240"/>
                                <w:jc w:val="left"/>
                                <w:rPr>
                                  <w:sz w:val="20"/>
                                </w:rPr>
                              </w:pPr>
                              <w:r>
                                <w:rPr>
                                  <w:sz w:val="20"/>
                                </w:rPr>
                                <w:t>Occupiers must have regard to the written </w:t>
                              </w:r>
                              <w:r>
                                <w:rPr>
                                  <w:spacing w:val="-2"/>
                                  <w:sz w:val="20"/>
                                </w:rPr>
                                <w:t>advice.</w:t>
                              </w:r>
                            </w:p>
                            <w:p>
                              <w:pPr>
                                <w:spacing w:before="120"/>
                                <w:ind w:left="148" w:right="0" w:firstLine="0"/>
                                <w:jc w:val="left"/>
                                <w:rPr>
                                  <w:b/>
                                  <w:sz w:val="20"/>
                                </w:rPr>
                              </w:pPr>
                              <w:r>
                                <w:rPr>
                                  <w:b/>
                                  <w:w w:val="105"/>
                                  <w:sz w:val="20"/>
                                </w:rPr>
                                <w:t>Ignition</w:t>
                              </w:r>
                              <w:r>
                                <w:rPr>
                                  <w:b/>
                                  <w:spacing w:val="3"/>
                                  <w:w w:val="110"/>
                                  <w:sz w:val="20"/>
                                </w:rPr>
                                <w:t> </w:t>
                              </w:r>
                              <w:r>
                                <w:rPr>
                                  <w:b/>
                                  <w:spacing w:val="-2"/>
                                  <w:w w:val="110"/>
                                  <w:sz w:val="20"/>
                                </w:rPr>
                                <w:t>Sources</w:t>
                              </w:r>
                            </w:p>
                            <w:p>
                              <w:pPr>
                                <w:numPr>
                                  <w:ilvl w:val="0"/>
                                  <w:numId w:val="38"/>
                                </w:numPr>
                                <w:tabs>
                                  <w:tab w:pos="461" w:val="left" w:leader="none"/>
                                </w:tabs>
                                <w:spacing w:line="266" w:lineRule="auto" w:before="51"/>
                                <w:ind w:left="461" w:right="342" w:hanging="241"/>
                                <w:jc w:val="left"/>
                                <w:rPr>
                                  <w:b/>
                                  <w:position w:val="1"/>
                                  <w:sz w:val="20"/>
                                </w:rPr>
                              </w:pPr>
                              <w:r>
                                <w:rPr>
                                  <w:sz w:val="20"/>
                                </w:rPr>
                                <w:t>Sources of ignition are not permitted within a hazardous area as per </w:t>
                              </w:r>
                              <w:r>
                                <w:rPr>
                                  <w:i/>
                                  <w:sz w:val="20"/>
                                  <w:u w:val="single"/>
                                </w:rPr>
                                <w:t>AS/NZS 1596</w:t>
                              </w:r>
                              <w:r>
                                <w:rPr>
                                  <w:sz w:val="20"/>
                                  <w:u w:val="none"/>
                                </w:rPr>
                                <w:t>.</w:t>
                              </w:r>
                            </w:p>
                          </w:txbxContent>
                        </wps:txbx>
                        <wps:bodyPr wrap="square" lIns="0" tIns="0" rIns="0" bIns="0" rtlCol="0">
                          <a:noAutofit/>
                        </wps:bodyPr>
                      </wps:wsp>
                      <wps:wsp>
                        <wps:cNvPr id="263" name="Textbox 263"/>
                        <wps:cNvSpPr txBox="1"/>
                        <wps:spPr>
                          <a:xfrm>
                            <a:off x="0" y="0"/>
                            <a:ext cx="2912110" cy="231140"/>
                          </a:xfrm>
                          <a:prstGeom prst="rect">
                            <a:avLst/>
                          </a:prstGeom>
                          <a:solidFill>
                            <a:srgbClr val="3A8C00"/>
                          </a:solidFill>
                        </wps:spPr>
                        <wps:txbx>
                          <w:txbxContent>
                            <w:p>
                              <w:pPr>
                                <w:spacing w:before="15"/>
                                <w:ind w:left="128" w:right="0" w:firstLine="0"/>
                                <w:jc w:val="left"/>
                                <w:rPr>
                                  <w:rFonts w:ascii="Verdana"/>
                                  <w:b/>
                                  <w:color w:val="000000"/>
                                  <w:sz w:val="24"/>
                                </w:rPr>
                              </w:pPr>
                              <w:r>
                                <w:rPr>
                                  <w:rFonts w:ascii="Verdana"/>
                                  <w:b/>
                                  <w:color w:val="FFFFFF"/>
                                  <w:w w:val="85"/>
                                  <w:sz w:val="24"/>
                                </w:rPr>
                                <w:t>All</w:t>
                              </w:r>
                              <w:r>
                                <w:rPr>
                                  <w:rFonts w:ascii="Verdana"/>
                                  <w:b/>
                                  <w:color w:val="FFFFFF"/>
                                  <w:spacing w:val="-7"/>
                                  <w:w w:val="85"/>
                                  <w:sz w:val="24"/>
                                </w:rPr>
                                <w:t> </w:t>
                              </w:r>
                              <w:r>
                                <w:rPr>
                                  <w:rFonts w:ascii="Verdana"/>
                                  <w:b/>
                                  <w:color w:val="FFFFFF"/>
                                  <w:w w:val="85"/>
                                  <w:sz w:val="24"/>
                                </w:rPr>
                                <w:t>Parks</w:t>
                              </w:r>
                              <w:r>
                                <w:rPr>
                                  <w:rFonts w:ascii="Verdana"/>
                                  <w:b/>
                                  <w:color w:val="FFFFFF"/>
                                  <w:spacing w:val="-6"/>
                                  <w:w w:val="85"/>
                                  <w:sz w:val="24"/>
                                </w:rPr>
                                <w:t> </w:t>
                              </w:r>
                              <w:r>
                                <w:rPr>
                                  <w:rFonts w:ascii="Verdana"/>
                                  <w:b/>
                                  <w:color w:val="FFFFFF"/>
                                  <w:w w:val="85"/>
                                  <w:sz w:val="24"/>
                                </w:rPr>
                                <w:t>-</w:t>
                              </w:r>
                              <w:r>
                                <w:rPr>
                                  <w:rFonts w:ascii="Verdana"/>
                                  <w:b/>
                                  <w:color w:val="FFFFFF"/>
                                  <w:spacing w:val="-6"/>
                                  <w:w w:val="85"/>
                                  <w:sz w:val="24"/>
                                </w:rPr>
                                <w:t> </w:t>
                              </w:r>
                              <w:r>
                                <w:rPr>
                                  <w:rFonts w:ascii="Verdana"/>
                                  <w:b/>
                                  <w:color w:val="FFFFFF"/>
                                  <w:w w:val="85"/>
                                  <w:sz w:val="24"/>
                                </w:rPr>
                                <w:t>PP</w:t>
                              </w:r>
                              <w:r>
                                <w:rPr>
                                  <w:rFonts w:ascii="Verdana"/>
                                  <w:b/>
                                  <w:color w:val="FFFFFF"/>
                                  <w:spacing w:val="-7"/>
                                  <w:w w:val="85"/>
                                  <w:sz w:val="24"/>
                                </w:rPr>
                                <w:t> </w:t>
                              </w:r>
                              <w:r>
                                <w:rPr>
                                  <w:rFonts w:ascii="Verdana"/>
                                  <w:b/>
                                  <w:color w:val="FFFFFF"/>
                                  <w:w w:val="85"/>
                                  <w:sz w:val="24"/>
                                </w:rPr>
                                <w:t>4.2.1</w:t>
                              </w:r>
                              <w:r>
                                <w:rPr>
                                  <w:rFonts w:ascii="Verdana"/>
                                  <w:b/>
                                  <w:color w:val="FFFFFF"/>
                                  <w:spacing w:val="-6"/>
                                  <w:w w:val="85"/>
                                  <w:sz w:val="24"/>
                                </w:rPr>
                                <w:t> </w:t>
                              </w:r>
                              <w:r>
                                <w:rPr>
                                  <w:rFonts w:ascii="Verdana"/>
                                  <w:b/>
                                  <w:color w:val="FFFFFF"/>
                                  <w:spacing w:val="-2"/>
                                  <w:w w:val="85"/>
                                  <w:sz w:val="24"/>
                                </w:rPr>
                                <w:t>(Continued)</w:t>
                              </w:r>
                            </w:p>
                          </w:txbxContent>
                        </wps:txbx>
                        <wps:bodyPr wrap="square" lIns="0" tIns="0" rIns="0" bIns="0" rtlCol="0">
                          <a:noAutofit/>
                        </wps:bodyPr>
                      </wps:wsp>
                    </wpg:wgp>
                  </a:graphicData>
                </a:graphic>
              </wp:inline>
            </w:drawing>
          </mc:Choice>
          <mc:Fallback>
            <w:pict>
              <v:group style="width:229.3pt;height:240.75pt;mso-position-horizontal-relative:char;mso-position-vertical-relative:line" id="docshapegroup231" coordorigin="0,0" coordsize="4586,4815">
                <v:rect style="position:absolute;left:0;top:363;width:4586;height:4451" id="docshape232" filled="true" fillcolor="#efffe3" stroked="false">
                  <v:fill type="solid"/>
                </v:rect>
                <v:rect style="position:absolute;left:3827;top:2059;width:24;height:10" id="docshape233" filled="true" fillcolor="#000000" stroked="false">
                  <v:fill type="solid"/>
                </v:rect>
                <v:shape style="position:absolute;left:0;top:363;width:4586;height:4451" type="#_x0000_t202" id="docshape234" filled="false" stroked="false">
                  <v:textbox inset="0,0,0,0">
                    <w:txbxContent>
                      <w:p>
                        <w:pPr>
                          <w:spacing w:before="139"/>
                          <w:ind w:left="148" w:right="0" w:firstLine="0"/>
                          <w:jc w:val="left"/>
                          <w:rPr>
                            <w:b/>
                            <w:sz w:val="20"/>
                          </w:rPr>
                        </w:pPr>
                        <w:r>
                          <w:rPr>
                            <w:b/>
                            <w:sz w:val="20"/>
                          </w:rPr>
                          <w:t>LP</w:t>
                        </w:r>
                        <w:r>
                          <w:rPr>
                            <w:b/>
                            <w:spacing w:val="15"/>
                            <w:sz w:val="20"/>
                          </w:rPr>
                          <w:t> </w:t>
                        </w:r>
                        <w:r>
                          <w:rPr>
                            <w:b/>
                            <w:sz w:val="20"/>
                          </w:rPr>
                          <w:t>Gas</w:t>
                        </w:r>
                        <w:r>
                          <w:rPr>
                            <w:b/>
                            <w:spacing w:val="15"/>
                            <w:sz w:val="20"/>
                          </w:rPr>
                          <w:t> </w:t>
                        </w:r>
                        <w:r>
                          <w:rPr>
                            <w:b/>
                            <w:spacing w:val="-2"/>
                            <w:sz w:val="20"/>
                          </w:rPr>
                          <w:t>Storage</w:t>
                        </w:r>
                      </w:p>
                      <w:p>
                        <w:pPr>
                          <w:numPr>
                            <w:ilvl w:val="0"/>
                            <w:numId w:val="38"/>
                          </w:numPr>
                          <w:tabs>
                            <w:tab w:pos="461" w:val="left" w:leader="none"/>
                          </w:tabs>
                          <w:spacing w:line="264" w:lineRule="auto" w:before="31"/>
                          <w:ind w:left="461" w:right="330" w:hanging="314"/>
                          <w:jc w:val="left"/>
                          <w:rPr>
                            <w:b/>
                            <w:sz w:val="20"/>
                          </w:rPr>
                        </w:pPr>
                        <w:r>
                          <w:rPr>
                            <w:position w:val="1"/>
                            <w:sz w:val="20"/>
                          </w:rPr>
                          <w:t>If LP Gas or other dangerous goods are stored </w:t>
                        </w:r>
                        <w:r>
                          <w:rPr>
                            <w:sz w:val="20"/>
                          </w:rPr>
                          <w:t>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12"/>
                              <w:sz w:val="20"/>
                              <w:u w:val="single"/>
                            </w:rPr>
                            <w:t> </w:t>
                          </w:r>
                          <w:r>
                            <w:rPr>
                              <w:i/>
                              <w:sz w:val="20"/>
                              <w:u w:val="single"/>
                            </w:rPr>
                            <w:t>2022</w:t>
                          </w:r>
                        </w:hyperlink>
                        <w:r>
                          <w:rPr>
                            <w:sz w:val="20"/>
                            <w:u w:val="none"/>
                          </w:rPr>
                          <w:t>:</w:t>
                        </w:r>
                      </w:p>
                      <w:p>
                        <w:pPr>
                          <w:numPr>
                            <w:ilvl w:val="1"/>
                            <w:numId w:val="38"/>
                          </w:numPr>
                          <w:tabs>
                            <w:tab w:pos="701" w:val="left" w:leader="none"/>
                            <w:tab w:pos="704" w:val="left" w:leader="none"/>
                          </w:tabs>
                          <w:spacing w:line="266" w:lineRule="auto" w:before="0"/>
                          <w:ind w:left="701" w:right="198" w:hanging="240"/>
                          <w:jc w:val="left"/>
                          <w:rPr>
                            <w:sz w:val="20"/>
                          </w:rPr>
                        </w:pPr>
                        <w:r>
                          <w:rPr>
                            <w:sz w:val="20"/>
                          </w:rPr>
                          <w:t>Written advice from the relevant fire authority must be sought as per Regulations 52 and 53.</w:t>
                        </w:r>
                      </w:p>
                      <w:p>
                        <w:pPr>
                          <w:numPr>
                            <w:ilvl w:val="1"/>
                            <w:numId w:val="38"/>
                          </w:numPr>
                          <w:tabs>
                            <w:tab w:pos="701" w:val="left" w:leader="none"/>
                            <w:tab w:pos="714" w:val="left" w:leader="none"/>
                          </w:tabs>
                          <w:spacing w:line="266" w:lineRule="auto" w:before="0"/>
                          <w:ind w:left="701" w:right="356" w:hanging="240"/>
                          <w:jc w:val="left"/>
                          <w:rPr>
                            <w:sz w:val="20"/>
                          </w:rPr>
                        </w:pPr>
                        <w:r>
                          <w:rPr>
                            <w:sz w:val="20"/>
                          </w:rPr>
                          <w:t>Occupiers must have regard to the written </w:t>
                        </w:r>
                        <w:r>
                          <w:rPr>
                            <w:spacing w:val="-2"/>
                            <w:sz w:val="20"/>
                          </w:rPr>
                          <w:t>advice.</w:t>
                        </w:r>
                      </w:p>
                      <w:p>
                        <w:pPr>
                          <w:spacing w:before="120"/>
                          <w:ind w:left="148" w:right="0" w:firstLine="0"/>
                          <w:jc w:val="left"/>
                          <w:rPr>
                            <w:b/>
                            <w:sz w:val="20"/>
                          </w:rPr>
                        </w:pPr>
                        <w:r>
                          <w:rPr>
                            <w:b/>
                            <w:w w:val="105"/>
                            <w:sz w:val="20"/>
                          </w:rPr>
                          <w:t>Ignition</w:t>
                        </w:r>
                        <w:r>
                          <w:rPr>
                            <w:b/>
                            <w:spacing w:val="3"/>
                            <w:w w:val="110"/>
                            <w:sz w:val="20"/>
                          </w:rPr>
                          <w:t> </w:t>
                        </w:r>
                        <w:r>
                          <w:rPr>
                            <w:b/>
                            <w:spacing w:val="-2"/>
                            <w:w w:val="110"/>
                            <w:sz w:val="20"/>
                          </w:rPr>
                          <w:t>Sources</w:t>
                        </w:r>
                      </w:p>
                      <w:p>
                        <w:pPr>
                          <w:numPr>
                            <w:ilvl w:val="0"/>
                            <w:numId w:val="38"/>
                          </w:numPr>
                          <w:tabs>
                            <w:tab w:pos="461" w:val="left" w:leader="none"/>
                          </w:tabs>
                          <w:spacing w:line="266" w:lineRule="auto" w:before="51"/>
                          <w:ind w:left="461" w:right="342" w:hanging="241"/>
                          <w:jc w:val="left"/>
                          <w:rPr>
                            <w:b/>
                            <w:position w:val="1"/>
                            <w:sz w:val="20"/>
                          </w:rPr>
                        </w:pPr>
                        <w:r>
                          <w:rPr>
                            <w:sz w:val="20"/>
                          </w:rPr>
                          <w:t>Sources of ignition are not permitted within a hazardous area as per </w:t>
                        </w:r>
                        <w:r>
                          <w:rPr>
                            <w:i/>
                            <w:sz w:val="20"/>
                            <w:u w:val="single"/>
                          </w:rPr>
                          <w:t>AS/NZS 1596</w:t>
                        </w:r>
                        <w:r>
                          <w:rPr>
                            <w:sz w:val="20"/>
                            <w:u w:val="none"/>
                          </w:rPr>
                          <w:t>.</w:t>
                        </w:r>
                      </w:p>
                    </w:txbxContent>
                  </v:textbox>
                  <w10:wrap type="none"/>
                </v:shape>
                <v:shape style="position:absolute;left:0;top:0;width:4586;height:364" type="#_x0000_t202" id="docshape235" filled="true" fillcolor="#3a8c00" stroked="false">
                  <v:textbox inset="0,0,0,0">
                    <w:txbxContent>
                      <w:p>
                        <w:pPr>
                          <w:spacing w:before="15"/>
                          <w:ind w:left="128" w:right="0" w:firstLine="0"/>
                          <w:jc w:val="left"/>
                          <w:rPr>
                            <w:rFonts w:ascii="Verdana"/>
                            <w:b/>
                            <w:color w:val="000000"/>
                            <w:sz w:val="24"/>
                          </w:rPr>
                        </w:pPr>
                        <w:r>
                          <w:rPr>
                            <w:rFonts w:ascii="Verdana"/>
                            <w:b/>
                            <w:color w:val="FFFFFF"/>
                            <w:w w:val="85"/>
                            <w:sz w:val="24"/>
                          </w:rPr>
                          <w:t>All</w:t>
                        </w:r>
                        <w:r>
                          <w:rPr>
                            <w:rFonts w:ascii="Verdana"/>
                            <w:b/>
                            <w:color w:val="FFFFFF"/>
                            <w:spacing w:val="-7"/>
                            <w:w w:val="85"/>
                            <w:sz w:val="24"/>
                          </w:rPr>
                          <w:t> </w:t>
                        </w:r>
                        <w:r>
                          <w:rPr>
                            <w:rFonts w:ascii="Verdana"/>
                            <w:b/>
                            <w:color w:val="FFFFFF"/>
                            <w:w w:val="85"/>
                            <w:sz w:val="24"/>
                          </w:rPr>
                          <w:t>Parks</w:t>
                        </w:r>
                        <w:r>
                          <w:rPr>
                            <w:rFonts w:ascii="Verdana"/>
                            <w:b/>
                            <w:color w:val="FFFFFF"/>
                            <w:spacing w:val="-6"/>
                            <w:w w:val="85"/>
                            <w:sz w:val="24"/>
                          </w:rPr>
                          <w:t> </w:t>
                        </w:r>
                        <w:r>
                          <w:rPr>
                            <w:rFonts w:ascii="Verdana"/>
                            <w:b/>
                            <w:color w:val="FFFFFF"/>
                            <w:w w:val="85"/>
                            <w:sz w:val="24"/>
                          </w:rPr>
                          <w:t>-</w:t>
                        </w:r>
                        <w:r>
                          <w:rPr>
                            <w:rFonts w:ascii="Verdana"/>
                            <w:b/>
                            <w:color w:val="FFFFFF"/>
                            <w:spacing w:val="-6"/>
                            <w:w w:val="85"/>
                            <w:sz w:val="24"/>
                          </w:rPr>
                          <w:t> </w:t>
                        </w:r>
                        <w:r>
                          <w:rPr>
                            <w:rFonts w:ascii="Verdana"/>
                            <w:b/>
                            <w:color w:val="FFFFFF"/>
                            <w:w w:val="85"/>
                            <w:sz w:val="24"/>
                          </w:rPr>
                          <w:t>PP</w:t>
                        </w:r>
                        <w:r>
                          <w:rPr>
                            <w:rFonts w:ascii="Verdana"/>
                            <w:b/>
                            <w:color w:val="FFFFFF"/>
                            <w:spacing w:val="-7"/>
                            <w:w w:val="85"/>
                            <w:sz w:val="24"/>
                          </w:rPr>
                          <w:t> </w:t>
                        </w:r>
                        <w:r>
                          <w:rPr>
                            <w:rFonts w:ascii="Verdana"/>
                            <w:b/>
                            <w:color w:val="FFFFFF"/>
                            <w:w w:val="85"/>
                            <w:sz w:val="24"/>
                          </w:rPr>
                          <w:t>4.2.1</w:t>
                        </w:r>
                        <w:r>
                          <w:rPr>
                            <w:rFonts w:ascii="Verdana"/>
                            <w:b/>
                            <w:color w:val="FFFFFF"/>
                            <w:spacing w:val="-6"/>
                            <w:w w:val="85"/>
                            <w:sz w:val="24"/>
                          </w:rPr>
                          <w:t> </w:t>
                        </w:r>
                        <w:r>
                          <w:rPr>
                            <w:rFonts w:ascii="Verdana"/>
                            <w:b/>
                            <w:color w:val="FFFFFF"/>
                            <w:spacing w:val="-2"/>
                            <w:w w:val="85"/>
                            <w:sz w:val="24"/>
                          </w:rPr>
                          <w:t>(Continued)</w:t>
                        </w:r>
                      </w:p>
                    </w:txbxContent>
                  </v:textbox>
                  <v:fill type="solid"/>
                  <w10:wrap type="none"/>
                </v:shape>
              </v:group>
            </w:pict>
          </mc:Fallback>
        </mc:AlternateContent>
      </w:r>
      <w:r>
        <w:rPr>
          <w:sz w:val="20"/>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6"/>
      </w:pPr>
    </w:p>
    <w:p>
      <w:pPr>
        <w:spacing w:before="0"/>
        <w:ind w:left="122" w:right="13" w:firstLine="0"/>
        <w:jc w:val="center"/>
        <w:rPr>
          <w:rFonts w:ascii="Verdana"/>
          <w:i/>
          <w:sz w:val="20"/>
        </w:rPr>
      </w:pPr>
      <w:r>
        <w:rPr>
          <w:rFonts w:ascii="Verdana"/>
          <w:b/>
          <w:i/>
          <w:w w:val="90"/>
          <w:sz w:val="20"/>
        </w:rPr>
        <w:t>Figure</w:t>
      </w:r>
      <w:r>
        <w:rPr>
          <w:rFonts w:ascii="Verdana"/>
          <w:b/>
          <w:i/>
          <w:spacing w:val="-5"/>
          <w:sz w:val="20"/>
        </w:rPr>
        <w:t> </w:t>
      </w:r>
      <w:r>
        <w:rPr>
          <w:rFonts w:ascii="Verdana"/>
          <w:b/>
          <w:i/>
          <w:w w:val="90"/>
          <w:sz w:val="20"/>
        </w:rPr>
        <w:t>16:</w:t>
      </w:r>
      <w:r>
        <w:rPr>
          <w:rFonts w:ascii="Verdana"/>
          <w:b/>
          <w:i/>
          <w:spacing w:val="-5"/>
          <w:sz w:val="20"/>
        </w:rPr>
        <w:t> </w:t>
      </w:r>
      <w:r>
        <w:rPr>
          <w:rFonts w:ascii="Verdana"/>
          <w:i/>
          <w:w w:val="90"/>
          <w:sz w:val="20"/>
        </w:rPr>
        <w:t>Exchange</w:t>
      </w:r>
      <w:r>
        <w:rPr>
          <w:rFonts w:ascii="Verdana"/>
          <w:i/>
          <w:spacing w:val="-6"/>
          <w:sz w:val="20"/>
        </w:rPr>
        <w:t> </w:t>
      </w:r>
      <w:r>
        <w:rPr>
          <w:rFonts w:ascii="Verdana"/>
          <w:i/>
          <w:w w:val="90"/>
          <w:sz w:val="20"/>
        </w:rPr>
        <w:t>LP</w:t>
      </w:r>
      <w:r>
        <w:rPr>
          <w:rFonts w:ascii="Verdana"/>
          <w:i/>
          <w:spacing w:val="-4"/>
          <w:sz w:val="20"/>
        </w:rPr>
        <w:t> </w:t>
      </w:r>
      <w:r>
        <w:rPr>
          <w:rFonts w:ascii="Verdana"/>
          <w:i/>
          <w:w w:val="90"/>
          <w:sz w:val="20"/>
        </w:rPr>
        <w:t>Gas</w:t>
      </w:r>
      <w:r>
        <w:rPr>
          <w:rFonts w:ascii="Verdana"/>
          <w:i/>
          <w:spacing w:val="-4"/>
          <w:sz w:val="20"/>
        </w:rPr>
        <w:t> </w:t>
      </w:r>
      <w:r>
        <w:rPr>
          <w:rFonts w:ascii="Verdana"/>
          <w:i/>
          <w:w w:val="90"/>
          <w:sz w:val="20"/>
        </w:rPr>
        <w:t>cylinder</w:t>
      </w:r>
      <w:r>
        <w:rPr>
          <w:rFonts w:ascii="Verdana"/>
          <w:i/>
          <w:spacing w:val="-4"/>
          <w:sz w:val="20"/>
        </w:rPr>
        <w:t> </w:t>
      </w:r>
      <w:r>
        <w:rPr>
          <w:rFonts w:ascii="Verdana"/>
          <w:i/>
          <w:spacing w:val="-2"/>
          <w:w w:val="90"/>
          <w:sz w:val="20"/>
        </w:rPr>
        <w:t>location.</w:t>
      </w:r>
    </w:p>
    <w:p>
      <w:pPr>
        <w:pStyle w:val="BodyText"/>
        <w:spacing w:before="7"/>
        <w:rPr>
          <w:rFonts w:ascii="Verdana"/>
          <w:i/>
          <w:sz w:val="19"/>
        </w:rPr>
      </w:pPr>
      <w:r>
        <w:rPr>
          <w:rFonts w:ascii="Verdana"/>
          <w:i/>
          <w:sz w:val="19"/>
        </w:rPr>
        <w:drawing>
          <wp:anchor distT="0" distB="0" distL="0" distR="0" allowOverlap="1" layoutInCell="1" locked="0" behindDoc="1" simplePos="0" relativeHeight="487620096">
            <wp:simplePos x="0" y="0"/>
            <wp:positionH relativeFrom="page">
              <wp:posOffset>1363732</wp:posOffset>
            </wp:positionH>
            <wp:positionV relativeFrom="paragraph">
              <wp:posOffset>166438</wp:posOffset>
            </wp:positionV>
            <wp:extent cx="1796089" cy="2380392"/>
            <wp:effectExtent l="0" t="0" r="0" b="0"/>
            <wp:wrapTopAndBottom/>
            <wp:docPr id="264" name="Image 264"/>
            <wp:cNvGraphicFramePr>
              <a:graphicFrameLocks/>
            </wp:cNvGraphicFramePr>
            <a:graphic>
              <a:graphicData uri="http://schemas.openxmlformats.org/drawingml/2006/picture">
                <pic:pic>
                  <pic:nvPicPr>
                    <pic:cNvPr id="264" name="Image 264"/>
                    <pic:cNvPicPr/>
                  </pic:nvPicPr>
                  <pic:blipFill>
                    <a:blip r:embed="rId89" cstate="print"/>
                    <a:stretch>
                      <a:fillRect/>
                    </a:stretch>
                  </pic:blipFill>
                  <pic:spPr>
                    <a:xfrm>
                      <a:off x="0" y="0"/>
                      <a:ext cx="1796089" cy="2380392"/>
                    </a:xfrm>
                    <a:prstGeom prst="rect">
                      <a:avLst/>
                    </a:prstGeom>
                  </pic:spPr>
                </pic:pic>
              </a:graphicData>
            </a:graphic>
          </wp:anchor>
        </w:drawing>
      </w:r>
    </w:p>
    <w:p>
      <w:pPr>
        <w:spacing w:before="195"/>
        <w:ind w:left="122" w:right="0" w:firstLine="0"/>
        <w:jc w:val="center"/>
        <w:rPr>
          <w:rFonts w:ascii="Verdana"/>
          <w:i/>
          <w:sz w:val="20"/>
        </w:rPr>
      </w:pPr>
      <w:r>
        <w:rPr>
          <w:rFonts w:ascii="Verdana"/>
          <w:b/>
          <w:i/>
          <w:w w:val="90"/>
          <w:sz w:val="20"/>
        </w:rPr>
        <w:t>Figure</w:t>
      </w:r>
      <w:r>
        <w:rPr>
          <w:rFonts w:ascii="Verdana"/>
          <w:b/>
          <w:i/>
          <w:spacing w:val="-4"/>
          <w:sz w:val="20"/>
        </w:rPr>
        <w:t> </w:t>
      </w:r>
      <w:r>
        <w:rPr>
          <w:rFonts w:ascii="Verdana"/>
          <w:b/>
          <w:i/>
          <w:w w:val="90"/>
          <w:sz w:val="20"/>
        </w:rPr>
        <w:t>17:</w:t>
      </w:r>
      <w:r>
        <w:rPr>
          <w:rFonts w:ascii="Verdana"/>
          <w:b/>
          <w:i/>
          <w:spacing w:val="-3"/>
          <w:sz w:val="20"/>
        </w:rPr>
        <w:t> </w:t>
      </w:r>
      <w:r>
        <w:rPr>
          <w:rFonts w:ascii="Verdana"/>
          <w:i/>
          <w:w w:val="90"/>
          <w:sz w:val="20"/>
        </w:rPr>
        <w:t>LP</w:t>
      </w:r>
      <w:r>
        <w:rPr>
          <w:rFonts w:ascii="Verdana"/>
          <w:i/>
          <w:spacing w:val="-3"/>
          <w:sz w:val="20"/>
        </w:rPr>
        <w:t> </w:t>
      </w:r>
      <w:r>
        <w:rPr>
          <w:rFonts w:ascii="Verdana"/>
          <w:i/>
          <w:w w:val="90"/>
          <w:sz w:val="20"/>
        </w:rPr>
        <w:t>Gas</w:t>
      </w:r>
      <w:r>
        <w:rPr>
          <w:rFonts w:ascii="Verdana"/>
          <w:i/>
          <w:spacing w:val="-3"/>
          <w:sz w:val="20"/>
        </w:rPr>
        <w:t> </w:t>
      </w:r>
      <w:r>
        <w:rPr>
          <w:rFonts w:ascii="Verdana"/>
          <w:i/>
          <w:w w:val="90"/>
          <w:sz w:val="20"/>
        </w:rPr>
        <w:t>cylinder</w:t>
      </w:r>
      <w:r>
        <w:rPr>
          <w:rFonts w:ascii="Verdana"/>
          <w:i/>
          <w:spacing w:val="-2"/>
          <w:sz w:val="20"/>
        </w:rPr>
        <w:t> </w:t>
      </w:r>
      <w:r>
        <w:rPr>
          <w:rFonts w:ascii="Verdana"/>
          <w:i/>
          <w:w w:val="90"/>
          <w:sz w:val="20"/>
        </w:rPr>
        <w:t>hazardous</w:t>
      </w:r>
      <w:r>
        <w:rPr>
          <w:rFonts w:ascii="Verdana"/>
          <w:i/>
          <w:spacing w:val="-3"/>
          <w:sz w:val="20"/>
        </w:rPr>
        <w:t> </w:t>
      </w:r>
      <w:r>
        <w:rPr>
          <w:rFonts w:ascii="Verdana"/>
          <w:i/>
          <w:spacing w:val="-4"/>
          <w:w w:val="90"/>
          <w:sz w:val="20"/>
        </w:rPr>
        <w:t>area.</w:t>
      </w:r>
    </w:p>
    <w:p>
      <w:pPr>
        <w:spacing w:line="266" w:lineRule="auto" w:before="238"/>
        <w:ind w:left="370" w:right="246" w:firstLine="0"/>
        <w:jc w:val="center"/>
        <w:rPr>
          <w:i/>
          <w:sz w:val="20"/>
        </w:rPr>
      </w:pPr>
      <w:r>
        <w:rPr>
          <w:sz w:val="20"/>
        </w:rPr>
        <w:t>Adapted</w:t>
      </w:r>
      <w:r>
        <w:rPr>
          <w:spacing w:val="-12"/>
          <w:sz w:val="20"/>
        </w:rPr>
        <w:t> </w:t>
      </w:r>
      <w:r>
        <w:rPr>
          <w:sz w:val="20"/>
        </w:rPr>
        <w:t>from</w:t>
      </w:r>
      <w:r>
        <w:rPr>
          <w:spacing w:val="-11"/>
          <w:sz w:val="20"/>
        </w:rPr>
        <w:t> </w:t>
      </w:r>
      <w:hyperlink r:id="rId28">
        <w:r>
          <w:rPr>
            <w:i/>
            <w:sz w:val="20"/>
            <w:u w:val="single"/>
          </w:rPr>
          <w:t>AS/NZS</w:t>
        </w:r>
        <w:r>
          <w:rPr>
            <w:i/>
            <w:spacing w:val="-11"/>
            <w:sz w:val="20"/>
            <w:u w:val="single"/>
          </w:rPr>
          <w:t> </w:t>
        </w:r>
        <w:r>
          <w:rPr>
            <w:i/>
            <w:sz w:val="20"/>
            <w:u w:val="single"/>
          </w:rPr>
          <w:t>1596-2014:</w:t>
        </w:r>
        <w:r>
          <w:rPr>
            <w:i/>
            <w:spacing w:val="-12"/>
            <w:sz w:val="20"/>
            <w:u w:val="single"/>
          </w:rPr>
          <w:t> </w:t>
        </w:r>
        <w:r>
          <w:rPr>
            <w:i/>
            <w:sz w:val="20"/>
            <w:u w:val="single"/>
          </w:rPr>
          <w:t>The</w:t>
        </w:r>
        <w:r>
          <w:rPr>
            <w:i/>
            <w:spacing w:val="-11"/>
            <w:sz w:val="20"/>
            <w:u w:val="single"/>
          </w:rPr>
          <w:t> </w:t>
        </w:r>
        <w:r>
          <w:rPr>
            <w:i/>
            <w:sz w:val="20"/>
            <w:u w:val="single"/>
          </w:rPr>
          <w:t>storage</w:t>
        </w:r>
      </w:hyperlink>
      <w:r>
        <w:rPr>
          <w:i/>
          <w:sz w:val="20"/>
          <w:u w:val="none"/>
        </w:rPr>
        <w:t> </w:t>
      </w:r>
      <w:hyperlink r:id="rId28">
        <w:r>
          <w:rPr>
            <w:i/>
            <w:sz w:val="20"/>
            <w:u w:val="single"/>
          </w:rPr>
          <w:t>and handling of LP Gas</w:t>
        </w:r>
      </w:hyperlink>
      <w:r>
        <w:rPr>
          <w:i/>
          <w:sz w:val="20"/>
          <w:u w:val="none"/>
        </w:rPr>
        <w:t>.</w:t>
      </w:r>
    </w:p>
    <w:p>
      <w:pPr>
        <w:pStyle w:val="Heading3"/>
        <w:numPr>
          <w:ilvl w:val="2"/>
          <w:numId w:val="12"/>
        </w:numPr>
        <w:tabs>
          <w:tab w:pos="840" w:val="left" w:leader="none"/>
        </w:tabs>
        <w:spacing w:line="240" w:lineRule="auto" w:before="206" w:after="0"/>
        <w:ind w:left="840" w:right="0" w:hanging="691"/>
        <w:jc w:val="left"/>
        <w:rPr>
          <w:i/>
        </w:rPr>
      </w:pPr>
      <w:r>
        <w:rPr>
          <w:b w:val="0"/>
          <w:i w:val="0"/>
        </w:rPr>
        <w:br w:type="column"/>
      </w:r>
      <w:r>
        <w:rPr>
          <w:i/>
        </w:rPr>
        <w:t>Flammable</w:t>
      </w:r>
      <w:r>
        <w:rPr>
          <w:i/>
          <w:spacing w:val="48"/>
        </w:rPr>
        <w:t> </w:t>
      </w:r>
      <w:r>
        <w:rPr>
          <w:i/>
          <w:spacing w:val="-2"/>
        </w:rPr>
        <w:t>Liquids</w:t>
      </w:r>
    </w:p>
    <w:p>
      <w:pPr>
        <w:pStyle w:val="Heading4"/>
        <w:ind w:left="149"/>
        <w:rPr>
          <w:i/>
        </w:rPr>
      </w:pPr>
      <w:r>
        <w:rPr>
          <w:i/>
          <w:spacing w:val="2"/>
        </w:rPr>
        <w:t>Performance</w:t>
      </w:r>
      <w:r>
        <w:rPr>
          <w:i/>
          <w:spacing w:val="22"/>
        </w:rPr>
        <w:t> </w:t>
      </w:r>
      <w:r>
        <w:rPr>
          <w:i/>
          <w:spacing w:val="-2"/>
        </w:rPr>
        <w:t>Measure</w:t>
      </w:r>
    </w:p>
    <w:p>
      <w:pPr>
        <w:pStyle w:val="ListParagraph"/>
        <w:numPr>
          <w:ilvl w:val="0"/>
          <w:numId w:val="39"/>
        </w:numPr>
        <w:tabs>
          <w:tab w:pos="341" w:val="left" w:leader="none"/>
          <w:tab w:pos="347" w:val="left" w:leader="none"/>
        </w:tabs>
        <w:spacing w:line="276" w:lineRule="auto" w:before="26" w:after="0"/>
        <w:ind w:left="341" w:right="620" w:hanging="193"/>
        <w:jc w:val="left"/>
        <w:rPr>
          <w:i/>
          <w:sz w:val="20"/>
        </w:rPr>
      </w:pPr>
      <w:r>
        <w:rPr>
          <w:i/>
          <w:sz w:val="20"/>
        </w:rPr>
        <w:t>Flammable</w:t>
      </w:r>
      <w:r>
        <w:rPr>
          <w:i/>
          <w:sz w:val="20"/>
        </w:rPr>
        <w:t> liquids within caravan parks must </w:t>
      </w:r>
      <w:r>
        <w:rPr>
          <w:i/>
          <w:sz w:val="20"/>
        </w:rPr>
        <w:t>be</w:t>
      </w:r>
      <w:r>
        <w:rPr>
          <w:i/>
          <w:sz w:val="20"/>
        </w:rPr>
        <w:t> monitored and maintained appropriate to:</w:t>
      </w:r>
    </w:p>
    <w:p>
      <w:pPr>
        <w:pStyle w:val="ListParagraph"/>
        <w:numPr>
          <w:ilvl w:val="1"/>
          <w:numId w:val="39"/>
        </w:numPr>
        <w:tabs>
          <w:tab w:pos="594" w:val="left" w:leader="none"/>
        </w:tabs>
        <w:spacing w:line="243" w:lineRule="exact" w:before="0" w:after="0"/>
        <w:ind w:left="594" w:right="0" w:hanging="247"/>
        <w:jc w:val="left"/>
        <w:rPr>
          <w:i/>
          <w:sz w:val="20"/>
        </w:rPr>
      </w:pPr>
      <w:r>
        <w:rPr>
          <w:i/>
          <w:sz w:val="20"/>
        </w:rPr>
        <w:t>Storage</w:t>
      </w:r>
      <w:r>
        <w:rPr>
          <w:i/>
          <w:spacing w:val="7"/>
          <w:sz w:val="20"/>
        </w:rPr>
        <w:t> </w:t>
      </w:r>
      <w:r>
        <w:rPr>
          <w:i/>
          <w:spacing w:val="-2"/>
          <w:sz w:val="20"/>
        </w:rPr>
        <w:t>size.</w:t>
      </w:r>
    </w:p>
    <w:p>
      <w:pPr>
        <w:pStyle w:val="ListParagraph"/>
        <w:numPr>
          <w:ilvl w:val="1"/>
          <w:numId w:val="39"/>
        </w:numPr>
        <w:tabs>
          <w:tab w:pos="588" w:val="left" w:leader="none"/>
        </w:tabs>
        <w:spacing w:line="240" w:lineRule="auto" w:before="36" w:after="0"/>
        <w:ind w:left="588" w:right="0" w:hanging="247"/>
        <w:jc w:val="left"/>
        <w:rPr>
          <w:i/>
          <w:sz w:val="20"/>
        </w:rPr>
      </w:pPr>
      <w:r>
        <w:rPr>
          <w:i/>
          <w:sz w:val="20"/>
        </w:rPr>
        <w:t>Storage</w:t>
      </w:r>
      <w:r>
        <w:rPr>
          <w:i/>
          <w:spacing w:val="7"/>
          <w:sz w:val="20"/>
        </w:rPr>
        <w:t> </w:t>
      </w:r>
      <w:r>
        <w:rPr>
          <w:i/>
          <w:spacing w:val="-2"/>
          <w:sz w:val="20"/>
        </w:rPr>
        <w:t>location.</w:t>
      </w:r>
    </w:p>
    <w:p>
      <w:pPr>
        <w:pStyle w:val="ListParagraph"/>
        <w:numPr>
          <w:ilvl w:val="1"/>
          <w:numId w:val="39"/>
        </w:numPr>
        <w:tabs>
          <w:tab w:pos="565" w:val="left" w:leader="none"/>
        </w:tabs>
        <w:spacing w:line="240" w:lineRule="auto" w:before="36" w:after="0"/>
        <w:ind w:left="565" w:right="0" w:hanging="224"/>
        <w:jc w:val="left"/>
        <w:rPr>
          <w:i/>
          <w:sz w:val="20"/>
        </w:rPr>
      </w:pPr>
      <w:r>
        <w:rPr>
          <w:i/>
          <w:sz w:val="20"/>
        </w:rPr>
        <w:t>Storage</w:t>
      </w:r>
      <w:r>
        <w:rPr>
          <w:i/>
          <w:spacing w:val="7"/>
          <w:sz w:val="20"/>
        </w:rPr>
        <w:t> </w:t>
      </w:r>
      <w:r>
        <w:rPr>
          <w:i/>
          <w:spacing w:val="-2"/>
          <w:sz w:val="20"/>
        </w:rPr>
        <w:t>type.</w:t>
      </w:r>
    </w:p>
    <w:p>
      <w:pPr>
        <w:pStyle w:val="ListParagraph"/>
        <w:numPr>
          <w:ilvl w:val="1"/>
          <w:numId w:val="39"/>
        </w:numPr>
        <w:tabs>
          <w:tab w:pos="586" w:val="left" w:leader="none"/>
        </w:tabs>
        <w:spacing w:line="240" w:lineRule="auto" w:before="36" w:after="0"/>
        <w:ind w:left="586" w:right="0" w:hanging="245"/>
        <w:jc w:val="left"/>
        <w:rPr>
          <w:i/>
          <w:sz w:val="20"/>
        </w:rPr>
      </w:pPr>
      <w:r>
        <w:rPr>
          <w:i/>
          <w:spacing w:val="-4"/>
          <w:sz w:val="20"/>
        </w:rPr>
        <w:t>Use.</w:t>
      </w:r>
    </w:p>
    <w:p>
      <w:pPr>
        <w:pStyle w:val="Heading4"/>
        <w:spacing w:before="207"/>
        <w:ind w:left="149"/>
        <w:rPr>
          <w:i/>
        </w:rPr>
      </w:pPr>
      <w:r>
        <w:rPr>
          <w:i/>
          <w:spacing w:val="-2"/>
          <w:w w:val="105"/>
        </w:rPr>
        <w:t>Rationale</w:t>
      </w:r>
    </w:p>
    <w:p>
      <w:pPr>
        <w:pStyle w:val="BodyText"/>
        <w:spacing w:line="276" w:lineRule="auto" w:before="26"/>
        <w:ind w:left="149" w:right="348"/>
      </w:pPr>
      <w:r>
        <w:rPr>
          <w:w w:val="105"/>
        </w:rPr>
        <w:t>Flammable</w:t>
      </w:r>
      <w:r>
        <w:rPr>
          <w:spacing w:val="-12"/>
          <w:w w:val="105"/>
        </w:rPr>
        <w:t> </w:t>
      </w:r>
      <w:r>
        <w:rPr>
          <w:w w:val="105"/>
        </w:rPr>
        <w:t>liquids</w:t>
      </w:r>
      <w:r>
        <w:rPr>
          <w:spacing w:val="-12"/>
          <w:w w:val="105"/>
        </w:rPr>
        <w:t> </w:t>
      </w:r>
      <w:r>
        <w:rPr>
          <w:w w:val="105"/>
        </w:rPr>
        <w:t>are</w:t>
      </w:r>
      <w:r>
        <w:rPr>
          <w:spacing w:val="-12"/>
          <w:w w:val="105"/>
        </w:rPr>
        <w:t> </w:t>
      </w:r>
      <w:r>
        <w:rPr>
          <w:w w:val="105"/>
        </w:rPr>
        <w:t>class</w:t>
      </w:r>
      <w:r>
        <w:rPr>
          <w:spacing w:val="-12"/>
          <w:w w:val="105"/>
        </w:rPr>
        <w:t> </w:t>
      </w:r>
      <w:r>
        <w:rPr>
          <w:w w:val="105"/>
        </w:rPr>
        <w:t>3</w:t>
      </w:r>
      <w:r>
        <w:rPr>
          <w:spacing w:val="-12"/>
          <w:w w:val="105"/>
        </w:rPr>
        <w:t> </w:t>
      </w:r>
      <w:r>
        <w:rPr>
          <w:w w:val="105"/>
        </w:rPr>
        <w:t>dangerous</w:t>
      </w:r>
      <w:r>
        <w:rPr>
          <w:spacing w:val="-12"/>
          <w:w w:val="105"/>
        </w:rPr>
        <w:t> </w:t>
      </w:r>
      <w:r>
        <w:rPr>
          <w:w w:val="105"/>
        </w:rPr>
        <w:t>goods.</w:t>
      </w:r>
      <w:r>
        <w:rPr>
          <w:spacing w:val="-12"/>
          <w:w w:val="105"/>
        </w:rPr>
        <w:t> </w:t>
      </w:r>
      <w:r>
        <w:rPr>
          <w:w w:val="105"/>
        </w:rPr>
        <w:t>They are highly volatile and must be stored and used appropriately.</w:t>
      </w:r>
      <w:r>
        <w:rPr>
          <w:spacing w:val="33"/>
          <w:w w:val="105"/>
        </w:rPr>
        <w:t> </w:t>
      </w:r>
      <w:r>
        <w:rPr>
          <w:w w:val="105"/>
        </w:rPr>
        <w:t>Vapours</w:t>
      </w:r>
      <w:r>
        <w:rPr>
          <w:spacing w:val="-8"/>
          <w:w w:val="105"/>
        </w:rPr>
        <w:t> </w:t>
      </w:r>
      <w:r>
        <w:rPr>
          <w:w w:val="105"/>
        </w:rPr>
        <w:t>from</w:t>
      </w:r>
      <w:r>
        <w:rPr>
          <w:spacing w:val="-8"/>
          <w:w w:val="105"/>
        </w:rPr>
        <w:t> </w:t>
      </w:r>
      <w:r>
        <w:rPr>
          <w:w w:val="105"/>
        </w:rPr>
        <w:t>fuel</w:t>
      </w:r>
      <w:r>
        <w:rPr>
          <w:spacing w:val="-8"/>
          <w:w w:val="105"/>
        </w:rPr>
        <w:t> </w:t>
      </w:r>
      <w:r>
        <w:rPr>
          <w:w w:val="105"/>
        </w:rPr>
        <w:t>such</w:t>
      </w:r>
      <w:r>
        <w:rPr>
          <w:spacing w:val="-8"/>
          <w:w w:val="105"/>
        </w:rPr>
        <w:t> </w:t>
      </w:r>
      <w:r>
        <w:rPr>
          <w:w w:val="105"/>
        </w:rPr>
        <w:t>as</w:t>
      </w:r>
      <w:r>
        <w:rPr>
          <w:spacing w:val="-8"/>
          <w:w w:val="105"/>
        </w:rPr>
        <w:t> </w:t>
      </w:r>
      <w:r>
        <w:rPr>
          <w:w w:val="105"/>
        </w:rPr>
        <w:t>petrol</w:t>
      </w:r>
      <w:r>
        <w:rPr>
          <w:spacing w:val="-8"/>
          <w:w w:val="105"/>
        </w:rPr>
        <w:t> </w:t>
      </w:r>
      <w:r>
        <w:rPr>
          <w:w w:val="105"/>
        </w:rPr>
        <w:t>and kerosene are heavier than air and will settle in low spots such as drains.</w:t>
      </w:r>
    </w:p>
    <w:p>
      <w:pPr>
        <w:pStyle w:val="BodyText"/>
        <w:spacing w:line="276" w:lineRule="auto" w:before="156"/>
        <w:ind w:left="149" w:right="667"/>
        <w:jc w:val="both"/>
      </w:pPr>
      <w:r>
        <w:rPr/>
        <w:t>Caravan Park owners/operators must ensure </w:t>
      </w:r>
      <w:r>
        <w:rPr/>
        <w:t>that </w:t>
      </w:r>
      <w:r>
        <w:rPr>
          <w:w w:val="105"/>
        </w:rPr>
        <w:t>flammable liquids storage areas are:</w:t>
      </w:r>
    </w:p>
    <w:p>
      <w:pPr>
        <w:pStyle w:val="ListParagraph"/>
        <w:numPr>
          <w:ilvl w:val="0"/>
          <w:numId w:val="40"/>
        </w:numPr>
        <w:tabs>
          <w:tab w:pos="489" w:val="left" w:leader="none"/>
        </w:tabs>
        <w:spacing w:line="276" w:lineRule="auto" w:before="0" w:after="0"/>
        <w:ind w:left="489" w:right="593" w:hanging="191"/>
        <w:jc w:val="both"/>
        <w:rPr>
          <w:sz w:val="20"/>
        </w:rPr>
      </w:pPr>
      <w:r>
        <w:rPr>
          <w:sz w:val="20"/>
        </w:rPr>
        <w:t>At least 3 metres away from any dwellings and </w:t>
      </w:r>
      <w:r>
        <w:rPr>
          <w:w w:val="105"/>
          <w:sz w:val="20"/>
        </w:rPr>
        <w:t>positioned to prevent a further hazard.</w:t>
      </w:r>
    </w:p>
    <w:p>
      <w:pPr>
        <w:pStyle w:val="ListParagraph"/>
        <w:numPr>
          <w:ilvl w:val="0"/>
          <w:numId w:val="40"/>
        </w:numPr>
        <w:tabs>
          <w:tab w:pos="489" w:val="left" w:leader="none"/>
        </w:tabs>
        <w:spacing w:line="276" w:lineRule="auto" w:before="0" w:after="0"/>
        <w:ind w:left="489" w:right="531" w:hanging="191"/>
        <w:jc w:val="both"/>
        <w:rPr>
          <w:sz w:val="20"/>
        </w:rPr>
      </w:pPr>
      <w:r>
        <w:rPr>
          <w:sz w:val="20"/>
        </w:rPr>
        <w:t>Provided with fire protection equipment in </w:t>
      </w:r>
      <w:r>
        <w:rPr>
          <w:sz w:val="20"/>
        </w:rPr>
        <w:t>line with</w:t>
      </w:r>
      <w:r>
        <w:rPr>
          <w:spacing w:val="-5"/>
          <w:sz w:val="20"/>
        </w:rPr>
        <w:t> </w:t>
      </w:r>
      <w:hyperlink r:id="rId90">
        <w:r>
          <w:rPr>
            <w:i/>
            <w:sz w:val="20"/>
            <w:u w:val="thick"/>
          </w:rPr>
          <w:t>AS</w:t>
        </w:r>
        <w:r>
          <w:rPr>
            <w:i/>
            <w:spacing w:val="-7"/>
            <w:sz w:val="20"/>
            <w:u w:val="thick"/>
          </w:rPr>
          <w:t> </w:t>
        </w:r>
        <w:r>
          <w:rPr>
            <w:i/>
            <w:sz w:val="20"/>
            <w:u w:val="thick"/>
          </w:rPr>
          <w:t>1940-2017:</w:t>
        </w:r>
        <w:r>
          <w:rPr>
            <w:i/>
            <w:spacing w:val="-7"/>
            <w:sz w:val="20"/>
            <w:u w:val="thick"/>
          </w:rPr>
          <w:t> </w:t>
        </w:r>
        <w:r>
          <w:rPr>
            <w:i/>
            <w:sz w:val="20"/>
            <w:u w:val="thick"/>
          </w:rPr>
          <w:t>The</w:t>
        </w:r>
        <w:r>
          <w:rPr>
            <w:i/>
            <w:spacing w:val="-7"/>
            <w:sz w:val="20"/>
            <w:u w:val="thick"/>
          </w:rPr>
          <w:t> </w:t>
        </w:r>
        <w:r>
          <w:rPr>
            <w:i/>
            <w:sz w:val="20"/>
            <w:u w:val="thick"/>
          </w:rPr>
          <w:t>storage</w:t>
        </w:r>
        <w:r>
          <w:rPr>
            <w:i/>
            <w:spacing w:val="-7"/>
            <w:sz w:val="20"/>
            <w:u w:val="thick"/>
          </w:rPr>
          <w:t> </w:t>
        </w:r>
        <w:r>
          <w:rPr>
            <w:i/>
            <w:sz w:val="20"/>
            <w:u w:val="thick"/>
          </w:rPr>
          <w:t>and</w:t>
        </w:r>
        <w:r>
          <w:rPr>
            <w:i/>
            <w:spacing w:val="-7"/>
            <w:sz w:val="20"/>
            <w:u w:val="thick"/>
          </w:rPr>
          <w:t> </w:t>
        </w:r>
        <w:r>
          <w:rPr>
            <w:i/>
            <w:sz w:val="20"/>
            <w:u w:val="thick"/>
          </w:rPr>
          <w:t>handling of</w:t>
        </w:r>
      </w:hyperlink>
      <w:r>
        <w:rPr>
          <w:i/>
          <w:sz w:val="20"/>
          <w:u w:val="none"/>
        </w:rPr>
        <w:t> </w:t>
      </w:r>
      <w:hyperlink r:id="rId90">
        <w:r>
          <w:rPr>
            <w:i/>
            <w:sz w:val="20"/>
            <w:u w:val="thick"/>
          </w:rPr>
          <w:t>flammable and combustible liquids</w:t>
        </w:r>
      </w:hyperlink>
      <w:r>
        <w:rPr>
          <w:sz w:val="20"/>
          <w:u w:val="none"/>
        </w:rPr>
        <w:t>.</w:t>
      </w:r>
    </w:p>
    <w:p>
      <w:pPr>
        <w:pStyle w:val="ListParagraph"/>
        <w:numPr>
          <w:ilvl w:val="0"/>
          <w:numId w:val="40"/>
        </w:numPr>
        <w:tabs>
          <w:tab w:pos="489" w:val="left" w:leader="none"/>
        </w:tabs>
        <w:spacing w:line="276" w:lineRule="auto" w:before="0" w:after="0"/>
        <w:ind w:left="489" w:right="536" w:hanging="191"/>
        <w:jc w:val="left"/>
        <w:rPr>
          <w:sz w:val="20"/>
        </w:rPr>
      </w:pPr>
      <w:r>
        <w:rPr>
          <w:sz w:val="20"/>
        </w:rPr>
        <mc:AlternateContent>
          <mc:Choice Requires="wps">
            <w:drawing>
              <wp:anchor distT="0" distB="0" distL="0" distR="0" allowOverlap="1" layoutInCell="1" locked="0" behindDoc="0" simplePos="0" relativeHeight="15761920">
                <wp:simplePos x="0" y="0"/>
                <wp:positionH relativeFrom="page">
                  <wp:posOffset>1306976</wp:posOffset>
                </wp:positionH>
                <wp:positionV relativeFrom="paragraph">
                  <wp:posOffset>192591</wp:posOffset>
                </wp:positionV>
                <wp:extent cx="1862455" cy="254635"/>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rot="19020000">
                          <a:off x="0" y="0"/>
                          <a:ext cx="1862455" cy="254635"/>
                        </a:xfrm>
                        <a:prstGeom prst="rect">
                          <a:avLst/>
                        </a:prstGeom>
                      </wps:spPr>
                      <wps:txbx>
                        <w:txbxContent>
                          <w:p>
                            <w:pPr>
                              <w:spacing w:line="400" w:lineRule="exact" w:before="0"/>
                              <w:ind w:left="0" w:right="0" w:firstLine="0"/>
                              <w:jc w:val="left"/>
                              <w:rPr>
                                <w:rFonts w:ascii="Verdana"/>
                                <w:b/>
                                <w:i/>
                                <w:position w:val="3"/>
                                <w:sz w:val="40"/>
                              </w:rPr>
                            </w:pPr>
                            <w:r>
                              <w:rPr>
                                <w:rFonts w:ascii="Verdana"/>
                                <w:b/>
                                <w:i/>
                                <w:w w:val="85"/>
                                <w:sz w:val="40"/>
                              </w:rPr>
                              <w:t>To</w:t>
                            </w:r>
                            <w:r>
                              <w:rPr>
                                <w:rFonts w:ascii="Verdana"/>
                                <w:b/>
                                <w:i/>
                                <w:spacing w:val="-14"/>
                                <w:w w:val="85"/>
                                <w:sz w:val="40"/>
                              </w:rPr>
                              <w:t> </w:t>
                            </w:r>
                            <w:r>
                              <w:rPr>
                                <w:rFonts w:ascii="Verdana"/>
                                <w:b/>
                                <w:i/>
                                <w:w w:val="85"/>
                                <w:position w:val="1"/>
                                <w:sz w:val="40"/>
                              </w:rPr>
                              <w:t>Be</w:t>
                            </w:r>
                            <w:r>
                              <w:rPr>
                                <w:rFonts w:ascii="Verdana"/>
                                <w:b/>
                                <w:i/>
                                <w:spacing w:val="-14"/>
                                <w:w w:val="85"/>
                                <w:position w:val="1"/>
                                <w:sz w:val="40"/>
                              </w:rPr>
                              <w:t> </w:t>
                            </w:r>
                            <w:r>
                              <w:rPr>
                                <w:rFonts w:ascii="Verdana"/>
                                <w:b/>
                                <w:i/>
                                <w:spacing w:val="-2"/>
                                <w:w w:val="85"/>
                                <w:position w:val="1"/>
                                <w:sz w:val="40"/>
                              </w:rPr>
                              <w:t>U</w:t>
                            </w:r>
                            <w:r>
                              <w:rPr>
                                <w:rFonts w:ascii="Verdana"/>
                                <w:b/>
                                <w:i/>
                                <w:spacing w:val="-2"/>
                                <w:w w:val="85"/>
                                <w:position w:val="2"/>
                                <w:sz w:val="40"/>
                              </w:rPr>
                              <w:t>pda</w:t>
                            </w:r>
                            <w:r>
                              <w:rPr>
                                <w:rFonts w:ascii="Verdana"/>
                                <w:b/>
                                <w:i/>
                                <w:spacing w:val="-2"/>
                                <w:w w:val="85"/>
                                <w:position w:val="3"/>
                                <w:sz w:val="40"/>
                              </w:rPr>
                              <w:t>ted</w:t>
                            </w:r>
                          </w:p>
                        </w:txbxContent>
                      </wps:txbx>
                      <wps:bodyPr wrap="square" lIns="0" tIns="0" rIns="0" bIns="0" rtlCol="0">
                        <a:noAutofit/>
                      </wps:bodyPr>
                    </wps:wsp>
                  </a:graphicData>
                </a:graphic>
              </wp:anchor>
            </w:drawing>
          </mc:Choice>
          <mc:Fallback>
            <w:pict>
              <v:shape style="position:absolute;margin-left:102.91153pt;margin-top:15.164691pt;width:146.65pt;height:20.05pt;mso-position-horizontal-relative:page;mso-position-vertical-relative:paragraph;z-index:15761920;rotation:317" type="#_x0000_t136" fillcolor="#000000" stroked="f">
                <o:extrusion v:ext="view" autorotationcenter="t"/>
                <v:textpath style="font-family:&quot;Verdana&quot;;font-size:20pt;v-text-kern:t;mso-text-shadow:auto;font-weight:bold;font-style:italic" string="To Be Updated"/>
                <w10:wrap type="none"/>
              </v:shape>
            </w:pict>
          </mc:Fallback>
        </mc:AlternateContent>
      </w:r>
      <w:r>
        <w:rPr>
          <w:w w:val="105"/>
          <w:sz w:val="20"/>
        </w:rPr>
        <w:t>Equipped</w:t>
      </w:r>
      <w:r>
        <w:rPr>
          <w:spacing w:val="-12"/>
          <w:w w:val="105"/>
          <w:sz w:val="20"/>
        </w:rPr>
        <w:t> </w:t>
      </w:r>
      <w:r>
        <w:rPr>
          <w:w w:val="105"/>
          <w:sz w:val="20"/>
        </w:rPr>
        <w:t>with</w:t>
      </w:r>
      <w:r>
        <w:rPr>
          <w:spacing w:val="-12"/>
          <w:w w:val="105"/>
          <w:sz w:val="20"/>
        </w:rPr>
        <w:t> </w:t>
      </w:r>
      <w:r>
        <w:rPr>
          <w:w w:val="105"/>
          <w:sz w:val="20"/>
        </w:rPr>
        <w:t>a</w:t>
      </w:r>
      <w:r>
        <w:rPr>
          <w:spacing w:val="-12"/>
          <w:w w:val="105"/>
          <w:sz w:val="20"/>
        </w:rPr>
        <w:t> </w:t>
      </w:r>
      <w:r>
        <w:rPr>
          <w:w w:val="105"/>
          <w:sz w:val="20"/>
        </w:rPr>
        <w:t>means</w:t>
      </w:r>
      <w:r>
        <w:rPr>
          <w:spacing w:val="-12"/>
          <w:w w:val="105"/>
          <w:sz w:val="20"/>
        </w:rPr>
        <w:t> </w:t>
      </w:r>
      <w:r>
        <w:rPr>
          <w:w w:val="105"/>
          <w:sz w:val="20"/>
        </w:rPr>
        <w:t>of</w:t>
      </w:r>
      <w:r>
        <w:rPr>
          <w:spacing w:val="-12"/>
          <w:w w:val="105"/>
          <w:sz w:val="20"/>
        </w:rPr>
        <w:t> </w:t>
      </w:r>
      <w:r>
        <w:rPr>
          <w:w w:val="105"/>
          <w:sz w:val="20"/>
        </w:rPr>
        <w:t>handling</w:t>
      </w:r>
      <w:r>
        <w:rPr>
          <w:spacing w:val="-12"/>
          <w:w w:val="105"/>
          <w:sz w:val="20"/>
        </w:rPr>
        <w:t> </w:t>
      </w:r>
      <w:r>
        <w:rPr>
          <w:w w:val="105"/>
          <w:sz w:val="20"/>
        </w:rPr>
        <w:t>small</w:t>
      </w:r>
      <w:r>
        <w:rPr>
          <w:spacing w:val="-12"/>
          <w:w w:val="105"/>
          <w:sz w:val="20"/>
        </w:rPr>
        <w:t> </w:t>
      </w:r>
      <w:r>
        <w:rPr>
          <w:w w:val="105"/>
          <w:sz w:val="20"/>
        </w:rPr>
        <w:t>spills with a non-leaching, biodegradable oil and chemical</w:t>
      </w:r>
      <w:r>
        <w:rPr>
          <w:spacing w:val="-10"/>
          <w:w w:val="105"/>
          <w:sz w:val="20"/>
        </w:rPr>
        <w:t> </w:t>
      </w:r>
      <w:r>
        <w:rPr>
          <w:w w:val="105"/>
          <w:sz w:val="20"/>
        </w:rPr>
        <w:t>absorbent.</w:t>
      </w:r>
    </w:p>
    <w:p>
      <w:pPr>
        <w:pStyle w:val="BodyText"/>
        <w:spacing w:line="276" w:lineRule="auto" w:before="154"/>
        <w:ind w:left="149" w:right="100"/>
      </w:pPr>
      <w:r>
        <w:rPr/>
        <w:t>Advice from the fire services may be required to ensure that the fire protection and emergency planning measures are appropriate to dangerous goods risks</w:t>
      </w:r>
    </w:p>
    <w:p>
      <w:pPr>
        <w:spacing w:line="276" w:lineRule="auto" w:before="0"/>
        <w:ind w:left="149" w:right="348" w:firstLine="0"/>
        <w:jc w:val="left"/>
        <w:rPr>
          <w:sz w:val="20"/>
        </w:rPr>
      </w:pPr>
      <w:r>
        <w:rPr>
          <w:sz w:val="20"/>
        </w:rPr>
        <w:t>on-site.</w:t>
      </w:r>
      <w:r>
        <w:rPr>
          <w:spacing w:val="40"/>
          <w:sz w:val="20"/>
        </w:rPr>
        <w:t> </w:t>
      </w:r>
      <w:r>
        <w:rPr>
          <w:sz w:val="20"/>
        </w:rPr>
        <w:t>This requirement generally applies to the storage of flammable liquids exceeding 2,500 litres (refer</w:t>
      </w:r>
      <w:r>
        <w:rPr>
          <w:spacing w:val="-2"/>
          <w:sz w:val="20"/>
        </w:rPr>
        <w:t> </w:t>
      </w:r>
      <w:r>
        <w:rPr>
          <w:sz w:val="20"/>
        </w:rPr>
        <w:t>to</w:t>
      </w:r>
      <w:r>
        <w:rPr>
          <w:spacing w:val="-2"/>
          <w:sz w:val="20"/>
        </w:rPr>
        <w:t> </w:t>
      </w:r>
      <w:r>
        <w:rPr>
          <w:sz w:val="20"/>
        </w:rPr>
        <w:t>Schedule</w:t>
      </w:r>
      <w:r>
        <w:rPr>
          <w:spacing w:val="-2"/>
          <w:sz w:val="20"/>
        </w:rPr>
        <w:t> </w:t>
      </w:r>
      <w:r>
        <w:rPr>
          <w:sz w:val="20"/>
        </w:rPr>
        <w:t>2</w:t>
      </w:r>
      <w:r>
        <w:rPr>
          <w:spacing w:val="-2"/>
          <w:sz w:val="20"/>
        </w:rPr>
        <w:t> </w:t>
      </w:r>
      <w:r>
        <w:rPr>
          <w:sz w:val="20"/>
        </w:rPr>
        <w:t>of</w:t>
      </w:r>
      <w:r>
        <w:rPr>
          <w:spacing w:val="-2"/>
          <w:sz w:val="20"/>
        </w:rPr>
        <w:t> </w:t>
      </w:r>
      <w:r>
        <w:rPr>
          <w:sz w:val="20"/>
        </w:rPr>
        <w:t>the</w:t>
      </w:r>
      <w:r>
        <w:rPr>
          <w:spacing w:val="-3"/>
          <w:sz w:val="20"/>
        </w:rPr>
        <w:t> </w:t>
      </w:r>
      <w:hyperlink r:id="rId85">
        <w:r>
          <w:rPr>
            <w:i/>
            <w:sz w:val="20"/>
            <w:u w:val="thick"/>
          </w:rPr>
          <w:t>Dangerous</w:t>
        </w:r>
        <w:r>
          <w:rPr>
            <w:i/>
            <w:spacing w:val="-3"/>
            <w:sz w:val="20"/>
            <w:u w:val="thick"/>
          </w:rPr>
          <w:t> </w:t>
        </w:r>
        <w:r>
          <w:rPr>
            <w:i/>
            <w:sz w:val="20"/>
            <w:u w:val="thick"/>
          </w:rPr>
          <w:t>Goods</w:t>
        </w:r>
        <w:r>
          <w:rPr>
            <w:i/>
            <w:spacing w:val="-3"/>
            <w:sz w:val="20"/>
            <w:u w:val="thick"/>
          </w:rPr>
          <w:t> </w:t>
        </w:r>
        <w:r>
          <w:rPr>
            <w:i/>
            <w:sz w:val="20"/>
            <w:u w:val="thick"/>
          </w:rPr>
          <w:t>(Storage</w:t>
        </w:r>
      </w:hyperlink>
      <w:r>
        <w:rPr>
          <w:i/>
          <w:sz w:val="20"/>
          <w:u w:val="none"/>
        </w:rPr>
        <w:t> </w:t>
      </w:r>
      <w:hyperlink r:id="rId85">
        <w:r>
          <w:rPr>
            <w:i/>
            <w:sz w:val="20"/>
            <w:u w:val="thick"/>
          </w:rPr>
          <w:t>and Handling) Regulations 2022</w:t>
        </w:r>
      </w:hyperlink>
      <w:r>
        <w:rPr>
          <w:sz w:val="20"/>
          <w:u w:val="none"/>
        </w:rPr>
        <w:t>).</w:t>
      </w:r>
    </w:p>
    <w:p>
      <w:pPr>
        <w:pStyle w:val="Heading4"/>
        <w:spacing w:before="114"/>
        <w:ind w:left="149"/>
        <w:rPr>
          <w:i/>
        </w:rPr>
      </w:pPr>
      <w:r>
        <w:rPr>
          <w:i/>
          <w:spacing w:val="-2"/>
          <w:w w:val="105"/>
        </w:rPr>
        <w:t>Prescriptive</w:t>
      </w:r>
      <w:r>
        <w:rPr>
          <w:i/>
          <w:spacing w:val="9"/>
          <w:w w:val="105"/>
        </w:rPr>
        <w:t> </w:t>
      </w:r>
      <w:r>
        <w:rPr>
          <w:i/>
          <w:spacing w:val="-2"/>
          <w:w w:val="105"/>
        </w:rPr>
        <w:t>Provisions</w:t>
      </w:r>
    </w:p>
    <w:p>
      <w:pPr>
        <w:pStyle w:val="BodyText"/>
        <w:spacing w:before="6"/>
        <w:rPr>
          <w:b/>
          <w:i/>
          <w:sz w:val="4"/>
        </w:rPr>
      </w:pPr>
      <w:r>
        <w:rPr>
          <w:b/>
          <w:i/>
          <w:sz w:val="4"/>
        </w:rPr>
        <mc:AlternateContent>
          <mc:Choice Requires="wps">
            <w:drawing>
              <wp:anchor distT="0" distB="0" distL="0" distR="0" allowOverlap="1" layoutInCell="1" locked="0" behindDoc="1" simplePos="0" relativeHeight="487620608">
                <wp:simplePos x="0" y="0"/>
                <wp:positionH relativeFrom="page">
                  <wp:posOffset>3894475</wp:posOffset>
                </wp:positionH>
                <wp:positionV relativeFrom="paragraph">
                  <wp:posOffset>50529</wp:posOffset>
                </wp:positionV>
                <wp:extent cx="2908935" cy="2317115"/>
                <wp:effectExtent l="0" t="0" r="0" b="0"/>
                <wp:wrapTopAndBottom/>
                <wp:docPr id="266" name="Group 266"/>
                <wp:cNvGraphicFramePr>
                  <a:graphicFrameLocks/>
                </wp:cNvGraphicFramePr>
                <a:graphic>
                  <a:graphicData uri="http://schemas.microsoft.com/office/word/2010/wordprocessingGroup">
                    <wpg:wgp>
                      <wpg:cNvPr id="266" name="Group 266"/>
                      <wpg:cNvGrpSpPr/>
                      <wpg:grpSpPr>
                        <a:xfrm>
                          <a:off x="0" y="0"/>
                          <a:ext cx="2908935" cy="2317115"/>
                          <a:chExt cx="2908935" cy="2317115"/>
                        </a:xfrm>
                      </wpg:grpSpPr>
                      <wps:wsp>
                        <wps:cNvPr id="267" name="Graphic 267"/>
                        <wps:cNvSpPr/>
                        <wps:spPr>
                          <a:xfrm>
                            <a:off x="0" y="231028"/>
                            <a:ext cx="2908935" cy="2085975"/>
                          </a:xfrm>
                          <a:custGeom>
                            <a:avLst/>
                            <a:gdLst/>
                            <a:ahLst/>
                            <a:cxnLst/>
                            <a:rect l="l" t="t" r="r" b="b"/>
                            <a:pathLst>
                              <a:path w="2908935" h="2085975">
                                <a:moveTo>
                                  <a:pt x="2908904" y="2085937"/>
                                </a:moveTo>
                                <a:lnTo>
                                  <a:pt x="0" y="2085937"/>
                                </a:lnTo>
                                <a:lnTo>
                                  <a:pt x="0" y="0"/>
                                </a:lnTo>
                                <a:lnTo>
                                  <a:pt x="2908904" y="0"/>
                                </a:lnTo>
                                <a:lnTo>
                                  <a:pt x="2908904" y="2085937"/>
                                </a:lnTo>
                                <a:close/>
                              </a:path>
                            </a:pathLst>
                          </a:custGeom>
                          <a:solidFill>
                            <a:srgbClr val="EFFFE3"/>
                          </a:solidFill>
                        </wps:spPr>
                        <wps:bodyPr wrap="square" lIns="0" tIns="0" rIns="0" bIns="0" rtlCol="0">
                          <a:prstTxWarp prst="textNoShape">
                            <a:avLst/>
                          </a:prstTxWarp>
                          <a:noAutofit/>
                        </wps:bodyPr>
                      </wps:wsp>
                      <wps:wsp>
                        <wps:cNvPr id="268" name="Graphic 268"/>
                        <wps:cNvSpPr/>
                        <wps:spPr>
                          <a:xfrm>
                            <a:off x="2427909" y="1133068"/>
                            <a:ext cx="18415" cy="9525"/>
                          </a:xfrm>
                          <a:custGeom>
                            <a:avLst/>
                            <a:gdLst/>
                            <a:ahLst/>
                            <a:cxnLst/>
                            <a:rect l="l" t="t" r="r" b="b"/>
                            <a:pathLst>
                              <a:path w="18415" h="9525">
                                <a:moveTo>
                                  <a:pt x="18392" y="9528"/>
                                </a:moveTo>
                                <a:lnTo>
                                  <a:pt x="0" y="9528"/>
                                </a:lnTo>
                                <a:lnTo>
                                  <a:pt x="0" y="0"/>
                                </a:lnTo>
                                <a:lnTo>
                                  <a:pt x="18392" y="0"/>
                                </a:lnTo>
                                <a:lnTo>
                                  <a:pt x="18392" y="9528"/>
                                </a:lnTo>
                                <a:close/>
                              </a:path>
                            </a:pathLst>
                          </a:custGeom>
                          <a:solidFill>
                            <a:srgbClr val="000000"/>
                          </a:solidFill>
                        </wps:spPr>
                        <wps:bodyPr wrap="square" lIns="0" tIns="0" rIns="0" bIns="0" rtlCol="0">
                          <a:prstTxWarp prst="textNoShape">
                            <a:avLst/>
                          </a:prstTxWarp>
                          <a:noAutofit/>
                        </wps:bodyPr>
                      </wps:wsp>
                      <wps:wsp>
                        <wps:cNvPr id="269" name="Textbox 269"/>
                        <wps:cNvSpPr txBox="1"/>
                        <wps:spPr>
                          <a:xfrm>
                            <a:off x="0" y="231028"/>
                            <a:ext cx="2908935" cy="2085975"/>
                          </a:xfrm>
                          <a:prstGeom prst="rect">
                            <a:avLst/>
                          </a:prstGeom>
                        </wps:spPr>
                        <wps:txbx>
                          <w:txbxContent>
                            <w:p>
                              <w:pPr>
                                <w:numPr>
                                  <w:ilvl w:val="0"/>
                                  <w:numId w:val="41"/>
                                </w:numPr>
                                <w:tabs>
                                  <w:tab w:pos="461" w:val="left" w:leader="none"/>
                                </w:tabs>
                                <w:spacing w:line="264" w:lineRule="auto" w:before="139"/>
                                <w:ind w:left="461" w:right="220" w:hanging="314"/>
                                <w:jc w:val="left"/>
                                <w:rPr>
                                  <w:sz w:val="20"/>
                                </w:rPr>
                              </w:pPr>
                              <w:r>
                                <w:rPr>
                                  <w:sz w:val="20"/>
                                </w:rPr>
                                <w:t>If flammable liquids or other dangerous goods are stored 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9"/>
                                    <w:sz w:val="20"/>
                                    <w:u w:val="single"/>
                                  </w:rPr>
                                  <w:t> </w:t>
                                </w:r>
                                <w:r>
                                  <w:rPr>
                                    <w:i/>
                                    <w:sz w:val="20"/>
                                    <w:u w:val="single"/>
                                  </w:rPr>
                                  <w:t>2022</w:t>
                                </w:r>
                              </w:hyperlink>
                              <w:r>
                                <w:rPr>
                                  <w:sz w:val="20"/>
                                  <w:u w:val="none"/>
                                </w:rPr>
                                <w:t>:</w:t>
                              </w:r>
                            </w:p>
                            <w:p>
                              <w:pPr>
                                <w:numPr>
                                  <w:ilvl w:val="1"/>
                                  <w:numId w:val="41"/>
                                </w:numPr>
                                <w:tabs>
                                  <w:tab w:pos="663" w:val="left" w:leader="none"/>
                                  <w:tab w:pos="701" w:val="left" w:leader="none"/>
                                </w:tabs>
                                <w:spacing w:line="266" w:lineRule="auto" w:before="5"/>
                                <w:ind w:left="701" w:right="192" w:hanging="241"/>
                                <w:jc w:val="left"/>
                                <w:rPr>
                                  <w:sz w:val="20"/>
                                </w:rPr>
                              </w:pPr>
                              <w:r>
                                <w:rPr>
                                  <w:sz w:val="20"/>
                                </w:rPr>
                                <w:t>Written advice from the relevant fire authority must be sought as per Regulations 52 and 53.</w:t>
                              </w:r>
                            </w:p>
                            <w:p>
                              <w:pPr>
                                <w:numPr>
                                  <w:ilvl w:val="1"/>
                                  <w:numId w:val="41"/>
                                </w:numPr>
                                <w:tabs>
                                  <w:tab w:pos="701" w:val="left" w:leader="none"/>
                                  <w:tab w:pos="713" w:val="left" w:leader="none"/>
                                </w:tabs>
                                <w:spacing w:line="266" w:lineRule="auto" w:before="0"/>
                                <w:ind w:left="701" w:right="349" w:hanging="241"/>
                                <w:jc w:val="left"/>
                                <w:rPr>
                                  <w:sz w:val="20"/>
                                </w:rPr>
                              </w:pPr>
                              <w:r>
                                <w:rPr>
                                  <w:sz w:val="20"/>
                                </w:rPr>
                                <w:t>Occupiers</w:t>
                              </w:r>
                              <w:r>
                                <w:rPr>
                                  <w:sz w:val="20"/>
                                </w:rPr>
                                <w:t> must have regard to the written </w:t>
                              </w:r>
                              <w:r>
                                <w:rPr>
                                  <w:spacing w:val="-2"/>
                                  <w:sz w:val="20"/>
                                </w:rPr>
                                <w:t>advice.</w:t>
                              </w:r>
                            </w:p>
                          </w:txbxContent>
                        </wps:txbx>
                        <wps:bodyPr wrap="square" lIns="0" tIns="0" rIns="0" bIns="0" rtlCol="0">
                          <a:noAutofit/>
                        </wps:bodyPr>
                      </wps:wsp>
                      <wps:wsp>
                        <wps:cNvPr id="270" name="Textbox 270"/>
                        <wps:cNvSpPr txBox="1"/>
                        <wps:spPr>
                          <a:xfrm>
                            <a:off x="0" y="0"/>
                            <a:ext cx="2908935"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4.2.2</w:t>
                              </w:r>
                            </w:p>
                          </w:txbxContent>
                        </wps:txbx>
                        <wps:bodyPr wrap="square" lIns="0" tIns="0" rIns="0" bIns="0" rtlCol="0">
                          <a:noAutofit/>
                        </wps:bodyPr>
                      </wps:wsp>
                    </wpg:wgp>
                  </a:graphicData>
                </a:graphic>
              </wp:anchor>
            </w:drawing>
          </mc:Choice>
          <mc:Fallback>
            <w:pict>
              <v:group style="position:absolute;margin-left:306.651642pt;margin-top:3.978709pt;width:229.05pt;height:182.45pt;mso-position-horizontal-relative:page;mso-position-vertical-relative:paragraph;z-index:-15695872;mso-wrap-distance-left:0;mso-wrap-distance-right:0" id="docshapegroup236" coordorigin="6133,80" coordsize="4581,3649">
                <v:rect style="position:absolute;left:6133;top:443;width:4581;height:3285" id="docshape237" filled="true" fillcolor="#efffe3" stroked="false">
                  <v:fill type="solid"/>
                </v:rect>
                <v:rect style="position:absolute;left:9956;top:1863;width:29;height:15" id="docshape238" filled="true" fillcolor="#000000" stroked="false">
                  <v:fill type="solid"/>
                </v:rect>
                <v:shape style="position:absolute;left:6133;top:443;width:4581;height:3285" type="#_x0000_t202" id="docshape239" filled="false" stroked="false">
                  <v:textbox inset="0,0,0,0">
                    <w:txbxContent>
                      <w:p>
                        <w:pPr>
                          <w:numPr>
                            <w:ilvl w:val="0"/>
                            <w:numId w:val="41"/>
                          </w:numPr>
                          <w:tabs>
                            <w:tab w:pos="461" w:val="left" w:leader="none"/>
                          </w:tabs>
                          <w:spacing w:line="264" w:lineRule="auto" w:before="139"/>
                          <w:ind w:left="461" w:right="220" w:hanging="314"/>
                          <w:jc w:val="left"/>
                          <w:rPr>
                            <w:sz w:val="20"/>
                          </w:rPr>
                        </w:pPr>
                        <w:r>
                          <w:rPr>
                            <w:sz w:val="20"/>
                          </w:rPr>
                          <w:t>If flammable liquids or other dangerous goods are stored 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9"/>
                              <w:sz w:val="20"/>
                              <w:u w:val="single"/>
                            </w:rPr>
                            <w:t> </w:t>
                          </w:r>
                          <w:r>
                            <w:rPr>
                              <w:i/>
                              <w:sz w:val="20"/>
                              <w:u w:val="single"/>
                            </w:rPr>
                            <w:t>2022</w:t>
                          </w:r>
                        </w:hyperlink>
                        <w:r>
                          <w:rPr>
                            <w:sz w:val="20"/>
                            <w:u w:val="none"/>
                          </w:rPr>
                          <w:t>:</w:t>
                        </w:r>
                      </w:p>
                      <w:p>
                        <w:pPr>
                          <w:numPr>
                            <w:ilvl w:val="1"/>
                            <w:numId w:val="41"/>
                          </w:numPr>
                          <w:tabs>
                            <w:tab w:pos="663" w:val="left" w:leader="none"/>
                            <w:tab w:pos="701" w:val="left" w:leader="none"/>
                          </w:tabs>
                          <w:spacing w:line="266" w:lineRule="auto" w:before="5"/>
                          <w:ind w:left="701" w:right="192" w:hanging="241"/>
                          <w:jc w:val="left"/>
                          <w:rPr>
                            <w:sz w:val="20"/>
                          </w:rPr>
                        </w:pPr>
                        <w:r>
                          <w:rPr>
                            <w:sz w:val="20"/>
                          </w:rPr>
                          <w:t>Written advice from the relevant fire authority must be sought as per Regulations 52 and 53.</w:t>
                        </w:r>
                      </w:p>
                      <w:p>
                        <w:pPr>
                          <w:numPr>
                            <w:ilvl w:val="1"/>
                            <w:numId w:val="41"/>
                          </w:numPr>
                          <w:tabs>
                            <w:tab w:pos="701" w:val="left" w:leader="none"/>
                            <w:tab w:pos="713" w:val="left" w:leader="none"/>
                          </w:tabs>
                          <w:spacing w:line="266" w:lineRule="auto" w:before="0"/>
                          <w:ind w:left="701" w:right="349" w:hanging="241"/>
                          <w:jc w:val="left"/>
                          <w:rPr>
                            <w:sz w:val="20"/>
                          </w:rPr>
                        </w:pPr>
                        <w:r>
                          <w:rPr>
                            <w:sz w:val="20"/>
                          </w:rPr>
                          <w:t>Occupiers</w:t>
                        </w:r>
                        <w:r>
                          <w:rPr>
                            <w:sz w:val="20"/>
                          </w:rPr>
                          <w:t> must have regard to the written </w:t>
                        </w:r>
                        <w:r>
                          <w:rPr>
                            <w:spacing w:val="-2"/>
                            <w:sz w:val="20"/>
                          </w:rPr>
                          <w:t>advice.</w:t>
                        </w:r>
                      </w:p>
                    </w:txbxContent>
                  </v:textbox>
                  <w10:wrap type="none"/>
                </v:shape>
                <v:shape style="position:absolute;left:6133;top:79;width:4581;height:364" type="#_x0000_t202" id="docshape240"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4.2.2</w:t>
                        </w:r>
                      </w:p>
                    </w:txbxContent>
                  </v:textbox>
                  <v:fill type="solid"/>
                  <w10:wrap type="none"/>
                </v:shape>
                <w10:wrap type="topAndBottom"/>
              </v:group>
            </w:pict>
          </mc:Fallback>
        </mc:AlternateContent>
      </w:r>
    </w:p>
    <w:p>
      <w:pPr>
        <w:pStyle w:val="BodyText"/>
        <w:spacing w:after="0"/>
        <w:rPr>
          <w:b/>
          <w:i/>
          <w:sz w:val="4"/>
        </w:rPr>
        <w:sectPr>
          <w:pgSz w:w="11910" w:h="16850"/>
          <w:pgMar w:header="287" w:footer="709" w:top="960" w:bottom="900" w:left="1133" w:right="992"/>
          <w:cols w:num="2" w:equalWidth="0">
            <w:col w:w="4580" w:space="271"/>
            <w:col w:w="4934"/>
          </w:cols>
        </w:sectPr>
      </w:pPr>
    </w:p>
    <w:p>
      <w:pPr>
        <w:pStyle w:val="Heading3"/>
        <w:numPr>
          <w:ilvl w:val="2"/>
          <w:numId w:val="12"/>
        </w:numPr>
        <w:tabs>
          <w:tab w:pos="748" w:val="left" w:leader="none"/>
        </w:tabs>
        <w:spacing w:line="240" w:lineRule="auto" w:before="206" w:after="0"/>
        <w:ind w:left="748" w:right="0" w:hanging="691"/>
        <w:jc w:val="left"/>
        <w:rPr>
          <w:i/>
        </w:rPr>
      </w:pPr>
      <w:r>
        <w:rPr>
          <w:i/>
          <w:w w:val="105"/>
        </w:rPr>
        <w:t>Corrosive</w:t>
      </w:r>
      <w:r>
        <w:rPr>
          <w:i/>
          <w:spacing w:val="-13"/>
          <w:w w:val="105"/>
        </w:rPr>
        <w:t> </w:t>
      </w:r>
      <w:r>
        <w:rPr>
          <w:i/>
          <w:spacing w:val="-2"/>
          <w:w w:val="105"/>
        </w:rPr>
        <w:t>Substances</w:t>
      </w:r>
    </w:p>
    <w:p>
      <w:pPr>
        <w:pStyle w:val="Heading4"/>
        <w:rPr>
          <w:i/>
        </w:rPr>
      </w:pPr>
      <w:r>
        <w:rPr>
          <w:i/>
          <w:spacing w:val="2"/>
        </w:rPr>
        <w:t>Performance</w:t>
      </w:r>
      <w:r>
        <w:rPr>
          <w:i/>
          <w:spacing w:val="22"/>
        </w:rPr>
        <w:t> </w:t>
      </w:r>
      <w:r>
        <w:rPr>
          <w:i/>
          <w:spacing w:val="-2"/>
        </w:rPr>
        <w:t>Measure</w:t>
      </w:r>
    </w:p>
    <w:p>
      <w:pPr>
        <w:pStyle w:val="ListParagraph"/>
        <w:numPr>
          <w:ilvl w:val="0"/>
          <w:numId w:val="42"/>
        </w:numPr>
        <w:tabs>
          <w:tab w:pos="250" w:val="left" w:leader="none"/>
          <w:tab w:pos="256" w:val="left" w:leader="none"/>
        </w:tabs>
        <w:spacing w:line="276" w:lineRule="auto" w:before="26" w:after="0"/>
        <w:ind w:left="250" w:right="207" w:hanging="193"/>
        <w:jc w:val="left"/>
        <w:rPr>
          <w:i/>
          <w:sz w:val="20"/>
        </w:rPr>
      </w:pPr>
      <w:r>
        <w:rPr>
          <w:i/>
          <w:sz w:val="20"/>
        </w:rPr>
        <w:t>Corrosive</w:t>
      </w:r>
      <w:r>
        <w:rPr>
          <w:i/>
          <w:sz w:val="20"/>
        </w:rPr>
        <w:t> substances storage within caravan parks</w:t>
      </w:r>
      <w:r>
        <w:rPr>
          <w:i/>
          <w:sz w:val="20"/>
        </w:rPr>
        <w:t> must</w:t>
      </w:r>
      <w:r>
        <w:rPr>
          <w:i/>
          <w:spacing w:val="3"/>
          <w:sz w:val="20"/>
        </w:rPr>
        <w:t> </w:t>
      </w:r>
      <w:r>
        <w:rPr>
          <w:i/>
          <w:sz w:val="20"/>
        </w:rPr>
        <w:t>be</w:t>
      </w:r>
      <w:r>
        <w:rPr>
          <w:i/>
          <w:spacing w:val="3"/>
          <w:sz w:val="20"/>
        </w:rPr>
        <w:t> </w:t>
      </w:r>
      <w:r>
        <w:rPr>
          <w:i/>
          <w:sz w:val="20"/>
        </w:rPr>
        <w:t>monitored</w:t>
      </w:r>
      <w:r>
        <w:rPr>
          <w:i/>
          <w:spacing w:val="4"/>
          <w:sz w:val="20"/>
        </w:rPr>
        <w:t> </w:t>
      </w:r>
      <w:r>
        <w:rPr>
          <w:i/>
          <w:sz w:val="20"/>
        </w:rPr>
        <w:t>and</w:t>
      </w:r>
      <w:r>
        <w:rPr>
          <w:i/>
          <w:spacing w:val="3"/>
          <w:sz w:val="20"/>
        </w:rPr>
        <w:t> </w:t>
      </w:r>
      <w:r>
        <w:rPr>
          <w:i/>
          <w:sz w:val="20"/>
        </w:rPr>
        <w:t>maintained</w:t>
      </w:r>
      <w:r>
        <w:rPr>
          <w:i/>
          <w:spacing w:val="4"/>
          <w:sz w:val="20"/>
        </w:rPr>
        <w:t> </w:t>
      </w:r>
      <w:r>
        <w:rPr>
          <w:i/>
          <w:sz w:val="20"/>
        </w:rPr>
        <w:t>appropriate</w:t>
      </w:r>
      <w:r>
        <w:rPr>
          <w:i/>
          <w:spacing w:val="3"/>
          <w:sz w:val="20"/>
        </w:rPr>
        <w:t> </w:t>
      </w:r>
      <w:r>
        <w:rPr>
          <w:i/>
          <w:spacing w:val="-5"/>
          <w:sz w:val="20"/>
        </w:rPr>
        <w:t>to:</w:t>
      </w:r>
    </w:p>
    <w:p>
      <w:pPr>
        <w:pStyle w:val="ListParagraph"/>
        <w:numPr>
          <w:ilvl w:val="1"/>
          <w:numId w:val="42"/>
        </w:numPr>
        <w:tabs>
          <w:tab w:pos="503" w:val="left" w:leader="none"/>
        </w:tabs>
        <w:spacing w:line="243" w:lineRule="exact" w:before="0" w:after="0"/>
        <w:ind w:left="503" w:right="0" w:hanging="247"/>
        <w:jc w:val="left"/>
        <w:rPr>
          <w:i/>
          <w:sz w:val="20"/>
        </w:rPr>
      </w:pPr>
      <w:r>
        <w:rPr>
          <w:i/>
          <w:sz w:val="20"/>
        </w:rPr>
        <w:t>Storage</w:t>
      </w:r>
      <w:r>
        <w:rPr>
          <w:i/>
          <w:spacing w:val="7"/>
          <w:sz w:val="20"/>
        </w:rPr>
        <w:t> </w:t>
      </w:r>
      <w:r>
        <w:rPr>
          <w:i/>
          <w:spacing w:val="-2"/>
          <w:sz w:val="20"/>
        </w:rPr>
        <w:t>size.</w:t>
      </w:r>
    </w:p>
    <w:p>
      <w:pPr>
        <w:pStyle w:val="ListParagraph"/>
        <w:numPr>
          <w:ilvl w:val="1"/>
          <w:numId w:val="42"/>
        </w:numPr>
        <w:tabs>
          <w:tab w:pos="503" w:val="left" w:leader="none"/>
        </w:tabs>
        <w:spacing w:line="240" w:lineRule="auto" w:before="36" w:after="0"/>
        <w:ind w:left="503" w:right="0" w:hanging="247"/>
        <w:jc w:val="left"/>
        <w:rPr>
          <w:i/>
          <w:sz w:val="20"/>
        </w:rPr>
      </w:pPr>
      <w:r>
        <w:rPr>
          <w:i/>
          <w:sz w:val="20"/>
        </w:rPr>
        <w:t>Storage</w:t>
      </w:r>
      <w:r>
        <w:rPr>
          <w:i/>
          <w:spacing w:val="7"/>
          <w:sz w:val="20"/>
        </w:rPr>
        <w:t> </w:t>
      </w:r>
      <w:r>
        <w:rPr>
          <w:i/>
          <w:spacing w:val="-2"/>
          <w:sz w:val="20"/>
        </w:rPr>
        <w:t>location.</w:t>
      </w:r>
    </w:p>
    <w:p>
      <w:pPr>
        <w:pStyle w:val="ListParagraph"/>
        <w:numPr>
          <w:ilvl w:val="1"/>
          <w:numId w:val="42"/>
        </w:numPr>
        <w:tabs>
          <w:tab w:pos="480" w:val="left" w:leader="none"/>
        </w:tabs>
        <w:spacing w:line="240" w:lineRule="auto" w:before="36" w:after="0"/>
        <w:ind w:left="480" w:right="0" w:hanging="224"/>
        <w:jc w:val="left"/>
        <w:rPr>
          <w:i/>
          <w:sz w:val="20"/>
        </w:rPr>
      </w:pPr>
      <w:r>
        <w:rPr>
          <w:i/>
          <w:sz w:val="20"/>
        </w:rPr>
        <w:t>Storage</w:t>
      </w:r>
      <w:r>
        <w:rPr>
          <w:i/>
          <w:spacing w:val="7"/>
          <w:sz w:val="20"/>
        </w:rPr>
        <w:t> </w:t>
      </w:r>
      <w:r>
        <w:rPr>
          <w:i/>
          <w:spacing w:val="-2"/>
          <w:sz w:val="20"/>
        </w:rPr>
        <w:t>type.</w:t>
      </w:r>
    </w:p>
    <w:p>
      <w:pPr>
        <w:pStyle w:val="ListParagraph"/>
        <w:numPr>
          <w:ilvl w:val="1"/>
          <w:numId w:val="42"/>
        </w:numPr>
        <w:tabs>
          <w:tab w:pos="501" w:val="left" w:leader="none"/>
        </w:tabs>
        <w:spacing w:line="240" w:lineRule="auto" w:before="36" w:after="0"/>
        <w:ind w:left="501" w:right="0" w:hanging="245"/>
        <w:jc w:val="left"/>
        <w:rPr>
          <w:i/>
          <w:sz w:val="20"/>
        </w:rPr>
      </w:pPr>
      <w:r>
        <w:rPr>
          <w:i/>
          <w:spacing w:val="-4"/>
          <w:sz w:val="20"/>
        </w:rPr>
        <w:t>Use.</w:t>
      </w:r>
    </w:p>
    <w:p>
      <w:pPr>
        <w:pStyle w:val="Heading4"/>
        <w:spacing w:before="207"/>
        <w:rPr>
          <w:i/>
        </w:rPr>
      </w:pPr>
      <w:r>
        <w:rPr>
          <w:i/>
          <w:spacing w:val="-2"/>
          <w:w w:val="105"/>
        </w:rPr>
        <w:t>Rationale</w:t>
      </w:r>
    </w:p>
    <w:p>
      <w:pPr>
        <w:pStyle w:val="BodyText"/>
        <w:spacing w:line="276" w:lineRule="auto" w:before="26"/>
        <w:ind w:left="57" w:right="87"/>
      </w:pPr>
      <w:r>
        <w:rPr>
          <w:w w:val="105"/>
        </w:rPr>
        <w:t>Corrosive substances such as pool chlorine and cleaning chemicals are class 8 dangerous goods and must be stored and used appropriately.</w:t>
      </w:r>
      <w:r>
        <w:rPr>
          <w:spacing w:val="40"/>
          <w:w w:val="105"/>
        </w:rPr>
        <w:t> </w:t>
      </w:r>
      <w:r>
        <w:rPr>
          <w:w w:val="105"/>
        </w:rPr>
        <w:t>Corrosive </w:t>
      </w:r>
      <w:r>
        <w:rPr/>
        <w:t>substances may cause severe burns and other injuries </w:t>
      </w:r>
      <w:r>
        <w:rPr>
          <w:w w:val="105"/>
        </w:rPr>
        <w:t>if not stored and handled safely.</w:t>
      </w:r>
    </w:p>
    <w:p>
      <w:pPr>
        <w:pStyle w:val="BodyText"/>
        <w:spacing w:line="276" w:lineRule="auto" w:before="156"/>
        <w:ind w:left="57" w:right="453"/>
      </w:pPr>
      <w:r>
        <w:rPr/>
        <mc:AlternateContent>
          <mc:Choice Requires="wps">
            <w:drawing>
              <wp:anchor distT="0" distB="0" distL="0" distR="0" allowOverlap="1" layoutInCell="1" locked="0" behindDoc="0" simplePos="0" relativeHeight="15762944">
                <wp:simplePos x="0" y="0"/>
                <wp:positionH relativeFrom="page">
                  <wp:posOffset>3894475</wp:posOffset>
                </wp:positionH>
                <wp:positionV relativeFrom="paragraph">
                  <wp:posOffset>202399</wp:posOffset>
                </wp:positionV>
                <wp:extent cx="2912110" cy="5090795"/>
                <wp:effectExtent l="0" t="0" r="0" b="0"/>
                <wp:wrapNone/>
                <wp:docPr id="271" name="Group 271"/>
                <wp:cNvGraphicFramePr>
                  <a:graphicFrameLocks/>
                </wp:cNvGraphicFramePr>
                <a:graphic>
                  <a:graphicData uri="http://schemas.microsoft.com/office/word/2010/wordprocessingGroup">
                    <wpg:wgp>
                      <wpg:cNvPr id="271" name="Group 271"/>
                      <wpg:cNvGrpSpPr/>
                      <wpg:grpSpPr>
                        <a:xfrm>
                          <a:off x="0" y="0"/>
                          <a:ext cx="2912110" cy="5090795"/>
                          <a:chExt cx="2912110" cy="5090795"/>
                        </a:xfrm>
                      </wpg:grpSpPr>
                      <wps:wsp>
                        <wps:cNvPr id="272" name="Graphic 272"/>
                        <wps:cNvSpPr/>
                        <wps:spPr>
                          <a:xfrm>
                            <a:off x="0" y="0"/>
                            <a:ext cx="2912110" cy="5090795"/>
                          </a:xfrm>
                          <a:custGeom>
                            <a:avLst/>
                            <a:gdLst/>
                            <a:ahLst/>
                            <a:cxnLst/>
                            <a:rect l="l" t="t" r="r" b="b"/>
                            <a:pathLst>
                              <a:path w="2912110" h="5090795">
                                <a:moveTo>
                                  <a:pt x="2912088" y="5090736"/>
                                </a:moveTo>
                                <a:lnTo>
                                  <a:pt x="0" y="5090736"/>
                                </a:lnTo>
                                <a:lnTo>
                                  <a:pt x="0" y="0"/>
                                </a:lnTo>
                                <a:lnTo>
                                  <a:pt x="2912088" y="0"/>
                                </a:lnTo>
                                <a:lnTo>
                                  <a:pt x="2912088" y="5090736"/>
                                </a:lnTo>
                                <a:close/>
                              </a:path>
                            </a:pathLst>
                          </a:custGeom>
                          <a:solidFill>
                            <a:srgbClr val="FBF1FF"/>
                          </a:solidFill>
                        </wps:spPr>
                        <wps:bodyPr wrap="square" lIns="0" tIns="0" rIns="0" bIns="0" rtlCol="0">
                          <a:prstTxWarp prst="textNoShape">
                            <a:avLst/>
                          </a:prstTxWarp>
                          <a:noAutofit/>
                        </wps:bodyPr>
                      </wps:wsp>
                      <pic:pic>
                        <pic:nvPicPr>
                          <pic:cNvPr id="273" name="Image 273"/>
                          <pic:cNvPicPr/>
                        </pic:nvPicPr>
                        <pic:blipFill>
                          <a:blip r:embed="rId91" cstate="print"/>
                          <a:stretch>
                            <a:fillRect/>
                          </a:stretch>
                        </pic:blipFill>
                        <pic:spPr>
                          <a:xfrm>
                            <a:off x="167846" y="1280253"/>
                            <a:ext cx="2555649" cy="3624070"/>
                          </a:xfrm>
                          <a:prstGeom prst="rect">
                            <a:avLst/>
                          </a:prstGeom>
                        </pic:spPr>
                      </pic:pic>
                      <wps:wsp>
                        <wps:cNvPr id="274" name="Graphic 274"/>
                        <wps:cNvSpPr/>
                        <wps:spPr>
                          <a:xfrm>
                            <a:off x="156416" y="1268823"/>
                            <a:ext cx="2578735" cy="3647440"/>
                          </a:xfrm>
                          <a:custGeom>
                            <a:avLst/>
                            <a:gdLst/>
                            <a:ahLst/>
                            <a:cxnLst/>
                            <a:rect l="l" t="t" r="r" b="b"/>
                            <a:pathLst>
                              <a:path w="2578735" h="3647440">
                                <a:moveTo>
                                  <a:pt x="0" y="0"/>
                                </a:moveTo>
                                <a:lnTo>
                                  <a:pt x="0" y="3646919"/>
                                </a:lnTo>
                                <a:lnTo>
                                  <a:pt x="2578376" y="3646919"/>
                                </a:lnTo>
                                <a:lnTo>
                                  <a:pt x="2578376" y="0"/>
                                </a:lnTo>
                                <a:lnTo>
                                  <a:pt x="0" y="0"/>
                                </a:lnTo>
                              </a:path>
                            </a:pathLst>
                          </a:custGeom>
                          <a:ln w="19057">
                            <a:solidFill>
                              <a:srgbClr val="000000"/>
                            </a:solidFill>
                            <a:prstDash val="solid"/>
                          </a:ln>
                        </wps:spPr>
                        <wps:bodyPr wrap="square" lIns="0" tIns="0" rIns="0" bIns="0" rtlCol="0">
                          <a:prstTxWarp prst="textNoShape">
                            <a:avLst/>
                          </a:prstTxWarp>
                          <a:noAutofit/>
                        </wps:bodyPr>
                      </wps:wsp>
                      <wps:wsp>
                        <wps:cNvPr id="275" name="Graphic 275"/>
                        <wps:cNvSpPr/>
                        <wps:spPr>
                          <a:xfrm>
                            <a:off x="2487020" y="577937"/>
                            <a:ext cx="251460" cy="372110"/>
                          </a:xfrm>
                          <a:custGeom>
                            <a:avLst/>
                            <a:gdLst/>
                            <a:ahLst/>
                            <a:cxnLst/>
                            <a:rect l="l" t="t" r="r" b="b"/>
                            <a:pathLst>
                              <a:path w="251460" h="372110">
                                <a:moveTo>
                                  <a:pt x="18656" y="362089"/>
                                </a:moveTo>
                                <a:lnTo>
                                  <a:pt x="0" y="362089"/>
                                </a:lnTo>
                                <a:lnTo>
                                  <a:pt x="0" y="371627"/>
                                </a:lnTo>
                                <a:lnTo>
                                  <a:pt x="18656" y="371627"/>
                                </a:lnTo>
                                <a:lnTo>
                                  <a:pt x="18656" y="362089"/>
                                </a:lnTo>
                                <a:close/>
                              </a:path>
                              <a:path w="251460" h="372110">
                                <a:moveTo>
                                  <a:pt x="251066" y="0"/>
                                </a:moveTo>
                                <a:lnTo>
                                  <a:pt x="232410" y="0"/>
                                </a:lnTo>
                                <a:lnTo>
                                  <a:pt x="232410" y="9537"/>
                                </a:lnTo>
                                <a:lnTo>
                                  <a:pt x="251066" y="9537"/>
                                </a:lnTo>
                                <a:lnTo>
                                  <a:pt x="251066" y="0"/>
                                </a:lnTo>
                                <a:close/>
                              </a:path>
                            </a:pathLst>
                          </a:custGeom>
                          <a:solidFill>
                            <a:srgbClr val="000000"/>
                          </a:solidFill>
                        </wps:spPr>
                        <wps:bodyPr wrap="square" lIns="0" tIns="0" rIns="0" bIns="0" rtlCol="0">
                          <a:prstTxWarp prst="textNoShape">
                            <a:avLst/>
                          </a:prstTxWarp>
                          <a:noAutofit/>
                        </wps:bodyPr>
                      </wps:wsp>
                      <wps:wsp>
                        <wps:cNvPr id="276" name="Textbox 276"/>
                        <wps:cNvSpPr txBox="1"/>
                        <wps:spPr>
                          <a:xfrm>
                            <a:off x="0" y="0"/>
                            <a:ext cx="2912110" cy="5090795"/>
                          </a:xfrm>
                          <a:prstGeom prst="rect">
                            <a:avLst/>
                          </a:prstGeom>
                        </wps:spPr>
                        <wps:txbx>
                          <w:txbxContent>
                            <w:p>
                              <w:pPr>
                                <w:spacing w:before="81"/>
                                <w:ind w:left="126" w:right="0" w:firstLine="0"/>
                                <w:jc w:val="left"/>
                                <w:rPr>
                                  <w:b/>
                                  <w:i/>
                                  <w:sz w:val="24"/>
                                </w:rPr>
                              </w:pPr>
                              <w:r>
                                <w:rPr>
                                  <w:b/>
                                  <w:i/>
                                  <w:w w:val="105"/>
                                  <w:sz w:val="24"/>
                                </w:rPr>
                                <w:t>Further</w:t>
                              </w:r>
                              <w:r>
                                <w:rPr>
                                  <w:b/>
                                  <w:i/>
                                  <w:spacing w:val="-10"/>
                                  <w:w w:val="105"/>
                                  <w:sz w:val="24"/>
                                </w:rPr>
                                <w:t> </w:t>
                              </w:r>
                              <w:r>
                                <w:rPr>
                                  <w:b/>
                                  <w:i/>
                                  <w:spacing w:val="-2"/>
                                  <w:w w:val="105"/>
                                  <w:sz w:val="24"/>
                                </w:rPr>
                                <w:t>Guidance</w:t>
                              </w:r>
                            </w:p>
                            <w:p>
                              <w:pPr>
                                <w:spacing w:line="280" w:lineRule="auto" w:before="45"/>
                                <w:ind w:left="126" w:right="229" w:firstLine="0"/>
                                <w:jc w:val="left"/>
                                <w:rPr>
                                  <w:sz w:val="20"/>
                                </w:rPr>
                              </w:pPr>
                              <w:r>
                                <w:rPr>
                                  <w:w w:val="105"/>
                                  <w:sz w:val="20"/>
                                </w:rPr>
                                <w:t>WorkSafe’s </w:t>
                              </w:r>
                              <w:hyperlink r:id="rId92">
                                <w:r>
                                  <w:rPr>
                                    <w:i/>
                                    <w:w w:val="105"/>
                                    <w:sz w:val="20"/>
                                    <w:u w:val="single"/>
                                  </w:rPr>
                                  <w:t>Code of Practice for the Storage and</w:t>
                                </w:r>
                              </w:hyperlink>
                              <w:r>
                                <w:rPr>
                                  <w:i/>
                                  <w:w w:val="105"/>
                                  <w:sz w:val="20"/>
                                  <w:u w:val="none"/>
                                </w:rPr>
                                <w:t> </w:t>
                              </w:r>
                              <w:hyperlink r:id="rId92">
                                <w:r>
                                  <w:rPr>
                                    <w:i/>
                                    <w:sz w:val="20"/>
                                    <w:u w:val="single"/>
                                  </w:rPr>
                                  <w:t>Handling of Dangerous Goods (2013</w:t>
                                </w:r>
                                <w:r>
                                  <w:rPr>
                                    <w:i/>
                                    <w:sz w:val="20"/>
                                    <w:u w:val="none"/>
                                  </w:rPr>
                                  <w:t>,</w:t>
                                </w:r>
                                <w:r>
                                  <w:rPr>
                                    <w:i/>
                                    <w:sz w:val="20"/>
                                    <w:u w:val="single"/>
                                  </w:rPr>
                                  <w:t> revised 2022</w:t>
                                </w:r>
                                <w:r>
                                  <w:rPr>
                                    <w:i/>
                                    <w:sz w:val="20"/>
                                    <w:u w:val="none"/>
                                  </w:rPr>
                                  <w:t>)</w:t>
                                </w:r>
                              </w:hyperlink>
                              <w:r>
                                <w:rPr>
                                  <w:i/>
                                  <w:sz w:val="20"/>
                                  <w:u w:val="none"/>
                                </w:rPr>
                                <w:t> </w:t>
                              </w:r>
                              <w:r>
                                <w:rPr>
                                  <w:w w:val="105"/>
                                  <w:sz w:val="20"/>
                                  <w:u w:val="none"/>
                                </w:rPr>
                                <w:t>contains practical guidance for complying with the </w:t>
                              </w:r>
                              <w:hyperlink r:id="rId85">
                                <w:r>
                                  <w:rPr>
                                    <w:i/>
                                    <w:w w:val="105"/>
                                    <w:sz w:val="20"/>
                                    <w:u w:val="single"/>
                                  </w:rPr>
                                  <w:t>Dangerous Goods (Storage and Handling</w:t>
                                </w:r>
                                <w:r>
                                  <w:rPr>
                                    <w:i/>
                                    <w:w w:val="105"/>
                                    <w:sz w:val="20"/>
                                    <w:u w:val="none"/>
                                  </w:rPr>
                                  <w:t>)</w:t>
                                </w:r>
                              </w:hyperlink>
                              <w:r>
                                <w:rPr>
                                  <w:i/>
                                  <w:w w:val="105"/>
                                  <w:sz w:val="20"/>
                                  <w:u w:val="none"/>
                                </w:rPr>
                                <w:t> </w:t>
                              </w:r>
                              <w:hyperlink r:id="rId85">
                                <w:r>
                                  <w:rPr>
                                    <w:i/>
                                    <w:w w:val="105"/>
                                    <w:sz w:val="20"/>
                                    <w:u w:val="single"/>
                                  </w:rPr>
                                  <w:t>Regulations</w:t>
                                </w:r>
                                <w:r>
                                  <w:rPr>
                                    <w:i/>
                                    <w:spacing w:val="-10"/>
                                    <w:w w:val="105"/>
                                    <w:sz w:val="20"/>
                                    <w:u w:val="single"/>
                                  </w:rPr>
                                  <w:t> </w:t>
                                </w:r>
                                <w:r>
                                  <w:rPr>
                                    <w:i/>
                                    <w:w w:val="105"/>
                                    <w:sz w:val="20"/>
                                    <w:u w:val="single"/>
                                  </w:rPr>
                                  <w:t>2022</w:t>
                                </w:r>
                              </w:hyperlink>
                              <w:r>
                                <w:rPr>
                                  <w:i/>
                                  <w:w w:val="105"/>
                                  <w:sz w:val="20"/>
                                  <w:u w:val="none"/>
                                </w:rPr>
                                <w:t>)</w:t>
                              </w:r>
                              <w:r>
                                <w:rPr>
                                  <w:w w:val="105"/>
                                  <w:sz w:val="20"/>
                                  <w:u w:val="none"/>
                                </w:rPr>
                                <w:t>.</w:t>
                              </w:r>
                            </w:p>
                          </w:txbxContent>
                        </wps:txbx>
                        <wps:bodyPr wrap="square" lIns="0" tIns="0" rIns="0" bIns="0" rtlCol="0">
                          <a:noAutofit/>
                        </wps:bodyPr>
                      </wps:wsp>
                    </wpg:wgp>
                  </a:graphicData>
                </a:graphic>
              </wp:anchor>
            </w:drawing>
          </mc:Choice>
          <mc:Fallback>
            <w:pict>
              <v:group style="position:absolute;margin-left:306.651611pt;margin-top:15.936939pt;width:229.3pt;height:400.85pt;mso-position-horizontal-relative:page;mso-position-vertical-relative:paragraph;z-index:15762944" id="docshapegroup241" coordorigin="6133,319" coordsize="4586,8017">
                <v:rect style="position:absolute;left:6133;top:318;width:4586;height:8017" id="docshape242" filled="true" fillcolor="#fbf1ff" stroked="false">
                  <v:fill type="solid"/>
                </v:rect>
                <v:shape style="position:absolute;left:6397;top:2334;width:4025;height:5708" type="#_x0000_t75" id="docshape243" stroked="false">
                  <v:imagedata r:id="rId91" o:title=""/>
                </v:shape>
                <v:rect style="position:absolute;left:6379;top:2316;width:4061;height:5744" id="docshape244" filled="false" stroked="true" strokeweight="1.500565pt" strokecolor="#000000">
                  <v:stroke dashstyle="solid"/>
                </v:rect>
                <v:shape style="position:absolute;left:10049;top:1228;width:396;height:586" id="docshape245" coordorigin="10050,1229" coordsize="396,586" path="m10079,1799l10050,1799,10050,1814,10079,1814,10079,1799xm10445,1229l10416,1229,10416,1244,10445,1244,10445,1229xe" filled="true" fillcolor="#000000" stroked="false">
                  <v:path arrowok="t"/>
                  <v:fill type="solid"/>
                </v:shape>
                <v:shape style="position:absolute;left:6133;top:318;width:4586;height:8017" type="#_x0000_t202" id="docshape246" filled="false" stroked="false">
                  <v:textbox inset="0,0,0,0">
                    <w:txbxContent>
                      <w:p>
                        <w:pPr>
                          <w:spacing w:before="81"/>
                          <w:ind w:left="126" w:right="0" w:firstLine="0"/>
                          <w:jc w:val="left"/>
                          <w:rPr>
                            <w:b/>
                            <w:i/>
                            <w:sz w:val="24"/>
                          </w:rPr>
                        </w:pPr>
                        <w:r>
                          <w:rPr>
                            <w:b/>
                            <w:i/>
                            <w:w w:val="105"/>
                            <w:sz w:val="24"/>
                          </w:rPr>
                          <w:t>Further</w:t>
                        </w:r>
                        <w:r>
                          <w:rPr>
                            <w:b/>
                            <w:i/>
                            <w:spacing w:val="-10"/>
                            <w:w w:val="105"/>
                            <w:sz w:val="24"/>
                          </w:rPr>
                          <w:t> </w:t>
                        </w:r>
                        <w:r>
                          <w:rPr>
                            <w:b/>
                            <w:i/>
                            <w:spacing w:val="-2"/>
                            <w:w w:val="105"/>
                            <w:sz w:val="24"/>
                          </w:rPr>
                          <w:t>Guidance</w:t>
                        </w:r>
                      </w:p>
                      <w:p>
                        <w:pPr>
                          <w:spacing w:line="280" w:lineRule="auto" w:before="45"/>
                          <w:ind w:left="126" w:right="229" w:firstLine="0"/>
                          <w:jc w:val="left"/>
                          <w:rPr>
                            <w:sz w:val="20"/>
                          </w:rPr>
                        </w:pPr>
                        <w:r>
                          <w:rPr>
                            <w:w w:val="105"/>
                            <w:sz w:val="20"/>
                          </w:rPr>
                          <w:t>WorkSafe’s </w:t>
                        </w:r>
                        <w:hyperlink r:id="rId92">
                          <w:r>
                            <w:rPr>
                              <w:i/>
                              <w:w w:val="105"/>
                              <w:sz w:val="20"/>
                              <w:u w:val="single"/>
                            </w:rPr>
                            <w:t>Code of Practice for the Storage and</w:t>
                          </w:r>
                        </w:hyperlink>
                        <w:r>
                          <w:rPr>
                            <w:i/>
                            <w:w w:val="105"/>
                            <w:sz w:val="20"/>
                            <w:u w:val="none"/>
                          </w:rPr>
                          <w:t> </w:t>
                        </w:r>
                        <w:hyperlink r:id="rId92">
                          <w:r>
                            <w:rPr>
                              <w:i/>
                              <w:sz w:val="20"/>
                              <w:u w:val="single"/>
                            </w:rPr>
                            <w:t>Handling of Dangerous Goods (2013</w:t>
                          </w:r>
                          <w:r>
                            <w:rPr>
                              <w:i/>
                              <w:sz w:val="20"/>
                              <w:u w:val="none"/>
                            </w:rPr>
                            <w:t>,</w:t>
                          </w:r>
                          <w:r>
                            <w:rPr>
                              <w:i/>
                              <w:sz w:val="20"/>
                              <w:u w:val="single"/>
                            </w:rPr>
                            <w:t> revised 2022</w:t>
                          </w:r>
                          <w:r>
                            <w:rPr>
                              <w:i/>
                              <w:sz w:val="20"/>
                              <w:u w:val="none"/>
                            </w:rPr>
                            <w:t>)</w:t>
                          </w:r>
                        </w:hyperlink>
                        <w:r>
                          <w:rPr>
                            <w:i/>
                            <w:sz w:val="20"/>
                            <w:u w:val="none"/>
                          </w:rPr>
                          <w:t> </w:t>
                        </w:r>
                        <w:r>
                          <w:rPr>
                            <w:w w:val="105"/>
                            <w:sz w:val="20"/>
                            <w:u w:val="none"/>
                          </w:rPr>
                          <w:t>contains practical guidance for complying with the </w:t>
                        </w:r>
                        <w:hyperlink r:id="rId85">
                          <w:r>
                            <w:rPr>
                              <w:i/>
                              <w:w w:val="105"/>
                              <w:sz w:val="20"/>
                              <w:u w:val="single"/>
                            </w:rPr>
                            <w:t>Dangerous Goods (Storage and Handling</w:t>
                          </w:r>
                          <w:r>
                            <w:rPr>
                              <w:i/>
                              <w:w w:val="105"/>
                              <w:sz w:val="20"/>
                              <w:u w:val="none"/>
                            </w:rPr>
                            <w:t>)</w:t>
                          </w:r>
                        </w:hyperlink>
                        <w:r>
                          <w:rPr>
                            <w:i/>
                            <w:w w:val="105"/>
                            <w:sz w:val="20"/>
                            <w:u w:val="none"/>
                          </w:rPr>
                          <w:t> </w:t>
                        </w:r>
                        <w:hyperlink r:id="rId85">
                          <w:r>
                            <w:rPr>
                              <w:i/>
                              <w:w w:val="105"/>
                              <w:sz w:val="20"/>
                              <w:u w:val="single"/>
                            </w:rPr>
                            <w:t>Regulations</w:t>
                          </w:r>
                          <w:r>
                            <w:rPr>
                              <w:i/>
                              <w:spacing w:val="-10"/>
                              <w:w w:val="105"/>
                              <w:sz w:val="20"/>
                              <w:u w:val="single"/>
                            </w:rPr>
                            <w:t> </w:t>
                          </w:r>
                          <w:r>
                            <w:rPr>
                              <w:i/>
                              <w:w w:val="105"/>
                              <w:sz w:val="20"/>
                              <w:u w:val="single"/>
                            </w:rPr>
                            <w:t>2022</w:t>
                          </w:r>
                        </w:hyperlink>
                        <w:r>
                          <w:rPr>
                            <w:i/>
                            <w:w w:val="105"/>
                            <w:sz w:val="20"/>
                            <w:u w:val="none"/>
                          </w:rPr>
                          <w:t>)</w:t>
                        </w:r>
                        <w:r>
                          <w:rPr>
                            <w:w w:val="105"/>
                            <w:sz w:val="20"/>
                            <w:u w:val="none"/>
                          </w:rPr>
                          <w:t>.</w:t>
                        </w:r>
                      </w:p>
                    </w:txbxContent>
                  </v:textbox>
                  <w10:wrap type="none"/>
                </v:shape>
                <w10:wrap type="none"/>
              </v:group>
            </w:pict>
          </mc:Fallback>
        </mc:AlternateContent>
      </w:r>
      <w:r>
        <w:rPr/>
        <w:t>Caravan Park owners/operators must ensure </w:t>
      </w:r>
      <w:r>
        <w:rPr/>
        <w:t>that </w:t>
      </w:r>
      <w:r>
        <w:rPr>
          <w:w w:val="105"/>
        </w:rPr>
        <w:t>corrosive substances are:</w:t>
      </w:r>
    </w:p>
    <w:p>
      <w:pPr>
        <w:pStyle w:val="ListParagraph"/>
        <w:numPr>
          <w:ilvl w:val="0"/>
          <w:numId w:val="43"/>
        </w:numPr>
        <w:tabs>
          <w:tab w:pos="398" w:val="left" w:leader="none"/>
        </w:tabs>
        <w:spacing w:line="276" w:lineRule="auto" w:before="0" w:after="0"/>
        <w:ind w:left="398" w:right="366" w:hanging="191"/>
        <w:jc w:val="left"/>
        <w:rPr>
          <w:sz w:val="20"/>
        </w:rPr>
      </w:pPr>
      <w:r>
        <w:rPr>
          <w:sz w:val="20"/>
        </w:rPr>
        <w:t>Stored and handled in accordance with the requirements</w:t>
      </w:r>
      <w:r>
        <w:rPr>
          <w:spacing w:val="-12"/>
          <w:sz w:val="20"/>
        </w:rPr>
        <w:t> </w:t>
      </w:r>
      <w:r>
        <w:rPr>
          <w:sz w:val="20"/>
        </w:rPr>
        <w:t>of</w:t>
      </w:r>
      <w:r>
        <w:rPr>
          <w:spacing w:val="-11"/>
          <w:sz w:val="20"/>
        </w:rPr>
        <w:t> </w:t>
      </w:r>
      <w:hyperlink r:id="rId93">
        <w:r>
          <w:rPr>
            <w:i/>
            <w:sz w:val="20"/>
            <w:u w:val="thick"/>
          </w:rPr>
          <w:t>AS</w:t>
        </w:r>
        <w:r>
          <w:rPr>
            <w:i/>
            <w:spacing w:val="-11"/>
            <w:sz w:val="20"/>
            <w:u w:val="thick"/>
          </w:rPr>
          <w:t> </w:t>
        </w:r>
        <w:r>
          <w:rPr>
            <w:i/>
            <w:sz w:val="20"/>
            <w:u w:val="thick"/>
          </w:rPr>
          <w:t>3780-2023:</w:t>
        </w:r>
        <w:r>
          <w:rPr>
            <w:i/>
            <w:spacing w:val="-12"/>
            <w:sz w:val="20"/>
            <w:u w:val="thick"/>
          </w:rPr>
          <w:t> </w:t>
        </w:r>
        <w:r>
          <w:rPr>
            <w:i/>
            <w:sz w:val="20"/>
            <w:u w:val="thick"/>
          </w:rPr>
          <w:t>The</w:t>
        </w:r>
        <w:r>
          <w:rPr>
            <w:i/>
            <w:spacing w:val="-11"/>
            <w:sz w:val="20"/>
            <w:u w:val="thick"/>
          </w:rPr>
          <w:t> </w:t>
        </w:r>
        <w:r>
          <w:rPr>
            <w:i/>
            <w:sz w:val="20"/>
            <w:u w:val="thick"/>
          </w:rPr>
          <w:t>storage</w:t>
        </w:r>
        <w:r>
          <w:rPr>
            <w:i/>
            <w:spacing w:val="-11"/>
            <w:sz w:val="20"/>
            <w:u w:val="thick"/>
          </w:rPr>
          <w:t> </w:t>
        </w:r>
        <w:r>
          <w:rPr>
            <w:i/>
            <w:sz w:val="20"/>
            <w:u w:val="thick"/>
          </w:rPr>
          <w:t>and</w:t>
        </w:r>
      </w:hyperlink>
      <w:r>
        <w:rPr>
          <w:i/>
          <w:sz w:val="20"/>
          <w:u w:val="none"/>
        </w:rPr>
        <w:t> </w:t>
      </w:r>
      <w:hyperlink r:id="rId93">
        <w:r>
          <w:rPr>
            <w:i/>
            <w:sz w:val="20"/>
            <w:u w:val="thick"/>
          </w:rPr>
          <w:t>handling of corrosive substances</w:t>
        </w:r>
      </w:hyperlink>
      <w:r>
        <w:rPr>
          <w:sz w:val="20"/>
          <w:u w:val="none"/>
        </w:rPr>
        <w:t>.</w:t>
      </w:r>
    </w:p>
    <w:p>
      <w:pPr>
        <w:pStyle w:val="ListParagraph"/>
        <w:numPr>
          <w:ilvl w:val="0"/>
          <w:numId w:val="43"/>
        </w:numPr>
        <w:tabs>
          <w:tab w:pos="398" w:val="left" w:leader="none"/>
        </w:tabs>
        <w:spacing w:line="276" w:lineRule="auto" w:before="0" w:after="0"/>
        <w:ind w:left="398" w:right="635" w:hanging="191"/>
        <w:jc w:val="left"/>
        <w:rPr>
          <w:sz w:val="20"/>
        </w:rPr>
      </w:pPr>
      <w:r>
        <w:rPr>
          <w:sz w:val="20"/>
        </w:rPr>
        <w:t>Stored in secured areas that are not readily </w:t>
      </w:r>
      <w:r>
        <w:rPr>
          <w:w w:val="105"/>
          <w:sz w:val="20"/>
        </w:rPr>
        <w:t>accessible to members of the public.</w:t>
      </w:r>
    </w:p>
    <w:p>
      <w:pPr>
        <w:pStyle w:val="ListParagraph"/>
        <w:numPr>
          <w:ilvl w:val="0"/>
          <w:numId w:val="43"/>
        </w:numPr>
        <w:tabs>
          <w:tab w:pos="398" w:val="left" w:leader="none"/>
        </w:tabs>
        <w:spacing w:line="276" w:lineRule="auto" w:before="0" w:after="0"/>
        <w:ind w:left="398" w:right="52" w:hanging="191"/>
        <w:jc w:val="left"/>
        <w:rPr>
          <w:sz w:val="20"/>
        </w:rPr>
      </w:pPr>
      <w:r>
        <w:rPr>
          <w:spacing w:val="-2"/>
          <w:w w:val="105"/>
          <w:sz w:val="20"/>
        </w:rPr>
        <w:t>Stored</w:t>
      </w:r>
      <w:r>
        <w:rPr>
          <w:spacing w:val="-8"/>
          <w:w w:val="105"/>
          <w:sz w:val="20"/>
        </w:rPr>
        <w:t> </w:t>
      </w:r>
      <w:r>
        <w:rPr>
          <w:spacing w:val="-2"/>
          <w:w w:val="105"/>
          <w:sz w:val="20"/>
        </w:rPr>
        <w:t>in</w:t>
      </w:r>
      <w:r>
        <w:rPr>
          <w:spacing w:val="-8"/>
          <w:w w:val="105"/>
          <w:sz w:val="20"/>
        </w:rPr>
        <w:t> </w:t>
      </w:r>
      <w:r>
        <w:rPr>
          <w:spacing w:val="-2"/>
          <w:w w:val="105"/>
          <w:sz w:val="20"/>
        </w:rPr>
        <w:t>a</w:t>
      </w:r>
      <w:r>
        <w:rPr>
          <w:spacing w:val="-8"/>
          <w:w w:val="105"/>
          <w:sz w:val="20"/>
        </w:rPr>
        <w:t> </w:t>
      </w:r>
      <w:r>
        <w:rPr>
          <w:spacing w:val="-2"/>
          <w:w w:val="105"/>
          <w:sz w:val="20"/>
        </w:rPr>
        <w:t>manner</w:t>
      </w:r>
      <w:r>
        <w:rPr>
          <w:spacing w:val="-8"/>
          <w:w w:val="105"/>
          <w:sz w:val="20"/>
        </w:rPr>
        <w:t> </w:t>
      </w:r>
      <w:r>
        <w:rPr>
          <w:spacing w:val="-2"/>
          <w:w w:val="105"/>
          <w:sz w:val="20"/>
        </w:rPr>
        <w:t>whereby</w:t>
      </w:r>
      <w:r>
        <w:rPr>
          <w:spacing w:val="-8"/>
          <w:w w:val="105"/>
          <w:sz w:val="20"/>
        </w:rPr>
        <w:t> </w:t>
      </w:r>
      <w:r>
        <w:rPr>
          <w:spacing w:val="-2"/>
          <w:w w:val="105"/>
          <w:sz w:val="20"/>
        </w:rPr>
        <w:t>any</w:t>
      </w:r>
      <w:r>
        <w:rPr>
          <w:spacing w:val="-8"/>
          <w:w w:val="105"/>
          <w:sz w:val="20"/>
        </w:rPr>
        <w:t> </w:t>
      </w:r>
      <w:r>
        <w:rPr>
          <w:spacing w:val="-2"/>
          <w:w w:val="105"/>
          <w:sz w:val="20"/>
        </w:rPr>
        <w:t>spills</w:t>
      </w:r>
      <w:r>
        <w:rPr>
          <w:spacing w:val="-8"/>
          <w:w w:val="105"/>
          <w:sz w:val="20"/>
        </w:rPr>
        <w:t> </w:t>
      </w:r>
      <w:r>
        <w:rPr>
          <w:spacing w:val="-2"/>
          <w:w w:val="105"/>
          <w:sz w:val="20"/>
        </w:rPr>
        <w:t>or</w:t>
      </w:r>
      <w:r>
        <w:rPr>
          <w:spacing w:val="-8"/>
          <w:w w:val="105"/>
          <w:sz w:val="20"/>
        </w:rPr>
        <w:t> </w:t>
      </w:r>
      <w:r>
        <w:rPr>
          <w:spacing w:val="-2"/>
          <w:w w:val="105"/>
          <w:sz w:val="20"/>
        </w:rPr>
        <w:t>leaks</w:t>
      </w:r>
      <w:r>
        <w:rPr>
          <w:spacing w:val="-8"/>
          <w:w w:val="105"/>
          <w:sz w:val="20"/>
        </w:rPr>
        <w:t> </w:t>
      </w:r>
      <w:r>
        <w:rPr>
          <w:spacing w:val="-2"/>
          <w:w w:val="105"/>
          <w:sz w:val="20"/>
        </w:rPr>
        <w:t>are </w:t>
      </w:r>
      <w:r>
        <w:rPr>
          <w:w w:val="105"/>
          <w:sz w:val="20"/>
        </w:rPr>
        <w:t>contained (eg., in a bunded area, and/or with a suitable spill kit nearby).</w:t>
      </w:r>
    </w:p>
    <w:p>
      <w:pPr>
        <w:pStyle w:val="ListParagraph"/>
        <w:numPr>
          <w:ilvl w:val="0"/>
          <w:numId w:val="43"/>
        </w:numPr>
        <w:tabs>
          <w:tab w:pos="398" w:val="left" w:leader="none"/>
        </w:tabs>
        <w:spacing w:line="276" w:lineRule="auto" w:before="0" w:after="0"/>
        <w:ind w:left="398" w:right="17" w:hanging="191"/>
        <w:jc w:val="left"/>
        <w:rPr>
          <w:sz w:val="20"/>
        </w:rPr>
      </w:pPr>
      <w:r>
        <w:rPr>
          <w:sz w:val="20"/>
        </w:rPr>
        <w:t>Only handled by persons with appropriate </w:t>
      </w:r>
      <w:r>
        <w:rPr>
          <w:sz w:val="20"/>
        </w:rPr>
        <w:t>training in their safe storage, use and emergency response, </w:t>
      </w:r>
      <w:r>
        <w:rPr>
          <w:w w:val="105"/>
          <w:sz w:val="20"/>
        </w:rPr>
        <w:t>who have been supplied with the appropriate personal protective equipment (PPE) and equipment for safe clean-up and disposal.</w:t>
      </w:r>
    </w:p>
    <w:p>
      <w:pPr>
        <w:pStyle w:val="BodyText"/>
        <w:spacing w:line="276" w:lineRule="auto" w:before="151"/>
        <w:ind w:left="57"/>
      </w:pPr>
      <w:r>
        <w:rPr/>
        <w:t>Advice from the fire services may be required to </w:t>
      </w:r>
      <w:r>
        <w:rPr/>
        <w:t>ensure that the fire protection and emergency planning measures are appropriate to dangerous goods risks</w:t>
      </w:r>
    </w:p>
    <w:p>
      <w:pPr>
        <w:spacing w:line="276" w:lineRule="auto" w:before="0"/>
        <w:ind w:left="57" w:right="0" w:firstLine="0"/>
        <w:jc w:val="left"/>
        <w:rPr>
          <w:sz w:val="20"/>
        </w:rPr>
      </w:pPr>
      <w:r>
        <w:rPr>
          <w:sz w:val="20"/>
        </w:rPr>
        <w:t>on-site.</w:t>
      </w:r>
      <w:r>
        <w:rPr>
          <w:spacing w:val="40"/>
          <w:sz w:val="20"/>
        </w:rPr>
        <w:t> </w:t>
      </w:r>
      <w:r>
        <w:rPr>
          <w:sz w:val="20"/>
        </w:rPr>
        <w:t>This requirement generally applies to the storage of corrosive substances exceeding 2,500 </w:t>
      </w:r>
      <w:r>
        <w:rPr>
          <w:sz w:val="20"/>
        </w:rPr>
        <w:t>litres (refer to Schedule 2 of the </w:t>
      </w:r>
      <w:hyperlink r:id="rId85">
        <w:r>
          <w:rPr>
            <w:i/>
            <w:sz w:val="20"/>
            <w:u w:val="thick"/>
          </w:rPr>
          <w:t>Dangerous Goods (Storage</w:t>
        </w:r>
      </w:hyperlink>
      <w:r>
        <w:rPr>
          <w:i/>
          <w:sz w:val="20"/>
          <w:u w:val="none"/>
        </w:rPr>
        <w:t> </w:t>
      </w:r>
      <w:hyperlink r:id="rId85">
        <w:r>
          <w:rPr>
            <w:i/>
            <w:sz w:val="20"/>
            <w:u w:val="thick"/>
          </w:rPr>
          <w:t>and Handling) Regulations 2022</w:t>
        </w:r>
      </w:hyperlink>
      <w:r>
        <w:rPr>
          <w:sz w:val="20"/>
          <w:u w:val="none"/>
        </w:rPr>
        <w:t>).</w:t>
      </w:r>
    </w:p>
    <w:p>
      <w:pPr>
        <w:pStyle w:val="BodyText"/>
        <w:rPr>
          <w:sz w:val="24"/>
        </w:rPr>
      </w:pPr>
      <w:r>
        <w:rPr/>
        <w:br w:type="column"/>
      </w:r>
      <w:r>
        <w:rPr>
          <w:sz w:val="24"/>
        </w:rPr>
      </w:r>
    </w:p>
    <w:p>
      <w:pPr>
        <w:pStyle w:val="BodyText"/>
        <w:spacing w:before="20"/>
        <w:rPr>
          <w:sz w:val="24"/>
        </w:rPr>
      </w:pPr>
    </w:p>
    <w:p>
      <w:pPr>
        <w:pStyle w:val="Heading4"/>
        <w:spacing w:before="0"/>
        <w:rPr>
          <w:i/>
        </w:rPr>
      </w:pPr>
      <w:r>
        <w:rPr>
          <w:i/>
          <w:spacing w:val="-2"/>
          <w:w w:val="105"/>
        </w:rPr>
        <w:t>Prescriptive</w:t>
      </w:r>
      <w:r>
        <w:rPr>
          <w:i/>
          <w:spacing w:val="9"/>
          <w:w w:val="105"/>
        </w:rPr>
        <w:t> </w:t>
      </w:r>
      <w:r>
        <w:rPr>
          <w:i/>
          <w:spacing w:val="-2"/>
          <w:w w:val="105"/>
        </w:rPr>
        <w:t>Provisions</w:t>
      </w:r>
    </w:p>
    <w:p>
      <w:pPr>
        <w:pStyle w:val="BodyText"/>
        <w:spacing w:before="9"/>
        <w:rPr>
          <w:b/>
          <w:i/>
          <w:sz w:val="5"/>
        </w:rPr>
      </w:pPr>
      <w:r>
        <w:rPr>
          <w:b/>
          <w:i/>
          <w:sz w:val="5"/>
        </w:rPr>
        <mc:AlternateContent>
          <mc:Choice Requires="wps">
            <w:drawing>
              <wp:anchor distT="0" distB="0" distL="0" distR="0" allowOverlap="1" layoutInCell="1" locked="0" behindDoc="1" simplePos="0" relativeHeight="487621632">
                <wp:simplePos x="0" y="0"/>
                <wp:positionH relativeFrom="page">
                  <wp:posOffset>3894475</wp:posOffset>
                </wp:positionH>
                <wp:positionV relativeFrom="paragraph">
                  <wp:posOffset>59980</wp:posOffset>
                </wp:positionV>
                <wp:extent cx="2913380" cy="2280285"/>
                <wp:effectExtent l="0" t="0" r="0" b="0"/>
                <wp:wrapTopAndBottom/>
                <wp:docPr id="277" name="Group 277"/>
                <wp:cNvGraphicFramePr>
                  <a:graphicFrameLocks/>
                </wp:cNvGraphicFramePr>
                <a:graphic>
                  <a:graphicData uri="http://schemas.microsoft.com/office/word/2010/wordprocessingGroup">
                    <wpg:wgp>
                      <wpg:cNvPr id="277" name="Group 277"/>
                      <wpg:cNvGrpSpPr/>
                      <wpg:grpSpPr>
                        <a:xfrm>
                          <a:off x="0" y="0"/>
                          <a:ext cx="2913380" cy="2280285"/>
                          <a:chExt cx="2913380" cy="2280285"/>
                        </a:xfrm>
                      </wpg:grpSpPr>
                      <wps:wsp>
                        <wps:cNvPr id="278" name="Graphic 278"/>
                        <wps:cNvSpPr/>
                        <wps:spPr>
                          <a:xfrm>
                            <a:off x="0" y="231028"/>
                            <a:ext cx="2913380" cy="2049145"/>
                          </a:xfrm>
                          <a:custGeom>
                            <a:avLst/>
                            <a:gdLst/>
                            <a:ahLst/>
                            <a:cxnLst/>
                            <a:rect l="l" t="t" r="r" b="b"/>
                            <a:pathLst>
                              <a:path w="2913380" h="2049145">
                                <a:moveTo>
                                  <a:pt x="2913160" y="2048815"/>
                                </a:moveTo>
                                <a:lnTo>
                                  <a:pt x="0" y="2048815"/>
                                </a:lnTo>
                                <a:lnTo>
                                  <a:pt x="0" y="0"/>
                                </a:lnTo>
                                <a:lnTo>
                                  <a:pt x="2913160" y="0"/>
                                </a:lnTo>
                                <a:lnTo>
                                  <a:pt x="2913160" y="2048815"/>
                                </a:lnTo>
                                <a:close/>
                              </a:path>
                            </a:pathLst>
                          </a:custGeom>
                          <a:solidFill>
                            <a:srgbClr val="EFFFE3"/>
                          </a:solidFill>
                        </wps:spPr>
                        <wps:bodyPr wrap="square" lIns="0" tIns="0" rIns="0" bIns="0" rtlCol="0">
                          <a:prstTxWarp prst="textNoShape">
                            <a:avLst/>
                          </a:prstTxWarp>
                          <a:noAutofit/>
                        </wps:bodyPr>
                      </wps:wsp>
                      <wps:wsp>
                        <wps:cNvPr id="279" name="Graphic 279"/>
                        <wps:cNvSpPr/>
                        <wps:spPr>
                          <a:xfrm>
                            <a:off x="2628456" y="1133069"/>
                            <a:ext cx="18415" cy="9525"/>
                          </a:xfrm>
                          <a:custGeom>
                            <a:avLst/>
                            <a:gdLst/>
                            <a:ahLst/>
                            <a:cxnLst/>
                            <a:rect l="l" t="t" r="r" b="b"/>
                            <a:pathLst>
                              <a:path w="18415" h="9525">
                                <a:moveTo>
                                  <a:pt x="18392" y="9528"/>
                                </a:moveTo>
                                <a:lnTo>
                                  <a:pt x="0" y="9528"/>
                                </a:lnTo>
                                <a:lnTo>
                                  <a:pt x="0" y="0"/>
                                </a:lnTo>
                                <a:lnTo>
                                  <a:pt x="18392" y="0"/>
                                </a:lnTo>
                                <a:lnTo>
                                  <a:pt x="18392" y="9528"/>
                                </a:lnTo>
                                <a:close/>
                              </a:path>
                            </a:pathLst>
                          </a:custGeom>
                          <a:solidFill>
                            <a:srgbClr val="000000"/>
                          </a:solidFill>
                        </wps:spPr>
                        <wps:bodyPr wrap="square" lIns="0" tIns="0" rIns="0" bIns="0" rtlCol="0">
                          <a:prstTxWarp prst="textNoShape">
                            <a:avLst/>
                          </a:prstTxWarp>
                          <a:noAutofit/>
                        </wps:bodyPr>
                      </wps:wsp>
                      <wps:wsp>
                        <wps:cNvPr id="280" name="Textbox 280"/>
                        <wps:cNvSpPr txBox="1"/>
                        <wps:spPr>
                          <a:xfrm>
                            <a:off x="0" y="231028"/>
                            <a:ext cx="2913380" cy="2049145"/>
                          </a:xfrm>
                          <a:prstGeom prst="rect">
                            <a:avLst/>
                          </a:prstGeom>
                        </wps:spPr>
                        <wps:txbx>
                          <w:txbxContent>
                            <w:p>
                              <w:pPr>
                                <w:numPr>
                                  <w:ilvl w:val="0"/>
                                  <w:numId w:val="44"/>
                                </w:numPr>
                                <w:tabs>
                                  <w:tab w:pos="461" w:val="left" w:leader="none"/>
                                </w:tabs>
                                <w:spacing w:line="264" w:lineRule="auto" w:before="139"/>
                                <w:ind w:left="461" w:right="294" w:hanging="314"/>
                                <w:jc w:val="left"/>
                                <w:rPr>
                                  <w:sz w:val="20"/>
                                </w:rPr>
                              </w:pPr>
                              <w:r>
                                <w:rPr>
                                  <w:sz w:val="20"/>
                                </w:rPr>
                                <w:t>If corrosive substances or other dangerous goods are stored 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9"/>
                                    <w:sz w:val="20"/>
                                    <w:u w:val="single"/>
                                  </w:rPr>
                                  <w:t> </w:t>
                                </w:r>
                                <w:r>
                                  <w:rPr>
                                    <w:i/>
                                    <w:sz w:val="20"/>
                                    <w:u w:val="single"/>
                                  </w:rPr>
                                  <w:t>2022</w:t>
                                </w:r>
                              </w:hyperlink>
                              <w:r>
                                <w:rPr>
                                  <w:sz w:val="20"/>
                                  <w:u w:val="none"/>
                                </w:rPr>
                                <w:t>:</w:t>
                              </w:r>
                            </w:p>
                            <w:p>
                              <w:pPr>
                                <w:numPr>
                                  <w:ilvl w:val="1"/>
                                  <w:numId w:val="44"/>
                                </w:numPr>
                                <w:tabs>
                                  <w:tab w:pos="701" w:val="left" w:leader="none"/>
                                  <w:tab w:pos="703" w:val="left" w:leader="none"/>
                                </w:tabs>
                                <w:spacing w:line="266" w:lineRule="auto" w:before="5"/>
                                <w:ind w:left="701" w:right="198" w:hanging="241"/>
                                <w:jc w:val="left"/>
                                <w:rPr>
                                  <w:sz w:val="20"/>
                                </w:rPr>
                              </w:pPr>
                              <w:r>
                                <w:rPr>
                                  <w:sz w:val="20"/>
                                </w:rPr>
                                <w:t>Written</w:t>
                              </w:r>
                              <w:r>
                                <w:rPr>
                                  <w:sz w:val="20"/>
                                </w:rPr>
                                <w:t> advice from the relevant fire authority must be sought as per Regulations 52 and 53.</w:t>
                              </w:r>
                            </w:p>
                            <w:p>
                              <w:pPr>
                                <w:numPr>
                                  <w:ilvl w:val="1"/>
                                  <w:numId w:val="44"/>
                                </w:numPr>
                                <w:tabs>
                                  <w:tab w:pos="701" w:val="left" w:leader="none"/>
                                  <w:tab w:pos="713" w:val="left" w:leader="none"/>
                                </w:tabs>
                                <w:spacing w:line="266" w:lineRule="auto" w:before="0"/>
                                <w:ind w:left="701" w:right="356" w:hanging="241"/>
                                <w:jc w:val="left"/>
                                <w:rPr>
                                  <w:sz w:val="20"/>
                                </w:rPr>
                              </w:pPr>
                              <w:r>
                                <w:rPr>
                                  <w:sz w:val="20"/>
                                </w:rPr>
                                <w:t>Occupiers</w:t>
                              </w:r>
                              <w:r>
                                <w:rPr>
                                  <w:sz w:val="20"/>
                                </w:rPr>
                                <w:t> must have regard to the written </w:t>
                              </w:r>
                              <w:r>
                                <w:rPr>
                                  <w:spacing w:val="-2"/>
                                  <w:sz w:val="20"/>
                                </w:rPr>
                                <w:t>advice.</w:t>
                              </w:r>
                            </w:p>
                          </w:txbxContent>
                        </wps:txbx>
                        <wps:bodyPr wrap="square" lIns="0" tIns="0" rIns="0" bIns="0" rtlCol="0">
                          <a:noAutofit/>
                        </wps:bodyPr>
                      </wps:wsp>
                      <wps:wsp>
                        <wps:cNvPr id="281" name="Textbox 281"/>
                        <wps:cNvSpPr txBox="1"/>
                        <wps:spPr>
                          <a:xfrm>
                            <a:off x="0" y="0"/>
                            <a:ext cx="2913380"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4.2.3</w:t>
                              </w:r>
                            </w:p>
                          </w:txbxContent>
                        </wps:txbx>
                        <wps:bodyPr wrap="square" lIns="0" tIns="0" rIns="0" bIns="0" rtlCol="0">
                          <a:noAutofit/>
                        </wps:bodyPr>
                      </wps:wsp>
                    </wpg:wgp>
                  </a:graphicData>
                </a:graphic>
              </wp:anchor>
            </w:drawing>
          </mc:Choice>
          <mc:Fallback>
            <w:pict>
              <v:group style="position:absolute;margin-left:306.651642pt;margin-top:4.722898pt;width:229.4pt;height:179.55pt;mso-position-horizontal-relative:page;mso-position-vertical-relative:paragraph;z-index:-15694848;mso-wrap-distance-left:0;mso-wrap-distance-right:0" id="docshapegroup247" coordorigin="6133,94" coordsize="4588,3591">
                <v:rect style="position:absolute;left:6133;top:458;width:4588;height:3227" id="docshape248" filled="true" fillcolor="#efffe3" stroked="false">
                  <v:fill type="solid"/>
                </v:rect>
                <v:rect style="position:absolute;left:10272;top:1878;width:29;height:15" id="docshape249" filled="true" fillcolor="#000000" stroked="false">
                  <v:fill type="solid"/>
                </v:rect>
                <v:shape style="position:absolute;left:6133;top:458;width:4588;height:3227" type="#_x0000_t202" id="docshape250" filled="false" stroked="false">
                  <v:textbox inset="0,0,0,0">
                    <w:txbxContent>
                      <w:p>
                        <w:pPr>
                          <w:numPr>
                            <w:ilvl w:val="0"/>
                            <w:numId w:val="44"/>
                          </w:numPr>
                          <w:tabs>
                            <w:tab w:pos="461" w:val="left" w:leader="none"/>
                          </w:tabs>
                          <w:spacing w:line="264" w:lineRule="auto" w:before="139"/>
                          <w:ind w:left="461" w:right="294" w:hanging="314"/>
                          <w:jc w:val="left"/>
                          <w:rPr>
                            <w:sz w:val="20"/>
                          </w:rPr>
                        </w:pPr>
                        <w:r>
                          <w:rPr>
                            <w:sz w:val="20"/>
                          </w:rPr>
                          <w:t>If corrosive substances or other dangerous goods are stored or handled in quantities that exceed those listed under “Manifest Quantity” or “Fire Protection Quantity” in Schedule 2 of the </w:t>
                        </w:r>
                        <w:hyperlink r:id="rId85">
                          <w:r>
                            <w:rPr>
                              <w:i/>
                              <w:sz w:val="20"/>
                              <w:u w:val="single"/>
                            </w:rPr>
                            <w:t>Dangerous Goods (Storage and Handling</w:t>
                          </w:r>
                          <w:r>
                            <w:rPr>
                              <w:i/>
                              <w:sz w:val="20"/>
                              <w:u w:val="none"/>
                            </w:rPr>
                            <w:t>)</w:t>
                          </w:r>
                        </w:hyperlink>
                        <w:r>
                          <w:rPr>
                            <w:i/>
                            <w:sz w:val="20"/>
                            <w:u w:val="none"/>
                          </w:rPr>
                          <w:t> </w:t>
                        </w:r>
                        <w:hyperlink r:id="rId85">
                          <w:r>
                            <w:rPr>
                              <w:i/>
                              <w:sz w:val="20"/>
                              <w:u w:val="single"/>
                            </w:rPr>
                            <w:t>Regulations</w:t>
                          </w:r>
                          <w:r>
                            <w:rPr>
                              <w:i/>
                              <w:spacing w:val="-9"/>
                              <w:sz w:val="20"/>
                              <w:u w:val="single"/>
                            </w:rPr>
                            <w:t> </w:t>
                          </w:r>
                          <w:r>
                            <w:rPr>
                              <w:i/>
                              <w:sz w:val="20"/>
                              <w:u w:val="single"/>
                            </w:rPr>
                            <w:t>2022</w:t>
                          </w:r>
                        </w:hyperlink>
                        <w:r>
                          <w:rPr>
                            <w:sz w:val="20"/>
                            <w:u w:val="none"/>
                          </w:rPr>
                          <w:t>:</w:t>
                        </w:r>
                      </w:p>
                      <w:p>
                        <w:pPr>
                          <w:numPr>
                            <w:ilvl w:val="1"/>
                            <w:numId w:val="44"/>
                          </w:numPr>
                          <w:tabs>
                            <w:tab w:pos="701" w:val="left" w:leader="none"/>
                            <w:tab w:pos="703" w:val="left" w:leader="none"/>
                          </w:tabs>
                          <w:spacing w:line="266" w:lineRule="auto" w:before="5"/>
                          <w:ind w:left="701" w:right="198" w:hanging="241"/>
                          <w:jc w:val="left"/>
                          <w:rPr>
                            <w:sz w:val="20"/>
                          </w:rPr>
                        </w:pPr>
                        <w:r>
                          <w:rPr>
                            <w:sz w:val="20"/>
                          </w:rPr>
                          <w:t>Written</w:t>
                        </w:r>
                        <w:r>
                          <w:rPr>
                            <w:sz w:val="20"/>
                          </w:rPr>
                          <w:t> advice from the relevant fire authority must be sought as per Regulations 52 and 53.</w:t>
                        </w:r>
                      </w:p>
                      <w:p>
                        <w:pPr>
                          <w:numPr>
                            <w:ilvl w:val="1"/>
                            <w:numId w:val="44"/>
                          </w:numPr>
                          <w:tabs>
                            <w:tab w:pos="701" w:val="left" w:leader="none"/>
                            <w:tab w:pos="713" w:val="left" w:leader="none"/>
                          </w:tabs>
                          <w:spacing w:line="266" w:lineRule="auto" w:before="0"/>
                          <w:ind w:left="701" w:right="356" w:hanging="241"/>
                          <w:jc w:val="left"/>
                          <w:rPr>
                            <w:sz w:val="20"/>
                          </w:rPr>
                        </w:pPr>
                        <w:r>
                          <w:rPr>
                            <w:sz w:val="20"/>
                          </w:rPr>
                          <w:t>Occupiers</w:t>
                        </w:r>
                        <w:r>
                          <w:rPr>
                            <w:sz w:val="20"/>
                          </w:rPr>
                          <w:t> must have regard to the written </w:t>
                        </w:r>
                        <w:r>
                          <w:rPr>
                            <w:spacing w:val="-2"/>
                            <w:sz w:val="20"/>
                          </w:rPr>
                          <w:t>advice.</w:t>
                        </w:r>
                      </w:p>
                    </w:txbxContent>
                  </v:textbox>
                  <w10:wrap type="none"/>
                </v:shape>
                <v:shape style="position:absolute;left:6133;top:94;width:4588;height:364" type="#_x0000_t202" id="docshape251"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4.2.3</w:t>
                        </w:r>
                      </w:p>
                    </w:txbxContent>
                  </v:textbox>
                  <v:fill type="solid"/>
                  <w10:wrap type="none"/>
                </v:shape>
                <w10:wrap type="topAndBottom"/>
              </v:group>
            </w:pict>
          </mc:Fallback>
        </mc:AlternateContent>
      </w:r>
    </w:p>
    <w:p>
      <w:pPr>
        <w:pStyle w:val="BodyText"/>
        <w:spacing w:after="0"/>
        <w:rPr>
          <w:b/>
          <w:i/>
          <w:sz w:val="5"/>
        </w:rPr>
        <w:sectPr>
          <w:pgSz w:w="11910" w:h="16850"/>
          <w:pgMar w:header="287" w:footer="709" w:top="960" w:bottom="900" w:left="1133" w:right="992"/>
          <w:cols w:num="2" w:equalWidth="0">
            <w:col w:w="4629" w:space="313"/>
            <w:col w:w="4843"/>
          </w:cols>
        </w:sectPr>
      </w:pPr>
    </w:p>
    <w:p>
      <w:pPr>
        <w:pStyle w:val="BodyText"/>
        <w:spacing w:before="6"/>
        <w:rPr>
          <w:b/>
          <w:i/>
          <w:sz w:val="8"/>
        </w:rPr>
      </w:pPr>
    </w:p>
    <w:p>
      <w:pPr>
        <w:pStyle w:val="BodyText"/>
        <w:spacing w:after="0"/>
        <w:rPr>
          <w:b/>
          <w:i/>
          <w:sz w:val="8"/>
        </w:rPr>
        <w:sectPr>
          <w:headerReference w:type="default" r:id="rId94"/>
          <w:footerReference w:type="default" r:id="rId95"/>
          <w:pgSz w:w="11910" w:h="16850"/>
          <w:pgMar w:header="287" w:footer="0" w:top="960" w:bottom="280" w:left="1133" w:right="992"/>
        </w:sectPr>
      </w:pPr>
    </w:p>
    <w:p>
      <w:pPr>
        <w:pStyle w:val="Heading3"/>
        <w:numPr>
          <w:ilvl w:val="1"/>
          <w:numId w:val="12"/>
        </w:numPr>
        <w:tabs>
          <w:tab w:pos="495" w:val="left" w:leader="none"/>
        </w:tabs>
        <w:spacing w:line="240" w:lineRule="auto" w:before="110" w:after="0"/>
        <w:ind w:left="495" w:right="0" w:hanging="451"/>
        <w:jc w:val="left"/>
        <w:rPr>
          <w:i/>
        </w:rPr>
      </w:pPr>
      <w:bookmarkStart w:name="_bookmark14" w:id="16"/>
      <w:bookmarkEnd w:id="16"/>
      <w:r>
        <w:rPr>
          <w:b w:val="0"/>
          <w:i w:val="0"/>
        </w:rPr>
      </w:r>
      <w:r>
        <w:rPr>
          <w:i/>
          <w:color w:val="CA151D"/>
          <w:w w:val="105"/>
        </w:rPr>
        <w:t>Electrical</w:t>
      </w:r>
      <w:r>
        <w:rPr>
          <w:i/>
          <w:color w:val="CA151D"/>
          <w:spacing w:val="2"/>
          <w:w w:val="105"/>
        </w:rPr>
        <w:t> </w:t>
      </w:r>
      <w:r>
        <w:rPr>
          <w:i/>
          <w:color w:val="CA151D"/>
          <w:spacing w:val="-2"/>
          <w:w w:val="105"/>
        </w:rPr>
        <w:t>Safety</w:t>
      </w:r>
    </w:p>
    <w:p>
      <w:pPr>
        <w:pStyle w:val="Heading4"/>
        <w:ind w:left="44"/>
        <w:rPr>
          <w:i/>
        </w:rPr>
      </w:pPr>
      <w:r>
        <w:rPr>
          <w:i/>
        </w:rPr>
        <w:t>Performance</w:t>
      </w:r>
      <w:r>
        <w:rPr>
          <w:i/>
          <w:spacing w:val="34"/>
        </w:rPr>
        <w:t> </w:t>
      </w:r>
      <w:r>
        <w:rPr>
          <w:i/>
          <w:spacing w:val="-2"/>
        </w:rPr>
        <w:t>Measure</w:t>
      </w:r>
    </w:p>
    <w:p>
      <w:pPr>
        <w:pStyle w:val="ListParagraph"/>
        <w:numPr>
          <w:ilvl w:val="0"/>
          <w:numId w:val="45"/>
        </w:numPr>
        <w:tabs>
          <w:tab w:pos="236" w:val="left" w:leader="none"/>
          <w:tab w:pos="242" w:val="left" w:leader="none"/>
        </w:tabs>
        <w:spacing w:line="266" w:lineRule="auto" w:before="25" w:after="0"/>
        <w:ind w:left="236" w:right="128" w:hanging="192"/>
        <w:jc w:val="left"/>
        <w:rPr>
          <w:i/>
          <w:sz w:val="20"/>
        </w:rPr>
      </w:pPr>
      <w:r>
        <w:rPr>
          <w:i/>
          <w:sz w:val="20"/>
        </w:rPr>
        <w:t>Electrical</w:t>
      </w:r>
      <w:r>
        <w:rPr>
          <w:i/>
          <w:sz w:val="20"/>
        </w:rPr>
        <w:t> safety must be implemented and</w:t>
      </w:r>
      <w:r>
        <w:rPr>
          <w:i/>
          <w:sz w:val="20"/>
        </w:rPr>
        <w:t> maintained within all caravan parks and structures.</w:t>
      </w:r>
    </w:p>
    <w:p>
      <w:pPr>
        <w:pStyle w:val="Heading4"/>
        <w:spacing w:before="170"/>
        <w:ind w:left="44"/>
        <w:rPr>
          <w:i/>
        </w:rPr>
      </w:pPr>
      <w:r>
        <w:rPr>
          <w:i/>
          <w:spacing w:val="-2"/>
          <w:w w:val="105"/>
        </w:rPr>
        <w:t>Rationale</w:t>
      </w:r>
    </w:p>
    <w:p>
      <w:pPr>
        <w:pStyle w:val="BodyText"/>
        <w:spacing w:line="266" w:lineRule="auto" w:before="26"/>
        <w:ind w:left="44" w:right="49"/>
      </w:pPr>
      <w:r>
        <w:rPr>
          <w:spacing w:val="-2"/>
          <w:w w:val="105"/>
        </w:rPr>
        <w:t>Electricity</w:t>
      </w:r>
      <w:r>
        <w:rPr>
          <w:spacing w:val="-10"/>
          <w:w w:val="105"/>
        </w:rPr>
        <w:t> </w:t>
      </w:r>
      <w:r>
        <w:rPr>
          <w:spacing w:val="-2"/>
          <w:w w:val="105"/>
        </w:rPr>
        <w:t>is</w:t>
      </w:r>
      <w:r>
        <w:rPr>
          <w:spacing w:val="-9"/>
          <w:w w:val="105"/>
        </w:rPr>
        <w:t> </w:t>
      </w:r>
      <w:r>
        <w:rPr>
          <w:spacing w:val="-2"/>
          <w:w w:val="105"/>
        </w:rPr>
        <w:t>a</w:t>
      </w:r>
      <w:r>
        <w:rPr>
          <w:spacing w:val="-10"/>
          <w:w w:val="105"/>
        </w:rPr>
        <w:t> </w:t>
      </w:r>
      <w:r>
        <w:rPr>
          <w:spacing w:val="-2"/>
          <w:w w:val="105"/>
        </w:rPr>
        <w:t>major</w:t>
      </w:r>
      <w:r>
        <w:rPr>
          <w:spacing w:val="-9"/>
          <w:w w:val="105"/>
        </w:rPr>
        <w:t> </w:t>
      </w:r>
      <w:r>
        <w:rPr>
          <w:spacing w:val="-2"/>
          <w:w w:val="105"/>
        </w:rPr>
        <w:t>cause</w:t>
      </w:r>
      <w:r>
        <w:rPr>
          <w:spacing w:val="-10"/>
          <w:w w:val="105"/>
        </w:rPr>
        <w:t> </w:t>
      </w:r>
      <w:r>
        <w:rPr>
          <w:spacing w:val="-2"/>
          <w:w w:val="105"/>
        </w:rPr>
        <w:t>of</w:t>
      </w:r>
      <w:r>
        <w:rPr>
          <w:spacing w:val="-9"/>
          <w:w w:val="105"/>
        </w:rPr>
        <w:t> </w:t>
      </w:r>
      <w:r>
        <w:rPr>
          <w:spacing w:val="-2"/>
          <w:w w:val="105"/>
        </w:rPr>
        <w:t>fires</w:t>
      </w:r>
      <w:r>
        <w:rPr>
          <w:spacing w:val="-10"/>
          <w:w w:val="105"/>
        </w:rPr>
        <w:t> </w:t>
      </w:r>
      <w:r>
        <w:rPr>
          <w:spacing w:val="-2"/>
          <w:w w:val="105"/>
        </w:rPr>
        <w:t>worldwide. </w:t>
      </w:r>
      <w:r>
        <w:rPr>
          <w:w w:val="105"/>
        </w:rPr>
        <w:t>Electrical fires commonly start due to:</w:t>
      </w:r>
    </w:p>
    <w:p>
      <w:pPr>
        <w:pStyle w:val="ListParagraph"/>
        <w:numPr>
          <w:ilvl w:val="1"/>
          <w:numId w:val="45"/>
        </w:numPr>
        <w:tabs>
          <w:tab w:pos="384" w:val="left" w:leader="none"/>
        </w:tabs>
        <w:spacing w:line="266" w:lineRule="auto" w:before="0" w:after="0"/>
        <w:ind w:left="384" w:right="215" w:hanging="190"/>
        <w:jc w:val="left"/>
        <w:rPr>
          <w:sz w:val="20"/>
        </w:rPr>
      </w:pPr>
      <w:r>
        <w:rPr>
          <w:w w:val="105"/>
          <w:sz w:val="20"/>
        </w:rPr>
        <w:t>The overloading of the power supply by using </w:t>
      </w:r>
      <w:r>
        <w:rPr>
          <w:sz w:val="20"/>
        </w:rPr>
        <w:t>multiple power boards and/or double adaptors.</w:t>
      </w:r>
    </w:p>
    <w:p>
      <w:pPr>
        <w:pStyle w:val="ListParagraph"/>
        <w:numPr>
          <w:ilvl w:val="1"/>
          <w:numId w:val="45"/>
        </w:numPr>
        <w:tabs>
          <w:tab w:pos="384" w:val="left" w:leader="none"/>
        </w:tabs>
        <w:spacing w:line="266" w:lineRule="auto" w:before="0" w:after="0"/>
        <w:ind w:left="384" w:right="459" w:hanging="190"/>
        <w:jc w:val="left"/>
        <w:rPr>
          <w:sz w:val="20"/>
        </w:rPr>
      </w:pPr>
      <w:r>
        <w:rPr>
          <w:spacing w:val="-2"/>
          <w:w w:val="105"/>
          <w:sz w:val="20"/>
        </w:rPr>
        <w:t>Powerlines</w:t>
      </w:r>
      <w:r>
        <w:rPr>
          <w:spacing w:val="-10"/>
          <w:w w:val="105"/>
          <w:sz w:val="20"/>
        </w:rPr>
        <w:t> </w:t>
      </w:r>
      <w:r>
        <w:rPr>
          <w:spacing w:val="-2"/>
          <w:w w:val="105"/>
          <w:sz w:val="20"/>
        </w:rPr>
        <w:t>touching</w:t>
      </w:r>
      <w:r>
        <w:rPr>
          <w:spacing w:val="-10"/>
          <w:w w:val="105"/>
          <w:sz w:val="20"/>
        </w:rPr>
        <w:t> </w:t>
      </w:r>
      <w:r>
        <w:rPr>
          <w:spacing w:val="-2"/>
          <w:w w:val="105"/>
          <w:sz w:val="20"/>
        </w:rPr>
        <w:t>each</w:t>
      </w:r>
      <w:r>
        <w:rPr>
          <w:spacing w:val="-10"/>
          <w:w w:val="105"/>
          <w:sz w:val="20"/>
        </w:rPr>
        <w:t> </w:t>
      </w:r>
      <w:r>
        <w:rPr>
          <w:spacing w:val="-2"/>
          <w:w w:val="105"/>
          <w:sz w:val="20"/>
        </w:rPr>
        <w:t>other</w:t>
      </w:r>
      <w:r>
        <w:rPr>
          <w:spacing w:val="-10"/>
          <w:w w:val="105"/>
          <w:sz w:val="20"/>
        </w:rPr>
        <w:t> </w:t>
      </w:r>
      <w:r>
        <w:rPr>
          <w:spacing w:val="-2"/>
          <w:w w:val="105"/>
          <w:sz w:val="20"/>
        </w:rPr>
        <w:t>as</w:t>
      </w:r>
      <w:r>
        <w:rPr>
          <w:spacing w:val="-10"/>
          <w:w w:val="105"/>
          <w:sz w:val="20"/>
        </w:rPr>
        <w:t> </w:t>
      </w:r>
      <w:r>
        <w:rPr>
          <w:spacing w:val="-2"/>
          <w:w w:val="105"/>
          <w:sz w:val="20"/>
        </w:rPr>
        <w:t>a</w:t>
      </w:r>
      <w:r>
        <w:rPr>
          <w:spacing w:val="-9"/>
          <w:w w:val="105"/>
          <w:sz w:val="20"/>
        </w:rPr>
        <w:t> </w:t>
      </w:r>
      <w:r>
        <w:rPr>
          <w:spacing w:val="-2"/>
          <w:w w:val="105"/>
          <w:sz w:val="20"/>
        </w:rPr>
        <w:t>result</w:t>
      </w:r>
      <w:r>
        <w:rPr>
          <w:spacing w:val="-10"/>
          <w:w w:val="105"/>
          <w:sz w:val="20"/>
        </w:rPr>
        <w:t> </w:t>
      </w:r>
      <w:r>
        <w:rPr>
          <w:spacing w:val="-2"/>
          <w:w w:val="105"/>
          <w:sz w:val="20"/>
        </w:rPr>
        <w:t>of </w:t>
      </w:r>
      <w:r>
        <w:rPr>
          <w:w w:val="105"/>
          <w:sz w:val="20"/>
        </w:rPr>
        <w:t>falling trees or branches.</w:t>
      </w:r>
    </w:p>
    <w:p>
      <w:pPr>
        <w:spacing w:line="266" w:lineRule="auto" w:before="154"/>
        <w:ind w:left="44" w:right="49" w:firstLine="0"/>
        <w:jc w:val="left"/>
        <w:rPr>
          <w:sz w:val="20"/>
        </w:rPr>
      </w:pPr>
      <w:r>
        <w:rPr>
          <w:sz w:val="20"/>
        </w:rPr>
        <w:t>Caravan Park owners/operators should promote electrical</w:t>
      </w:r>
      <w:r>
        <w:rPr>
          <w:spacing w:val="-2"/>
          <w:sz w:val="20"/>
        </w:rPr>
        <w:t> </w:t>
      </w:r>
      <w:r>
        <w:rPr>
          <w:sz w:val="20"/>
        </w:rPr>
        <w:t>safety</w:t>
      </w:r>
      <w:r>
        <w:rPr>
          <w:spacing w:val="-2"/>
          <w:sz w:val="20"/>
        </w:rPr>
        <w:t> </w:t>
      </w:r>
      <w:r>
        <w:rPr>
          <w:sz w:val="20"/>
        </w:rPr>
        <w:t>in</w:t>
      </w:r>
      <w:r>
        <w:rPr>
          <w:spacing w:val="-2"/>
          <w:sz w:val="20"/>
        </w:rPr>
        <w:t> </w:t>
      </w:r>
      <w:r>
        <w:rPr>
          <w:sz w:val="20"/>
        </w:rPr>
        <w:t>accordance</w:t>
      </w:r>
      <w:r>
        <w:rPr>
          <w:spacing w:val="-2"/>
          <w:sz w:val="20"/>
        </w:rPr>
        <w:t> </w:t>
      </w:r>
      <w:r>
        <w:rPr>
          <w:sz w:val="20"/>
        </w:rPr>
        <w:t>with</w:t>
      </w:r>
      <w:r>
        <w:rPr>
          <w:i/>
          <w:spacing w:val="-12"/>
          <w:sz w:val="20"/>
          <w:u w:val="single"/>
        </w:rPr>
        <w:t> </w:t>
      </w:r>
      <w:r>
        <w:rPr>
          <w:i/>
          <w:sz w:val="20"/>
          <w:u w:val="single"/>
        </w:rPr>
        <w:t>AS/NZS</w:t>
      </w:r>
      <w:r>
        <w:rPr>
          <w:i/>
          <w:spacing w:val="-3"/>
          <w:sz w:val="20"/>
          <w:u w:val="single"/>
        </w:rPr>
        <w:t> </w:t>
      </w:r>
      <w:r>
        <w:rPr>
          <w:i/>
          <w:sz w:val="20"/>
          <w:u w:val="single"/>
        </w:rPr>
        <w:t>3000-</w:t>
      </w:r>
      <w:hyperlink r:id="rId96">
        <w:r>
          <w:rPr>
            <w:i/>
            <w:sz w:val="20"/>
            <w:u w:val="single"/>
          </w:rPr>
          <w:t>2018:</w:t>
        </w:r>
      </w:hyperlink>
      <w:r>
        <w:rPr>
          <w:i/>
          <w:sz w:val="20"/>
          <w:u w:val="none"/>
        </w:rPr>
        <w:t> </w:t>
      </w:r>
      <w:hyperlink r:id="rId96">
        <w:r>
          <w:rPr>
            <w:i/>
            <w:sz w:val="20"/>
            <w:u w:val="single"/>
          </w:rPr>
          <w:t>Electrical installations (Wiring Rules</w:t>
        </w:r>
        <w:r>
          <w:rPr>
            <w:i/>
            <w:sz w:val="20"/>
            <w:u w:val="none"/>
          </w:rPr>
          <w:t>)</w:t>
        </w:r>
      </w:hyperlink>
      <w:r>
        <w:rPr>
          <w:i/>
          <w:sz w:val="20"/>
          <w:u w:val="none"/>
        </w:rPr>
        <w:t> </w:t>
      </w:r>
      <w:r>
        <w:rPr>
          <w:sz w:val="20"/>
          <w:u w:val="none"/>
        </w:rPr>
        <w:t>and </w:t>
      </w:r>
      <w:hyperlink r:id="rId97">
        <w:r>
          <w:rPr>
            <w:i/>
            <w:sz w:val="20"/>
            <w:u w:val="single"/>
          </w:rPr>
          <w:t>AS/NZS</w:t>
        </w:r>
      </w:hyperlink>
      <w:r>
        <w:rPr>
          <w:i/>
          <w:sz w:val="20"/>
          <w:u w:val="none"/>
        </w:rPr>
        <w:t> </w:t>
      </w:r>
      <w:hyperlink r:id="rId97">
        <w:r>
          <w:rPr>
            <w:i/>
            <w:sz w:val="20"/>
            <w:u w:val="single"/>
          </w:rPr>
          <w:t>3001.1-2022:</w:t>
        </w:r>
        <w:r>
          <w:rPr>
            <w:i/>
            <w:spacing w:val="-12"/>
            <w:sz w:val="20"/>
            <w:u w:val="single"/>
          </w:rPr>
          <w:t> </w:t>
        </w:r>
        <w:r>
          <w:rPr>
            <w:i/>
            <w:sz w:val="20"/>
            <w:u w:val="single"/>
          </w:rPr>
          <w:t>Electrical</w:t>
        </w:r>
        <w:r>
          <w:rPr>
            <w:i/>
            <w:spacing w:val="-11"/>
            <w:sz w:val="20"/>
            <w:u w:val="single"/>
          </w:rPr>
          <w:t> </w:t>
        </w:r>
        <w:r>
          <w:rPr>
            <w:i/>
            <w:sz w:val="20"/>
            <w:u w:val="single"/>
          </w:rPr>
          <w:t>installations</w:t>
        </w:r>
      </w:hyperlink>
      <w:r>
        <w:rPr>
          <w:sz w:val="20"/>
          <w:u w:val="none"/>
        </w:rPr>
        <w:t>.</w:t>
      </w:r>
      <w:r>
        <w:rPr>
          <w:spacing w:val="8"/>
          <w:sz w:val="20"/>
          <w:u w:val="none"/>
        </w:rPr>
        <w:t> </w:t>
      </w:r>
      <w:r>
        <w:rPr>
          <w:i/>
          <w:sz w:val="20"/>
          <w:u w:val="none"/>
        </w:rPr>
        <w:t>AS/NZS</w:t>
      </w:r>
      <w:r>
        <w:rPr>
          <w:i/>
          <w:spacing w:val="-11"/>
          <w:sz w:val="20"/>
          <w:u w:val="none"/>
        </w:rPr>
        <w:t> </w:t>
      </w:r>
      <w:r>
        <w:rPr>
          <w:i/>
          <w:sz w:val="20"/>
          <w:u w:val="none"/>
        </w:rPr>
        <w:t>3001.1</w:t>
      </w:r>
      <w:r>
        <w:rPr>
          <w:i/>
          <w:spacing w:val="-11"/>
          <w:sz w:val="20"/>
          <w:u w:val="none"/>
        </w:rPr>
        <w:t> </w:t>
      </w:r>
      <w:r>
        <w:rPr>
          <w:sz w:val="20"/>
          <w:u w:val="none"/>
        </w:rPr>
        <w:t>is</w:t>
      </w:r>
      <w:r>
        <w:rPr>
          <w:spacing w:val="-12"/>
          <w:sz w:val="20"/>
          <w:u w:val="none"/>
        </w:rPr>
        <w:t> </w:t>
      </w:r>
      <w:r>
        <w:rPr>
          <w:sz w:val="20"/>
          <w:u w:val="none"/>
        </w:rPr>
        <w:t>a specific standard for electrical installations in transportable structures such as caravans and other vehicles. This standard also applies to site electrical </w:t>
      </w:r>
      <w:r>
        <w:rPr>
          <w:spacing w:val="-2"/>
          <w:sz w:val="20"/>
          <w:u w:val="none"/>
        </w:rPr>
        <w:t>supplies.</w:t>
      </w:r>
    </w:p>
    <w:p>
      <w:pPr>
        <w:pStyle w:val="BodyText"/>
        <w:spacing w:line="266" w:lineRule="auto" w:before="153"/>
        <w:ind w:left="44"/>
      </w:pPr>
      <w:r>
        <w:rPr>
          <w:w w:val="105"/>
        </w:rPr>
        <w:t>The</w:t>
      </w:r>
      <w:r>
        <w:rPr>
          <w:spacing w:val="-7"/>
          <w:w w:val="105"/>
        </w:rPr>
        <w:t> </w:t>
      </w:r>
      <w:r>
        <w:rPr>
          <w:w w:val="105"/>
        </w:rPr>
        <w:t>Victorian</w:t>
      </w:r>
      <w:r>
        <w:rPr>
          <w:spacing w:val="-7"/>
          <w:w w:val="105"/>
        </w:rPr>
        <w:t> </w:t>
      </w:r>
      <w:r>
        <w:rPr>
          <w:w w:val="105"/>
        </w:rPr>
        <w:t>Fire</w:t>
      </w:r>
      <w:r>
        <w:rPr>
          <w:spacing w:val="-7"/>
          <w:w w:val="105"/>
        </w:rPr>
        <w:t> </w:t>
      </w:r>
      <w:r>
        <w:rPr>
          <w:w w:val="105"/>
        </w:rPr>
        <w:t>Services</w:t>
      </w:r>
      <w:r>
        <w:rPr>
          <w:spacing w:val="-7"/>
          <w:w w:val="105"/>
        </w:rPr>
        <w:t> </w:t>
      </w:r>
      <w:r>
        <w:rPr>
          <w:w w:val="105"/>
        </w:rPr>
        <w:t>do</w:t>
      </w:r>
      <w:r>
        <w:rPr>
          <w:spacing w:val="-7"/>
          <w:w w:val="105"/>
        </w:rPr>
        <w:t> </w:t>
      </w:r>
      <w:r>
        <w:rPr>
          <w:w w:val="105"/>
        </w:rPr>
        <w:t>not</w:t>
      </w:r>
      <w:r>
        <w:rPr>
          <w:spacing w:val="-7"/>
          <w:w w:val="105"/>
        </w:rPr>
        <w:t> </w:t>
      </w:r>
      <w:r>
        <w:rPr>
          <w:w w:val="105"/>
        </w:rPr>
        <w:t>regulate</w:t>
      </w:r>
      <w:r>
        <w:rPr>
          <w:spacing w:val="-7"/>
          <w:w w:val="105"/>
        </w:rPr>
        <w:t> </w:t>
      </w:r>
      <w:r>
        <w:rPr>
          <w:w w:val="105"/>
        </w:rPr>
        <w:t>electrical safety.</w:t>
      </w:r>
      <w:r>
        <w:rPr>
          <w:spacing w:val="-12"/>
          <w:w w:val="105"/>
        </w:rPr>
        <w:t> </w:t>
      </w:r>
      <w:r>
        <w:rPr>
          <w:w w:val="105"/>
        </w:rPr>
        <w:t>The</w:t>
      </w:r>
      <w:r>
        <w:rPr>
          <w:spacing w:val="-12"/>
          <w:w w:val="105"/>
        </w:rPr>
        <w:t> </w:t>
      </w:r>
      <w:r>
        <w:rPr>
          <w:w w:val="105"/>
        </w:rPr>
        <w:t>fire</w:t>
      </w:r>
      <w:r>
        <w:rPr>
          <w:spacing w:val="-12"/>
          <w:w w:val="105"/>
        </w:rPr>
        <w:t> </w:t>
      </w:r>
      <w:r>
        <w:rPr>
          <w:w w:val="105"/>
        </w:rPr>
        <w:t>services</w:t>
      </w:r>
      <w:r>
        <w:rPr>
          <w:spacing w:val="-12"/>
          <w:w w:val="105"/>
        </w:rPr>
        <w:t> </w:t>
      </w:r>
      <w:r>
        <w:rPr>
          <w:w w:val="105"/>
        </w:rPr>
        <w:t>support</w:t>
      </w:r>
      <w:r>
        <w:rPr>
          <w:spacing w:val="-12"/>
          <w:w w:val="105"/>
        </w:rPr>
        <w:t> </w:t>
      </w:r>
      <w:r>
        <w:rPr>
          <w:w w:val="105"/>
        </w:rPr>
        <w:t>the</w:t>
      </w:r>
      <w:r>
        <w:rPr>
          <w:spacing w:val="-12"/>
          <w:w w:val="105"/>
        </w:rPr>
        <w:t> </w:t>
      </w:r>
      <w:r>
        <w:rPr>
          <w:w w:val="105"/>
        </w:rPr>
        <w:t>requirements</w:t>
      </w:r>
      <w:r>
        <w:rPr>
          <w:spacing w:val="-12"/>
          <w:w w:val="105"/>
        </w:rPr>
        <w:t> </w:t>
      </w:r>
      <w:r>
        <w:rPr>
          <w:w w:val="105"/>
        </w:rPr>
        <w:t>of </w:t>
      </w:r>
      <w:hyperlink r:id="rId98">
        <w:r>
          <w:rPr>
            <w:spacing w:val="-2"/>
            <w:w w:val="105"/>
            <w:u w:val="single"/>
          </w:rPr>
          <w:t>Ener</w:t>
        </w:r>
        <w:r>
          <w:rPr>
            <w:spacing w:val="-2"/>
            <w:w w:val="105"/>
            <w:u w:val="none"/>
          </w:rPr>
          <w:t>gy</w:t>
        </w:r>
        <w:r>
          <w:rPr>
            <w:spacing w:val="4"/>
            <w:w w:val="105"/>
            <w:u w:val="single"/>
          </w:rPr>
          <w:t> </w:t>
        </w:r>
        <w:r>
          <w:rPr>
            <w:spacing w:val="-2"/>
            <w:w w:val="105"/>
            <w:u w:val="single"/>
          </w:rPr>
          <w:t>Safe</w:t>
        </w:r>
        <w:r>
          <w:rPr>
            <w:spacing w:val="-10"/>
            <w:w w:val="105"/>
            <w:u w:val="single"/>
          </w:rPr>
          <w:t> </w:t>
        </w:r>
        <w:r>
          <w:rPr>
            <w:spacing w:val="-2"/>
            <w:w w:val="105"/>
            <w:u w:val="single"/>
          </w:rPr>
          <w:t>Victoria</w:t>
        </w:r>
      </w:hyperlink>
      <w:r>
        <w:rPr>
          <w:spacing w:val="-10"/>
          <w:w w:val="105"/>
          <w:u w:val="none"/>
        </w:rPr>
        <w:t> </w:t>
      </w:r>
      <w:r>
        <w:rPr>
          <w:spacing w:val="-2"/>
          <w:w w:val="105"/>
          <w:u w:val="none"/>
        </w:rPr>
        <w:t>and</w:t>
      </w:r>
      <w:r>
        <w:rPr>
          <w:spacing w:val="-10"/>
          <w:w w:val="105"/>
          <w:u w:val="none"/>
        </w:rPr>
        <w:t> </w:t>
      </w:r>
      <w:r>
        <w:rPr>
          <w:spacing w:val="-2"/>
          <w:w w:val="105"/>
          <w:u w:val="none"/>
        </w:rPr>
        <w:t>the</w:t>
      </w:r>
      <w:r>
        <w:rPr>
          <w:spacing w:val="-10"/>
          <w:w w:val="105"/>
          <w:u w:val="none"/>
        </w:rPr>
        <w:t> </w:t>
      </w:r>
      <w:r>
        <w:rPr>
          <w:spacing w:val="-2"/>
          <w:w w:val="105"/>
          <w:u w:val="none"/>
        </w:rPr>
        <w:t>application</w:t>
      </w:r>
      <w:r>
        <w:rPr>
          <w:spacing w:val="-10"/>
          <w:w w:val="105"/>
          <w:u w:val="none"/>
        </w:rPr>
        <w:t> </w:t>
      </w:r>
      <w:r>
        <w:rPr>
          <w:spacing w:val="-2"/>
          <w:w w:val="105"/>
          <w:u w:val="none"/>
        </w:rPr>
        <w:t>of</w:t>
      </w:r>
      <w:r>
        <w:rPr>
          <w:spacing w:val="-10"/>
          <w:w w:val="105"/>
          <w:u w:val="none"/>
        </w:rPr>
        <w:t> </w:t>
      </w:r>
      <w:r>
        <w:rPr>
          <w:spacing w:val="-2"/>
          <w:w w:val="105"/>
          <w:u w:val="none"/>
        </w:rPr>
        <w:t>Australian </w:t>
      </w:r>
      <w:r>
        <w:rPr>
          <w:w w:val="105"/>
          <w:u w:val="none"/>
        </w:rPr>
        <w:t>Standards as part of a holistic fire safety approach.</w:t>
      </w:r>
    </w:p>
    <w:p>
      <w:pPr>
        <w:pStyle w:val="Heading4"/>
        <w:spacing w:before="180"/>
        <w:ind w:left="44"/>
        <w:rPr>
          <w:i/>
        </w:rPr>
      </w:pPr>
      <w:r>
        <w:rPr>
          <w:i/>
          <w:w w:val="105"/>
        </w:rPr>
        <w:t>Fire</w:t>
      </w:r>
      <w:r>
        <w:rPr>
          <w:i/>
          <w:spacing w:val="-12"/>
          <w:w w:val="105"/>
        </w:rPr>
        <w:t> </w:t>
      </w:r>
      <w:r>
        <w:rPr>
          <w:i/>
          <w:w w:val="105"/>
        </w:rPr>
        <w:t>Safety</w:t>
      </w:r>
      <w:r>
        <w:rPr>
          <w:i/>
          <w:spacing w:val="-11"/>
          <w:w w:val="105"/>
        </w:rPr>
        <w:t> </w:t>
      </w:r>
      <w:r>
        <w:rPr>
          <w:i/>
          <w:spacing w:val="-2"/>
          <w:w w:val="105"/>
        </w:rPr>
        <w:t>Guidance</w:t>
      </w:r>
    </w:p>
    <w:p>
      <w:pPr>
        <w:pStyle w:val="BodyText"/>
        <w:spacing w:line="271" w:lineRule="auto" w:before="48"/>
        <w:ind w:left="44"/>
      </w:pPr>
      <w:r>
        <w:rPr/>
        <w:t>CFA recommends that the following are implemented across all parks, and are regularly checked by park </w:t>
      </w:r>
      <w:r>
        <w:rPr>
          <w:spacing w:val="-2"/>
        </w:rPr>
        <w:t>owners/operators.</w:t>
      </w:r>
    </w:p>
    <w:p>
      <w:pPr>
        <w:pStyle w:val="ListParagraph"/>
        <w:numPr>
          <w:ilvl w:val="0"/>
          <w:numId w:val="46"/>
        </w:numPr>
        <w:tabs>
          <w:tab w:pos="284" w:val="left" w:leader="none"/>
          <w:tab w:pos="287" w:val="left" w:leader="none"/>
        </w:tabs>
        <w:spacing w:line="271" w:lineRule="auto" w:before="77" w:after="0"/>
        <w:ind w:left="284" w:right="234" w:hanging="241"/>
        <w:jc w:val="left"/>
        <w:rPr>
          <w:sz w:val="20"/>
        </w:rPr>
      </w:pPr>
      <w:r>
        <w:rPr>
          <w:spacing w:val="-2"/>
          <w:w w:val="105"/>
          <w:sz w:val="20"/>
        </w:rPr>
        <w:t>Power</w:t>
      </w:r>
      <w:r>
        <w:rPr>
          <w:spacing w:val="-7"/>
          <w:w w:val="105"/>
          <w:sz w:val="20"/>
        </w:rPr>
        <w:t> </w:t>
      </w:r>
      <w:r>
        <w:rPr>
          <w:spacing w:val="-2"/>
          <w:w w:val="105"/>
          <w:sz w:val="20"/>
        </w:rPr>
        <w:t>lines</w:t>
      </w:r>
      <w:r>
        <w:rPr>
          <w:spacing w:val="-9"/>
          <w:w w:val="105"/>
          <w:sz w:val="20"/>
        </w:rPr>
        <w:t> </w:t>
      </w:r>
      <w:r>
        <w:rPr>
          <w:spacing w:val="-2"/>
          <w:w w:val="105"/>
          <w:sz w:val="20"/>
        </w:rPr>
        <w:t>must</w:t>
      </w:r>
      <w:r>
        <w:rPr>
          <w:spacing w:val="-9"/>
          <w:w w:val="105"/>
          <w:sz w:val="20"/>
        </w:rPr>
        <w:t> </w:t>
      </w:r>
      <w:r>
        <w:rPr>
          <w:spacing w:val="-2"/>
          <w:w w:val="105"/>
          <w:sz w:val="20"/>
        </w:rPr>
        <w:t>be</w:t>
      </w:r>
      <w:r>
        <w:rPr>
          <w:spacing w:val="-9"/>
          <w:w w:val="105"/>
          <w:sz w:val="20"/>
        </w:rPr>
        <w:t> </w:t>
      </w:r>
      <w:r>
        <w:rPr>
          <w:spacing w:val="-2"/>
          <w:w w:val="105"/>
          <w:sz w:val="20"/>
        </w:rPr>
        <w:t>kept</w:t>
      </w:r>
      <w:r>
        <w:rPr>
          <w:spacing w:val="-9"/>
          <w:w w:val="105"/>
          <w:sz w:val="20"/>
        </w:rPr>
        <w:t> </w:t>
      </w:r>
      <w:r>
        <w:rPr>
          <w:spacing w:val="-2"/>
          <w:w w:val="105"/>
          <w:sz w:val="20"/>
        </w:rPr>
        <w:t>clear</w:t>
      </w:r>
      <w:r>
        <w:rPr>
          <w:spacing w:val="-9"/>
          <w:w w:val="105"/>
          <w:sz w:val="20"/>
        </w:rPr>
        <w:t> </w:t>
      </w:r>
      <w:r>
        <w:rPr>
          <w:spacing w:val="-2"/>
          <w:w w:val="105"/>
          <w:sz w:val="20"/>
        </w:rPr>
        <w:t>of</w:t>
      </w:r>
      <w:r>
        <w:rPr>
          <w:spacing w:val="-9"/>
          <w:w w:val="105"/>
          <w:sz w:val="20"/>
        </w:rPr>
        <w:t> </w:t>
      </w:r>
      <w:r>
        <w:rPr>
          <w:spacing w:val="-2"/>
          <w:w w:val="105"/>
          <w:sz w:val="20"/>
        </w:rPr>
        <w:t>vegetation</w:t>
      </w:r>
      <w:r>
        <w:rPr>
          <w:spacing w:val="-9"/>
          <w:w w:val="105"/>
          <w:sz w:val="20"/>
        </w:rPr>
        <w:t> </w:t>
      </w:r>
      <w:r>
        <w:rPr>
          <w:spacing w:val="-2"/>
          <w:w w:val="105"/>
          <w:sz w:val="20"/>
        </w:rPr>
        <w:t>and </w:t>
      </w:r>
      <w:r>
        <w:rPr>
          <w:w w:val="105"/>
          <w:sz w:val="20"/>
        </w:rPr>
        <w:t>other</w:t>
      </w:r>
      <w:r>
        <w:rPr>
          <w:spacing w:val="-10"/>
          <w:w w:val="105"/>
          <w:sz w:val="20"/>
        </w:rPr>
        <w:t> </w:t>
      </w:r>
      <w:r>
        <w:rPr>
          <w:w w:val="105"/>
          <w:sz w:val="20"/>
        </w:rPr>
        <w:t>obstructions.</w:t>
      </w:r>
    </w:p>
    <w:p>
      <w:pPr>
        <w:pStyle w:val="ListParagraph"/>
        <w:numPr>
          <w:ilvl w:val="0"/>
          <w:numId w:val="46"/>
        </w:numPr>
        <w:tabs>
          <w:tab w:pos="284" w:val="left" w:leader="none"/>
          <w:tab w:pos="287" w:val="left" w:leader="none"/>
        </w:tabs>
        <w:spacing w:line="271" w:lineRule="auto" w:before="79" w:after="0"/>
        <w:ind w:left="284" w:right="0" w:hanging="241"/>
        <w:jc w:val="left"/>
        <w:rPr>
          <w:sz w:val="20"/>
        </w:rPr>
      </w:pPr>
      <w:r>
        <w:rPr>
          <w:w w:val="105"/>
          <w:sz w:val="20"/>
        </w:rPr>
        <w:t>External</w:t>
      </w:r>
      <w:r>
        <w:rPr>
          <w:w w:val="105"/>
          <w:sz w:val="20"/>
        </w:rPr>
        <w:t> power supply between the source and structures within the caravan park must be </w:t>
      </w:r>
      <w:r>
        <w:rPr>
          <w:spacing w:val="-2"/>
          <w:w w:val="105"/>
          <w:sz w:val="20"/>
        </w:rPr>
        <w:t>insulated</w:t>
      </w:r>
      <w:r>
        <w:rPr>
          <w:spacing w:val="-6"/>
          <w:w w:val="105"/>
          <w:sz w:val="20"/>
        </w:rPr>
        <w:t> </w:t>
      </w:r>
      <w:r>
        <w:rPr>
          <w:spacing w:val="-2"/>
          <w:w w:val="105"/>
          <w:sz w:val="20"/>
        </w:rPr>
        <w:t>and</w:t>
      </w:r>
      <w:r>
        <w:rPr>
          <w:spacing w:val="-6"/>
          <w:w w:val="105"/>
          <w:sz w:val="20"/>
        </w:rPr>
        <w:t> </w:t>
      </w:r>
      <w:r>
        <w:rPr>
          <w:spacing w:val="-2"/>
          <w:w w:val="105"/>
          <w:sz w:val="20"/>
        </w:rPr>
        <w:t>not</w:t>
      </w:r>
      <w:r>
        <w:rPr>
          <w:spacing w:val="-6"/>
          <w:w w:val="105"/>
          <w:sz w:val="20"/>
        </w:rPr>
        <w:t> </w:t>
      </w:r>
      <w:r>
        <w:rPr>
          <w:spacing w:val="-2"/>
          <w:w w:val="105"/>
          <w:sz w:val="20"/>
        </w:rPr>
        <w:t>contain</w:t>
      </w:r>
      <w:r>
        <w:rPr>
          <w:spacing w:val="-6"/>
          <w:w w:val="105"/>
          <w:sz w:val="20"/>
        </w:rPr>
        <w:t> </w:t>
      </w:r>
      <w:r>
        <w:rPr>
          <w:spacing w:val="-2"/>
          <w:w w:val="105"/>
          <w:sz w:val="20"/>
        </w:rPr>
        <w:t>any</w:t>
      </w:r>
      <w:r>
        <w:rPr>
          <w:spacing w:val="-6"/>
          <w:w w:val="105"/>
          <w:sz w:val="20"/>
        </w:rPr>
        <w:t> </w:t>
      </w:r>
      <w:r>
        <w:rPr>
          <w:spacing w:val="-2"/>
          <w:w w:val="105"/>
          <w:sz w:val="20"/>
        </w:rPr>
        <w:t>connections</w:t>
      </w:r>
      <w:r>
        <w:rPr>
          <w:spacing w:val="-6"/>
          <w:w w:val="105"/>
          <w:sz w:val="20"/>
        </w:rPr>
        <w:t> </w:t>
      </w:r>
      <w:r>
        <w:rPr>
          <w:spacing w:val="-2"/>
          <w:w w:val="105"/>
          <w:sz w:val="20"/>
        </w:rPr>
        <w:t>exposed </w:t>
      </w:r>
      <w:r>
        <w:rPr>
          <w:w w:val="105"/>
          <w:sz w:val="20"/>
        </w:rPr>
        <w:t>to the weather.</w:t>
      </w:r>
    </w:p>
    <w:p>
      <w:pPr>
        <w:pStyle w:val="ListParagraph"/>
        <w:numPr>
          <w:ilvl w:val="0"/>
          <w:numId w:val="46"/>
        </w:numPr>
        <w:tabs>
          <w:tab w:pos="284" w:val="left" w:leader="none"/>
          <w:tab w:pos="287" w:val="left" w:leader="none"/>
        </w:tabs>
        <w:spacing w:line="271" w:lineRule="auto" w:before="77" w:after="0"/>
        <w:ind w:left="284" w:right="17" w:hanging="241"/>
        <w:jc w:val="left"/>
        <w:rPr>
          <w:sz w:val="20"/>
        </w:rPr>
      </w:pPr>
      <w:r>
        <w:rPr>
          <w:w w:val="105"/>
          <w:sz w:val="20"/>
        </w:rPr>
        <w:t>Supply</w:t>
      </w:r>
      <w:r>
        <w:rPr>
          <w:spacing w:val="-12"/>
          <w:w w:val="105"/>
          <w:sz w:val="20"/>
        </w:rPr>
        <w:t> </w:t>
      </w:r>
      <w:r>
        <w:rPr>
          <w:w w:val="105"/>
          <w:sz w:val="20"/>
        </w:rPr>
        <w:t>leads</w:t>
      </w:r>
      <w:r>
        <w:rPr>
          <w:spacing w:val="-12"/>
          <w:w w:val="105"/>
          <w:sz w:val="20"/>
        </w:rPr>
        <w:t> </w:t>
      </w:r>
      <w:r>
        <w:rPr>
          <w:w w:val="105"/>
          <w:sz w:val="20"/>
        </w:rPr>
        <w:t>must</w:t>
      </w:r>
      <w:r>
        <w:rPr>
          <w:spacing w:val="-12"/>
          <w:w w:val="105"/>
          <w:sz w:val="20"/>
        </w:rPr>
        <w:t> </w:t>
      </w:r>
      <w:r>
        <w:rPr>
          <w:w w:val="105"/>
          <w:sz w:val="20"/>
        </w:rPr>
        <w:t>be</w:t>
      </w:r>
      <w:r>
        <w:rPr>
          <w:spacing w:val="-12"/>
          <w:w w:val="105"/>
          <w:sz w:val="20"/>
        </w:rPr>
        <w:t> </w:t>
      </w:r>
      <w:r>
        <w:rPr>
          <w:w w:val="105"/>
          <w:sz w:val="20"/>
        </w:rPr>
        <w:t>arranged</w:t>
      </w:r>
      <w:r>
        <w:rPr>
          <w:spacing w:val="-12"/>
          <w:w w:val="105"/>
          <w:sz w:val="20"/>
        </w:rPr>
        <w:t> </w:t>
      </w:r>
      <w:r>
        <w:rPr>
          <w:w w:val="105"/>
          <w:sz w:val="20"/>
        </w:rPr>
        <w:t>so</w:t>
      </w:r>
      <w:r>
        <w:rPr>
          <w:spacing w:val="-12"/>
          <w:w w:val="105"/>
          <w:sz w:val="20"/>
        </w:rPr>
        <w:t> </w:t>
      </w:r>
      <w:r>
        <w:rPr>
          <w:w w:val="105"/>
          <w:sz w:val="20"/>
        </w:rPr>
        <w:t>that</w:t>
      </w:r>
      <w:r>
        <w:rPr>
          <w:spacing w:val="-12"/>
          <w:w w:val="105"/>
          <w:sz w:val="20"/>
        </w:rPr>
        <w:t> </w:t>
      </w:r>
      <w:r>
        <w:rPr>
          <w:w w:val="105"/>
          <w:sz w:val="20"/>
        </w:rPr>
        <w:t>they</w:t>
      </w:r>
      <w:r>
        <w:rPr>
          <w:spacing w:val="-11"/>
          <w:w w:val="105"/>
          <w:sz w:val="20"/>
        </w:rPr>
        <w:t> </w:t>
      </w:r>
      <w:r>
        <w:rPr>
          <w:w w:val="105"/>
          <w:sz w:val="20"/>
        </w:rPr>
        <w:t>will</w:t>
      </w:r>
      <w:r>
        <w:rPr>
          <w:spacing w:val="-12"/>
          <w:w w:val="105"/>
          <w:sz w:val="20"/>
        </w:rPr>
        <w:t> </w:t>
      </w:r>
      <w:r>
        <w:rPr>
          <w:w w:val="105"/>
          <w:sz w:val="20"/>
        </w:rPr>
        <w:t>not obstruct persons walking in the vicinity of any movable dwelling and are located to provide suitable protection against mechanical damage, damage by high temperatures or ultra-violet </w:t>
      </w:r>
      <w:r>
        <w:rPr>
          <w:spacing w:val="-2"/>
          <w:w w:val="105"/>
          <w:sz w:val="20"/>
        </w:rPr>
        <w:t>radiation.</w:t>
      </w:r>
    </w:p>
    <w:p>
      <w:pPr>
        <w:pStyle w:val="ListParagraph"/>
        <w:numPr>
          <w:ilvl w:val="0"/>
          <w:numId w:val="46"/>
        </w:numPr>
        <w:tabs>
          <w:tab w:pos="284" w:val="left" w:leader="none"/>
          <w:tab w:pos="287" w:val="left" w:leader="none"/>
        </w:tabs>
        <w:spacing w:line="271" w:lineRule="auto" w:before="75" w:after="0"/>
        <w:ind w:left="284" w:right="401" w:hanging="241"/>
        <w:jc w:val="left"/>
        <w:rPr>
          <w:sz w:val="20"/>
        </w:rPr>
      </w:pPr>
      <w:r>
        <w:rPr>
          <w:spacing w:val="-2"/>
          <w:w w:val="105"/>
          <w:sz w:val="20"/>
        </w:rPr>
        <w:t>Each</w:t>
      </w:r>
      <w:r>
        <w:rPr>
          <w:spacing w:val="-4"/>
          <w:w w:val="105"/>
          <w:sz w:val="20"/>
        </w:rPr>
        <w:t> </w:t>
      </w:r>
      <w:r>
        <w:rPr>
          <w:spacing w:val="-2"/>
          <w:w w:val="105"/>
          <w:sz w:val="20"/>
        </w:rPr>
        <w:t>site</w:t>
      </w:r>
      <w:r>
        <w:rPr>
          <w:spacing w:val="-6"/>
          <w:w w:val="105"/>
          <w:sz w:val="20"/>
        </w:rPr>
        <w:t> </w:t>
      </w:r>
      <w:r>
        <w:rPr>
          <w:spacing w:val="-2"/>
          <w:w w:val="105"/>
          <w:sz w:val="20"/>
        </w:rPr>
        <w:t>should</w:t>
      </w:r>
      <w:r>
        <w:rPr>
          <w:spacing w:val="-6"/>
          <w:w w:val="105"/>
          <w:sz w:val="20"/>
        </w:rPr>
        <w:t> </w:t>
      </w:r>
      <w:r>
        <w:rPr>
          <w:spacing w:val="-2"/>
          <w:w w:val="105"/>
          <w:sz w:val="20"/>
        </w:rPr>
        <w:t>have</w:t>
      </w:r>
      <w:r>
        <w:rPr>
          <w:spacing w:val="-6"/>
          <w:w w:val="105"/>
          <w:sz w:val="20"/>
        </w:rPr>
        <w:t> </w:t>
      </w:r>
      <w:r>
        <w:rPr>
          <w:spacing w:val="-2"/>
          <w:w w:val="105"/>
          <w:sz w:val="20"/>
        </w:rPr>
        <w:t>its</w:t>
      </w:r>
      <w:r>
        <w:rPr>
          <w:spacing w:val="-6"/>
          <w:w w:val="105"/>
          <w:sz w:val="20"/>
        </w:rPr>
        <w:t> </w:t>
      </w:r>
      <w:r>
        <w:rPr>
          <w:spacing w:val="-2"/>
          <w:w w:val="105"/>
          <w:sz w:val="20"/>
        </w:rPr>
        <w:t>own</w:t>
      </w:r>
      <w:r>
        <w:rPr>
          <w:spacing w:val="-6"/>
          <w:w w:val="105"/>
          <w:sz w:val="20"/>
        </w:rPr>
        <w:t> </w:t>
      </w:r>
      <w:r>
        <w:rPr>
          <w:spacing w:val="-2"/>
          <w:w w:val="105"/>
          <w:sz w:val="20"/>
        </w:rPr>
        <w:t>individual</w:t>
      </w:r>
      <w:r>
        <w:rPr>
          <w:spacing w:val="-6"/>
          <w:w w:val="105"/>
          <w:sz w:val="20"/>
        </w:rPr>
        <w:t> </w:t>
      </w:r>
      <w:r>
        <w:rPr>
          <w:spacing w:val="-2"/>
          <w:w w:val="105"/>
          <w:sz w:val="20"/>
        </w:rPr>
        <w:t>power source.</w:t>
      </w:r>
    </w:p>
    <w:p>
      <w:pPr>
        <w:pStyle w:val="ListParagraph"/>
        <w:numPr>
          <w:ilvl w:val="0"/>
          <w:numId w:val="46"/>
        </w:numPr>
        <w:tabs>
          <w:tab w:pos="284" w:val="left" w:leader="none"/>
          <w:tab w:pos="287" w:val="left" w:leader="none"/>
        </w:tabs>
        <w:spacing w:line="271" w:lineRule="auto" w:before="79" w:after="0"/>
        <w:ind w:left="284" w:right="74" w:hanging="241"/>
        <w:jc w:val="left"/>
        <w:rPr>
          <w:sz w:val="20"/>
        </w:rPr>
      </w:pPr>
      <w:r>
        <w:rPr>
          <w:sz w:val="20"/>
        </w:rPr>
        <w:t>If</w:t>
      </w:r>
      <w:r>
        <w:rPr>
          <w:sz w:val="20"/>
        </w:rPr>
        <w:t> connected to mains power the movable dwelling </w:t>
      </w:r>
      <w:r>
        <w:rPr>
          <w:w w:val="105"/>
          <w:sz w:val="20"/>
        </w:rPr>
        <w:t>should have its own residual current device.</w:t>
      </w:r>
    </w:p>
    <w:p>
      <w:pPr>
        <w:pStyle w:val="ListParagraph"/>
        <w:numPr>
          <w:ilvl w:val="0"/>
          <w:numId w:val="46"/>
        </w:numPr>
        <w:tabs>
          <w:tab w:pos="284" w:val="left" w:leader="none"/>
          <w:tab w:pos="287" w:val="left" w:leader="none"/>
        </w:tabs>
        <w:spacing w:line="271" w:lineRule="auto" w:before="78" w:after="0"/>
        <w:ind w:left="284" w:right="482" w:hanging="241"/>
        <w:jc w:val="left"/>
        <w:rPr>
          <w:sz w:val="20"/>
        </w:rPr>
      </w:pPr>
      <w:r>
        <w:rPr>
          <w:w w:val="105"/>
          <w:sz w:val="20"/>
        </w:rPr>
        <w:t>The</w:t>
      </w:r>
      <w:r>
        <w:rPr>
          <w:spacing w:val="-12"/>
          <w:w w:val="105"/>
          <w:sz w:val="20"/>
        </w:rPr>
        <w:t> </w:t>
      </w:r>
      <w:r>
        <w:rPr>
          <w:w w:val="105"/>
          <w:sz w:val="20"/>
        </w:rPr>
        <w:t>use</w:t>
      </w:r>
      <w:r>
        <w:rPr>
          <w:spacing w:val="-12"/>
          <w:w w:val="105"/>
          <w:sz w:val="20"/>
        </w:rPr>
        <w:t> </w:t>
      </w:r>
      <w:r>
        <w:rPr>
          <w:w w:val="105"/>
          <w:sz w:val="20"/>
        </w:rPr>
        <w:t>of</w:t>
      </w:r>
      <w:r>
        <w:rPr>
          <w:spacing w:val="-12"/>
          <w:w w:val="105"/>
          <w:sz w:val="20"/>
        </w:rPr>
        <w:t> </w:t>
      </w:r>
      <w:r>
        <w:rPr>
          <w:w w:val="105"/>
          <w:sz w:val="20"/>
        </w:rPr>
        <w:t>multiple</w:t>
      </w:r>
      <w:r>
        <w:rPr>
          <w:spacing w:val="-12"/>
          <w:w w:val="105"/>
          <w:sz w:val="20"/>
        </w:rPr>
        <w:t> </w:t>
      </w:r>
      <w:r>
        <w:rPr>
          <w:w w:val="105"/>
          <w:sz w:val="20"/>
        </w:rPr>
        <w:t>power</w:t>
      </w:r>
      <w:r>
        <w:rPr>
          <w:spacing w:val="-12"/>
          <w:w w:val="105"/>
          <w:sz w:val="20"/>
        </w:rPr>
        <w:t> </w:t>
      </w:r>
      <w:r>
        <w:rPr>
          <w:w w:val="105"/>
          <w:sz w:val="20"/>
        </w:rPr>
        <w:t>boards</w:t>
      </w:r>
      <w:r>
        <w:rPr>
          <w:spacing w:val="-12"/>
          <w:w w:val="105"/>
          <w:sz w:val="20"/>
        </w:rPr>
        <w:t> </w:t>
      </w:r>
      <w:r>
        <w:rPr>
          <w:w w:val="105"/>
          <w:sz w:val="20"/>
        </w:rPr>
        <w:t>and</w:t>
      </w:r>
      <w:r>
        <w:rPr>
          <w:spacing w:val="-12"/>
          <w:w w:val="105"/>
          <w:sz w:val="20"/>
        </w:rPr>
        <w:t> </w:t>
      </w:r>
      <w:r>
        <w:rPr>
          <w:w w:val="105"/>
          <w:sz w:val="20"/>
        </w:rPr>
        <w:t>double </w:t>
      </w:r>
      <w:r>
        <w:rPr>
          <w:sz w:val="20"/>
        </w:rPr>
        <w:t>adaptors</w:t>
      </w:r>
      <w:r>
        <w:rPr>
          <w:spacing w:val="9"/>
          <w:sz w:val="20"/>
        </w:rPr>
        <w:t> </w:t>
      </w:r>
      <w:r>
        <w:rPr>
          <w:sz w:val="20"/>
        </w:rPr>
        <w:t>should</w:t>
      </w:r>
      <w:r>
        <w:rPr>
          <w:spacing w:val="9"/>
          <w:sz w:val="20"/>
        </w:rPr>
        <w:t> </w:t>
      </w:r>
      <w:r>
        <w:rPr>
          <w:sz w:val="20"/>
        </w:rPr>
        <w:t>be</w:t>
      </w:r>
      <w:r>
        <w:rPr>
          <w:spacing w:val="9"/>
          <w:sz w:val="20"/>
        </w:rPr>
        <w:t> </w:t>
      </w:r>
      <w:r>
        <w:rPr>
          <w:sz w:val="20"/>
        </w:rPr>
        <w:t>avoided</w:t>
      </w:r>
      <w:r>
        <w:rPr>
          <w:spacing w:val="9"/>
          <w:sz w:val="20"/>
        </w:rPr>
        <w:t> </w:t>
      </w:r>
      <w:r>
        <w:rPr>
          <w:sz w:val="20"/>
        </w:rPr>
        <w:t>and</w:t>
      </w:r>
      <w:r>
        <w:rPr>
          <w:spacing w:val="9"/>
          <w:sz w:val="20"/>
        </w:rPr>
        <w:t> </w:t>
      </w:r>
      <w:r>
        <w:rPr>
          <w:spacing w:val="-2"/>
          <w:sz w:val="20"/>
        </w:rPr>
        <w:t>discouraged.</w:t>
      </w:r>
    </w:p>
    <w:p>
      <w:pPr>
        <w:pStyle w:val="ListParagraph"/>
        <w:numPr>
          <w:ilvl w:val="0"/>
          <w:numId w:val="46"/>
        </w:numPr>
        <w:tabs>
          <w:tab w:pos="275" w:val="left" w:leader="none"/>
          <w:tab w:pos="288" w:val="left" w:leader="none"/>
        </w:tabs>
        <w:spacing w:line="271" w:lineRule="auto" w:before="69" w:after="0"/>
        <w:ind w:left="275" w:right="44" w:hanging="231"/>
        <w:jc w:val="left"/>
        <w:rPr>
          <w:i/>
          <w:sz w:val="20"/>
        </w:rPr>
      </w:pPr>
      <w:r>
        <w:rPr>
          <w:sz w:val="20"/>
        </w:rPr>
        <w:t>Extension</w:t>
      </w:r>
      <w:r>
        <w:rPr>
          <w:sz w:val="20"/>
        </w:rPr>
        <w:t> leads for connection between the</w:t>
      </w:r>
      <w:r>
        <w:rPr>
          <w:spacing w:val="40"/>
          <w:sz w:val="20"/>
        </w:rPr>
        <w:t> </w:t>
      </w:r>
      <w:r>
        <w:rPr>
          <w:sz w:val="20"/>
        </w:rPr>
        <w:t>external power source and the structure should be tested and tagged in accordance with </w:t>
      </w:r>
      <w:hyperlink r:id="rId99">
        <w:r>
          <w:rPr>
            <w:i/>
            <w:sz w:val="20"/>
            <w:u w:val="single"/>
          </w:rPr>
          <w:t>AS/NZS 3760-</w:t>
        </w:r>
      </w:hyperlink>
      <w:hyperlink r:id="rId99">
        <w:r>
          <w:rPr>
            <w:i/>
            <w:sz w:val="20"/>
            <w:u w:val="single"/>
          </w:rPr>
          <w:t>2022: In service safety</w:t>
        </w:r>
        <w:r>
          <w:rPr>
            <w:i/>
            <w:spacing w:val="40"/>
            <w:sz w:val="20"/>
            <w:u w:val="single"/>
          </w:rPr>
          <w:t> </w:t>
        </w:r>
        <w:r>
          <w:rPr>
            <w:i/>
            <w:sz w:val="20"/>
            <w:u w:val="single"/>
          </w:rPr>
          <w:t>inspection and testing of</w:t>
        </w:r>
      </w:hyperlink>
    </w:p>
    <w:p>
      <w:pPr>
        <w:pStyle w:val="BodyText"/>
        <w:rPr>
          <w:i/>
        </w:rPr>
      </w:pPr>
      <w:r>
        <w:rPr/>
        <w:br w:type="column"/>
      </w:r>
      <w:r>
        <w:rPr>
          <w:i/>
        </w:rPr>
      </w:r>
    </w:p>
    <w:p>
      <w:pPr>
        <w:pStyle w:val="BodyText"/>
        <w:spacing w:before="85"/>
        <w:rPr>
          <w:i/>
        </w:rPr>
      </w:pPr>
    </w:p>
    <w:p>
      <w:pPr>
        <w:pStyle w:val="ListParagraph"/>
        <w:numPr>
          <w:ilvl w:val="0"/>
          <w:numId w:val="46"/>
        </w:numPr>
        <w:tabs>
          <w:tab w:pos="275" w:val="left" w:leader="none"/>
          <w:tab w:pos="288" w:val="left" w:leader="none"/>
        </w:tabs>
        <w:spacing w:line="266" w:lineRule="auto" w:before="0" w:after="0"/>
        <w:ind w:left="275" w:right="610" w:hanging="231"/>
        <w:jc w:val="left"/>
        <w:rPr>
          <w:sz w:val="20"/>
        </w:rPr>
      </w:pPr>
      <w:r>
        <w:rPr>
          <w:sz w:val="20"/>
        </w:rPr>
        <w:t>Appendix</w:t>
      </w:r>
      <w:r>
        <w:rPr>
          <w:sz w:val="20"/>
        </w:rPr>
        <w:t> B of </w:t>
      </w:r>
      <w:hyperlink r:id="rId97">
        <w:r>
          <w:rPr>
            <w:i/>
            <w:sz w:val="20"/>
            <w:u w:val="single"/>
          </w:rPr>
          <w:t>AS/NZS 3001.1-2022: Electrical</w:t>
        </w:r>
      </w:hyperlink>
      <w:r>
        <w:rPr>
          <w:i/>
          <w:sz w:val="20"/>
          <w:u w:val="none"/>
        </w:rPr>
        <w:t> </w:t>
      </w:r>
      <w:hyperlink r:id="rId97">
        <w:r>
          <w:rPr>
            <w:i/>
            <w:sz w:val="20"/>
            <w:u w:val="single"/>
          </w:rPr>
          <w:t>installations</w:t>
        </w:r>
      </w:hyperlink>
      <w:r>
        <w:rPr>
          <w:i/>
          <w:sz w:val="20"/>
          <w:u w:val="none"/>
        </w:rPr>
        <w:t> </w:t>
      </w:r>
      <w:r>
        <w:rPr>
          <w:sz w:val="20"/>
          <w:u w:val="none"/>
        </w:rPr>
        <w:t>specifies that caravan park owners provide connection information to all site </w:t>
      </w:r>
      <w:r>
        <w:rPr>
          <w:spacing w:val="-2"/>
          <w:sz w:val="20"/>
          <w:u w:val="none"/>
        </w:rPr>
        <w:t>occupiers.</w:t>
      </w:r>
    </w:p>
    <w:p>
      <w:pPr>
        <w:pStyle w:val="BodyText"/>
        <w:spacing w:before="1"/>
        <w:rPr>
          <w:sz w:val="4"/>
        </w:rPr>
      </w:pPr>
    </w:p>
    <w:p>
      <w:pPr>
        <w:spacing w:line="240" w:lineRule="auto"/>
        <w:ind w:left="44" w:right="0" w:firstLine="0"/>
        <w:rPr>
          <w:sz w:val="20"/>
        </w:rPr>
      </w:pPr>
      <w:r>
        <w:rPr>
          <w:sz w:val="20"/>
        </w:rPr>
        <mc:AlternateContent>
          <mc:Choice Requires="wps">
            <w:drawing>
              <wp:inline distT="0" distB="0" distL="0" distR="0">
                <wp:extent cx="2912110" cy="6200140"/>
                <wp:effectExtent l="0" t="0" r="0" b="0"/>
                <wp:docPr id="287" name="Textbox 287"/>
                <wp:cNvGraphicFramePr>
                  <a:graphicFrameLocks/>
                </wp:cNvGraphicFramePr>
                <a:graphic>
                  <a:graphicData uri="http://schemas.microsoft.com/office/word/2010/wordprocessingShape">
                    <wps:wsp>
                      <wps:cNvPr id="287" name="Textbox 287"/>
                      <wps:cNvSpPr txBox="1"/>
                      <wps:spPr>
                        <a:xfrm>
                          <a:off x="0" y="0"/>
                          <a:ext cx="2912110" cy="6200140"/>
                        </a:xfrm>
                        <a:prstGeom prst="rect">
                          <a:avLst/>
                        </a:prstGeom>
                        <a:solidFill>
                          <a:srgbClr val="FBF1FF"/>
                        </a:solidFill>
                      </wps:spPr>
                      <wps:txbx>
                        <w:txbxContent>
                          <w:p>
                            <w:pPr>
                              <w:spacing w:line="276" w:lineRule="auto" w:before="89"/>
                              <w:ind w:left="167" w:right="918" w:firstLine="0"/>
                              <w:jc w:val="left"/>
                              <w:rPr>
                                <w:b/>
                                <w:i/>
                                <w:color w:val="000000"/>
                                <w:sz w:val="30"/>
                              </w:rPr>
                            </w:pPr>
                            <w:r>
                              <w:rPr>
                                <w:b/>
                                <w:i/>
                                <w:color w:val="66008F"/>
                                <w:w w:val="105"/>
                                <w:sz w:val="30"/>
                              </w:rPr>
                              <w:t>Connection</w:t>
                            </w:r>
                            <w:r>
                              <w:rPr>
                                <w:b/>
                                <w:i/>
                                <w:color w:val="66008F"/>
                                <w:spacing w:val="-18"/>
                                <w:w w:val="105"/>
                                <w:sz w:val="30"/>
                              </w:rPr>
                              <w:t> </w:t>
                            </w:r>
                            <w:r>
                              <w:rPr>
                                <w:b/>
                                <w:i/>
                                <w:color w:val="66008F"/>
                                <w:w w:val="105"/>
                                <w:sz w:val="30"/>
                              </w:rPr>
                              <w:t>Instructions</w:t>
                            </w:r>
                            <w:r>
                              <w:rPr>
                                <w:b/>
                                <w:i/>
                                <w:color w:val="66008F"/>
                                <w:spacing w:val="-18"/>
                                <w:w w:val="105"/>
                                <w:sz w:val="30"/>
                              </w:rPr>
                              <w:t> </w:t>
                            </w:r>
                            <w:r>
                              <w:rPr>
                                <w:b/>
                                <w:i/>
                                <w:color w:val="66008F"/>
                                <w:w w:val="105"/>
                                <w:sz w:val="30"/>
                              </w:rPr>
                              <w:t>for</w:t>
                            </w:r>
                            <w:r>
                              <w:rPr>
                                <w:b/>
                                <w:i/>
                                <w:color w:val="66008F"/>
                                <w:w w:val="105"/>
                                <w:sz w:val="30"/>
                              </w:rPr>
                              <w:t> Caravan Park Patrons</w:t>
                            </w:r>
                          </w:p>
                          <w:p>
                            <w:pPr>
                              <w:pStyle w:val="BodyText"/>
                              <w:numPr>
                                <w:ilvl w:val="0"/>
                                <w:numId w:val="47"/>
                              </w:numPr>
                              <w:tabs>
                                <w:tab w:pos="455" w:val="left" w:leader="none"/>
                              </w:tabs>
                              <w:spacing w:line="276" w:lineRule="auto" w:before="62" w:after="0"/>
                              <w:ind w:left="455" w:right="370" w:hanging="314"/>
                              <w:jc w:val="left"/>
                              <w:rPr>
                                <w:color w:val="000000"/>
                              </w:rPr>
                            </w:pPr>
                            <w:r>
                              <w:rPr>
                                <w:color w:val="000000"/>
                              </w:rPr>
                              <w:t>Do not connect more than one supply lead to each socket-outlet of the site supply.</w:t>
                            </w:r>
                          </w:p>
                          <w:p>
                            <w:pPr>
                              <w:pStyle w:val="BodyText"/>
                              <w:numPr>
                                <w:ilvl w:val="0"/>
                                <w:numId w:val="47"/>
                              </w:numPr>
                              <w:tabs>
                                <w:tab w:pos="455" w:val="left" w:leader="none"/>
                              </w:tabs>
                              <w:spacing w:line="276" w:lineRule="auto" w:before="79" w:after="0"/>
                              <w:ind w:left="455" w:right="220" w:hanging="314"/>
                              <w:jc w:val="left"/>
                              <w:rPr>
                                <w:color w:val="000000"/>
                              </w:rPr>
                            </w:pPr>
                            <w:r>
                              <w:rPr>
                                <w:color w:val="000000"/>
                              </w:rPr>
                              <w:t>Any supply lead used to connect a connectable </w:t>
                            </w:r>
                            <w:r>
                              <w:rPr>
                                <w:color w:val="000000"/>
                                <w:w w:val="105"/>
                              </w:rPr>
                              <w:t>electrical installation to a site supply socket-outlet should be in one unbroken length.</w:t>
                            </w:r>
                          </w:p>
                          <w:p>
                            <w:pPr>
                              <w:pStyle w:val="BodyText"/>
                              <w:numPr>
                                <w:ilvl w:val="0"/>
                                <w:numId w:val="47"/>
                              </w:numPr>
                              <w:tabs>
                                <w:tab w:pos="455" w:val="left" w:leader="none"/>
                              </w:tabs>
                              <w:spacing w:line="276" w:lineRule="auto" w:before="78" w:after="0"/>
                              <w:ind w:left="455" w:right="140" w:hanging="314"/>
                              <w:jc w:val="left"/>
                              <w:rPr>
                                <w:color w:val="000000"/>
                              </w:rPr>
                            </w:pPr>
                            <w:r>
                              <w:rPr>
                                <w:color w:val="000000"/>
                                <w:w w:val="105"/>
                              </w:rPr>
                              <w:t>The supply of electricity for use in individual connectable electrical installations should not </w:t>
                            </w:r>
                            <w:r>
                              <w:rPr>
                                <w:color w:val="000000"/>
                              </w:rPr>
                              <w:t>be ontained from a socket-outlet inside </w:t>
                            </w:r>
                            <w:r>
                              <w:rPr>
                                <w:color w:val="000000"/>
                              </w:rPr>
                              <w:t>another </w:t>
                            </w:r>
                            <w:r>
                              <w:rPr>
                                <w:color w:val="000000"/>
                                <w:w w:val="105"/>
                              </w:rPr>
                              <w:t>connectable</w:t>
                            </w:r>
                            <w:r>
                              <w:rPr>
                                <w:color w:val="000000"/>
                                <w:spacing w:val="-12"/>
                                <w:w w:val="105"/>
                              </w:rPr>
                              <w:t> </w:t>
                            </w:r>
                            <w:r>
                              <w:rPr>
                                <w:color w:val="000000"/>
                                <w:w w:val="105"/>
                              </w:rPr>
                              <w:t>electrical</w:t>
                            </w:r>
                            <w:r>
                              <w:rPr>
                                <w:color w:val="000000"/>
                                <w:spacing w:val="-12"/>
                                <w:w w:val="105"/>
                              </w:rPr>
                              <w:t> </w:t>
                            </w:r>
                            <w:r>
                              <w:rPr>
                                <w:color w:val="000000"/>
                                <w:w w:val="105"/>
                              </w:rPr>
                              <w:t>installation</w:t>
                            </w:r>
                            <w:r>
                              <w:rPr>
                                <w:color w:val="000000"/>
                                <w:spacing w:val="-12"/>
                                <w:w w:val="105"/>
                              </w:rPr>
                              <w:t> </w:t>
                            </w:r>
                            <w:r>
                              <w:rPr>
                                <w:color w:val="000000"/>
                                <w:w w:val="105"/>
                              </w:rPr>
                              <w:t>or</w:t>
                            </w:r>
                            <w:r>
                              <w:rPr>
                                <w:color w:val="000000"/>
                                <w:spacing w:val="-12"/>
                                <w:w w:val="105"/>
                              </w:rPr>
                              <w:t> </w:t>
                            </w:r>
                            <w:r>
                              <w:rPr>
                                <w:color w:val="000000"/>
                                <w:w w:val="105"/>
                              </w:rPr>
                              <w:t>by</w:t>
                            </w:r>
                            <w:r>
                              <w:rPr>
                                <w:color w:val="000000"/>
                                <w:spacing w:val="-12"/>
                                <w:w w:val="105"/>
                              </w:rPr>
                              <w:t> </w:t>
                            </w:r>
                            <w:r>
                              <w:rPr>
                                <w:color w:val="000000"/>
                                <w:w w:val="105"/>
                              </w:rPr>
                              <w:t>the</w:t>
                            </w:r>
                            <w:r>
                              <w:rPr>
                                <w:color w:val="000000"/>
                                <w:spacing w:val="-12"/>
                                <w:w w:val="105"/>
                              </w:rPr>
                              <w:t> </w:t>
                            </w:r>
                            <w:r>
                              <w:rPr>
                                <w:color w:val="000000"/>
                                <w:w w:val="105"/>
                              </w:rPr>
                              <w:t>use of socket-outlet adaptors (double adaptors).</w:t>
                            </w:r>
                          </w:p>
                          <w:p>
                            <w:pPr>
                              <w:pStyle w:val="BodyText"/>
                              <w:numPr>
                                <w:ilvl w:val="0"/>
                                <w:numId w:val="47"/>
                              </w:numPr>
                              <w:tabs>
                                <w:tab w:pos="455" w:val="left" w:leader="none"/>
                              </w:tabs>
                              <w:spacing w:line="276" w:lineRule="auto" w:before="76" w:after="0"/>
                              <w:ind w:left="455" w:right="398" w:hanging="314"/>
                              <w:jc w:val="left"/>
                              <w:rPr>
                                <w:color w:val="000000"/>
                              </w:rPr>
                            </w:pPr>
                            <w:r>
                              <w:rPr>
                                <w:color w:val="000000"/>
                                <w:w w:val="105"/>
                              </w:rPr>
                              <w:t>Where</w:t>
                            </w:r>
                            <w:r>
                              <w:rPr>
                                <w:color w:val="000000"/>
                                <w:spacing w:val="-7"/>
                                <w:w w:val="105"/>
                              </w:rPr>
                              <w:t> </w:t>
                            </w:r>
                            <w:r>
                              <w:rPr>
                                <w:color w:val="000000"/>
                                <w:w w:val="105"/>
                              </w:rPr>
                              <w:t>a</w:t>
                            </w:r>
                            <w:r>
                              <w:rPr>
                                <w:color w:val="000000"/>
                                <w:spacing w:val="-7"/>
                                <w:w w:val="105"/>
                              </w:rPr>
                              <w:t> </w:t>
                            </w:r>
                            <w:r>
                              <w:rPr>
                                <w:color w:val="000000"/>
                                <w:w w:val="105"/>
                              </w:rPr>
                              <w:t>supply</w:t>
                            </w:r>
                            <w:r>
                              <w:rPr>
                                <w:color w:val="000000"/>
                                <w:spacing w:val="-7"/>
                                <w:w w:val="105"/>
                              </w:rPr>
                              <w:t> </w:t>
                            </w:r>
                            <w:r>
                              <w:rPr>
                                <w:color w:val="000000"/>
                                <w:w w:val="105"/>
                              </w:rPr>
                              <w:t>lead</w:t>
                            </w:r>
                            <w:r>
                              <w:rPr>
                                <w:color w:val="000000"/>
                                <w:spacing w:val="-7"/>
                                <w:w w:val="105"/>
                              </w:rPr>
                              <w:t> </w:t>
                            </w:r>
                            <w:r>
                              <w:rPr>
                                <w:color w:val="000000"/>
                                <w:w w:val="105"/>
                              </w:rPr>
                              <w:t>is</w:t>
                            </w:r>
                            <w:r>
                              <w:rPr>
                                <w:color w:val="000000"/>
                                <w:spacing w:val="-7"/>
                                <w:w w:val="105"/>
                              </w:rPr>
                              <w:t> </w:t>
                            </w:r>
                            <w:r>
                              <w:rPr>
                                <w:color w:val="000000"/>
                                <w:w w:val="105"/>
                              </w:rPr>
                              <w:t>coiled</w:t>
                            </w:r>
                            <w:r>
                              <w:rPr>
                                <w:color w:val="000000"/>
                                <w:spacing w:val="-7"/>
                                <w:w w:val="105"/>
                              </w:rPr>
                              <w:t> </w:t>
                            </w:r>
                            <w:r>
                              <w:rPr>
                                <w:color w:val="000000"/>
                                <w:w w:val="105"/>
                              </w:rPr>
                              <w:t>on</w:t>
                            </w:r>
                            <w:r>
                              <w:rPr>
                                <w:color w:val="000000"/>
                                <w:spacing w:val="-7"/>
                                <w:w w:val="105"/>
                              </w:rPr>
                              <w:t> </w:t>
                            </w:r>
                            <w:r>
                              <w:rPr>
                                <w:color w:val="000000"/>
                                <w:w w:val="105"/>
                              </w:rPr>
                              <w:t>or</w:t>
                            </w:r>
                            <w:r>
                              <w:rPr>
                                <w:color w:val="000000"/>
                                <w:spacing w:val="-7"/>
                                <w:w w:val="105"/>
                              </w:rPr>
                              <w:t> </w:t>
                            </w:r>
                            <w:r>
                              <w:rPr>
                                <w:color w:val="000000"/>
                                <w:w w:val="105"/>
                              </w:rPr>
                              <w:t>in</w:t>
                            </w:r>
                            <w:r>
                              <w:rPr>
                                <w:color w:val="000000"/>
                                <w:spacing w:val="-7"/>
                                <w:w w:val="105"/>
                              </w:rPr>
                              <w:t> </w:t>
                            </w:r>
                            <w:r>
                              <w:rPr>
                                <w:color w:val="000000"/>
                                <w:w w:val="105"/>
                              </w:rPr>
                              <w:t>a</w:t>
                            </w:r>
                            <w:r>
                              <w:rPr>
                                <w:color w:val="000000"/>
                                <w:spacing w:val="-7"/>
                                <w:w w:val="105"/>
                              </w:rPr>
                              <w:t> </w:t>
                            </w:r>
                            <w:r>
                              <w:rPr>
                                <w:color w:val="000000"/>
                                <w:w w:val="105"/>
                              </w:rPr>
                              <w:t>reel, </w:t>
                            </w:r>
                            <w:r>
                              <w:rPr>
                                <w:color w:val="000000"/>
                                <w:spacing w:val="-2"/>
                                <w:w w:val="105"/>
                              </w:rPr>
                              <w:t>drum,</w:t>
                            </w:r>
                            <w:r>
                              <w:rPr>
                                <w:color w:val="000000"/>
                                <w:spacing w:val="-8"/>
                                <w:w w:val="105"/>
                              </w:rPr>
                              <w:t> </w:t>
                            </w:r>
                            <w:r>
                              <w:rPr>
                                <w:color w:val="000000"/>
                                <w:spacing w:val="-2"/>
                                <w:w w:val="105"/>
                              </w:rPr>
                              <w:t>storage</w:t>
                            </w:r>
                            <w:r>
                              <w:rPr>
                                <w:color w:val="000000"/>
                                <w:spacing w:val="-8"/>
                                <w:w w:val="105"/>
                              </w:rPr>
                              <w:t> </w:t>
                            </w:r>
                            <w:r>
                              <w:rPr>
                                <w:color w:val="000000"/>
                                <w:spacing w:val="-2"/>
                                <w:w w:val="105"/>
                              </w:rPr>
                              <w:t>box</w:t>
                            </w:r>
                            <w:r>
                              <w:rPr>
                                <w:color w:val="000000"/>
                                <w:spacing w:val="-8"/>
                                <w:w w:val="105"/>
                              </w:rPr>
                              <w:t> </w:t>
                            </w:r>
                            <w:r>
                              <w:rPr>
                                <w:color w:val="000000"/>
                                <w:spacing w:val="-2"/>
                                <w:w w:val="105"/>
                              </w:rPr>
                              <w:t>or</w:t>
                            </w:r>
                            <w:r>
                              <w:rPr>
                                <w:color w:val="000000"/>
                                <w:spacing w:val="-8"/>
                                <w:w w:val="105"/>
                              </w:rPr>
                              <w:t> </w:t>
                            </w:r>
                            <w:r>
                              <w:rPr>
                                <w:color w:val="000000"/>
                                <w:spacing w:val="-2"/>
                                <w:w w:val="105"/>
                              </w:rPr>
                              <w:t>similar,</w:t>
                            </w:r>
                            <w:r>
                              <w:rPr>
                                <w:color w:val="000000"/>
                                <w:spacing w:val="-8"/>
                                <w:w w:val="105"/>
                              </w:rPr>
                              <w:t> </w:t>
                            </w:r>
                            <w:r>
                              <w:rPr>
                                <w:color w:val="000000"/>
                                <w:spacing w:val="-2"/>
                                <w:w w:val="105"/>
                              </w:rPr>
                              <w:t>the</w:t>
                            </w:r>
                            <w:r>
                              <w:rPr>
                                <w:color w:val="000000"/>
                                <w:spacing w:val="-8"/>
                                <w:w w:val="105"/>
                              </w:rPr>
                              <w:t> </w:t>
                            </w:r>
                            <w:r>
                              <w:rPr>
                                <w:color w:val="000000"/>
                                <w:spacing w:val="-2"/>
                                <w:w w:val="105"/>
                              </w:rPr>
                              <w:t>lead</w:t>
                            </w:r>
                            <w:r>
                              <w:rPr>
                                <w:color w:val="000000"/>
                                <w:spacing w:val="-8"/>
                                <w:w w:val="105"/>
                              </w:rPr>
                              <w:t> </w:t>
                            </w:r>
                            <w:r>
                              <w:rPr>
                                <w:color w:val="000000"/>
                                <w:spacing w:val="-2"/>
                                <w:w w:val="105"/>
                              </w:rPr>
                              <w:t>should </w:t>
                            </w:r>
                            <w:r>
                              <w:rPr>
                                <w:color w:val="000000"/>
                                <w:w w:val="105"/>
                              </w:rPr>
                              <w:t>not be connected to the site supply while </w:t>
                            </w:r>
                            <w:r>
                              <w:rPr>
                                <w:color w:val="000000"/>
                                <w:spacing w:val="-2"/>
                                <w:w w:val="105"/>
                              </w:rPr>
                              <w:t>coiled.</w:t>
                            </w:r>
                          </w:p>
                          <w:p>
                            <w:pPr>
                              <w:pStyle w:val="BodyText"/>
                              <w:numPr>
                                <w:ilvl w:val="0"/>
                                <w:numId w:val="47"/>
                              </w:numPr>
                              <w:tabs>
                                <w:tab w:pos="455" w:val="left" w:leader="none"/>
                              </w:tabs>
                              <w:spacing w:line="276" w:lineRule="auto" w:before="78" w:after="0"/>
                              <w:ind w:left="455" w:right="322" w:hanging="314"/>
                              <w:jc w:val="left"/>
                              <w:rPr>
                                <w:color w:val="000000"/>
                              </w:rPr>
                            </w:pPr>
                            <w:r>
                              <w:rPr>
                                <w:color w:val="000000"/>
                                <w:spacing w:val="-2"/>
                                <w:w w:val="105"/>
                              </w:rPr>
                              <w:t>Connectable electrical installations should </w:t>
                            </w:r>
                            <w:r>
                              <w:rPr>
                                <w:color w:val="000000"/>
                                <w:spacing w:val="-2"/>
                                <w:w w:val="105"/>
                              </w:rPr>
                              <w:t>be </w:t>
                            </w:r>
                            <w:r>
                              <w:rPr>
                                <w:color w:val="000000"/>
                                <w:w w:val="105"/>
                              </w:rPr>
                              <w:t>inspected regularly (e.g., annually), by a competent person to ensure their safe and effective</w:t>
                            </w:r>
                            <w:r>
                              <w:rPr>
                                <w:color w:val="000000"/>
                                <w:spacing w:val="-12"/>
                                <w:w w:val="105"/>
                              </w:rPr>
                              <w:t> </w:t>
                            </w:r>
                            <w:r>
                              <w:rPr>
                                <w:color w:val="000000"/>
                                <w:w w:val="105"/>
                              </w:rPr>
                              <w:t>operation.</w:t>
                            </w:r>
                          </w:p>
                          <w:p>
                            <w:pPr>
                              <w:pStyle w:val="BodyText"/>
                              <w:numPr>
                                <w:ilvl w:val="0"/>
                                <w:numId w:val="47"/>
                              </w:numPr>
                              <w:tabs>
                                <w:tab w:pos="455" w:val="left" w:leader="none"/>
                              </w:tabs>
                              <w:spacing w:line="276" w:lineRule="auto" w:before="77" w:after="0"/>
                              <w:ind w:left="455" w:right="249" w:hanging="314"/>
                              <w:jc w:val="left"/>
                              <w:rPr>
                                <w:color w:val="000000"/>
                              </w:rPr>
                            </w:pPr>
                            <w:r>
                              <w:rPr>
                                <w:color w:val="000000"/>
                                <w:w w:val="105"/>
                              </w:rPr>
                              <w:t>Residual Current Devices (RCD) used for the protection of connectable electrical </w:t>
                            </w:r>
                            <w:r>
                              <w:rPr>
                                <w:color w:val="000000"/>
                                <w:spacing w:val="-2"/>
                                <w:w w:val="105"/>
                              </w:rPr>
                              <w:t>installations</w:t>
                            </w:r>
                            <w:r>
                              <w:rPr>
                                <w:color w:val="000000"/>
                                <w:spacing w:val="-7"/>
                                <w:w w:val="105"/>
                              </w:rPr>
                              <w:t> </w:t>
                            </w:r>
                            <w:r>
                              <w:rPr>
                                <w:color w:val="000000"/>
                                <w:spacing w:val="-2"/>
                                <w:w w:val="105"/>
                              </w:rPr>
                              <w:t>should</w:t>
                            </w:r>
                            <w:r>
                              <w:rPr>
                                <w:color w:val="000000"/>
                                <w:spacing w:val="-7"/>
                                <w:w w:val="105"/>
                              </w:rPr>
                              <w:t> </w:t>
                            </w:r>
                            <w:r>
                              <w:rPr>
                                <w:color w:val="000000"/>
                                <w:spacing w:val="-2"/>
                                <w:w w:val="105"/>
                              </w:rPr>
                              <w:t>be</w:t>
                            </w:r>
                            <w:r>
                              <w:rPr>
                                <w:color w:val="000000"/>
                                <w:spacing w:val="-7"/>
                                <w:w w:val="105"/>
                              </w:rPr>
                              <w:t> </w:t>
                            </w:r>
                            <w:r>
                              <w:rPr>
                                <w:color w:val="000000"/>
                                <w:spacing w:val="-2"/>
                                <w:w w:val="105"/>
                              </w:rPr>
                              <w:t>tested</w:t>
                            </w:r>
                            <w:r>
                              <w:rPr>
                                <w:color w:val="000000"/>
                                <w:spacing w:val="-7"/>
                                <w:w w:val="105"/>
                              </w:rPr>
                              <w:t> </w:t>
                            </w:r>
                            <w:r>
                              <w:rPr>
                                <w:color w:val="000000"/>
                                <w:spacing w:val="-2"/>
                                <w:w w:val="105"/>
                              </w:rPr>
                              <w:t>by</w:t>
                            </w:r>
                            <w:r>
                              <w:rPr>
                                <w:color w:val="000000"/>
                                <w:spacing w:val="-7"/>
                                <w:w w:val="105"/>
                              </w:rPr>
                              <w:t> </w:t>
                            </w:r>
                            <w:r>
                              <w:rPr>
                                <w:color w:val="000000"/>
                                <w:spacing w:val="-2"/>
                                <w:w w:val="105"/>
                              </w:rPr>
                              <w:t>operating</w:t>
                            </w:r>
                            <w:r>
                              <w:rPr>
                                <w:color w:val="000000"/>
                                <w:spacing w:val="-7"/>
                                <w:w w:val="105"/>
                              </w:rPr>
                              <w:t> </w:t>
                            </w:r>
                            <w:r>
                              <w:rPr>
                                <w:color w:val="000000"/>
                                <w:spacing w:val="-2"/>
                                <w:w w:val="105"/>
                              </w:rPr>
                              <w:t>the </w:t>
                            </w:r>
                            <w:r>
                              <w:rPr>
                                <w:color w:val="000000"/>
                                <w:w w:val="105"/>
                              </w:rPr>
                              <w:t>push button on the RCD to check that the device</w:t>
                            </w:r>
                            <w:r>
                              <w:rPr>
                                <w:color w:val="000000"/>
                                <w:spacing w:val="-9"/>
                                <w:w w:val="105"/>
                              </w:rPr>
                              <w:t> </w:t>
                            </w:r>
                            <w:r>
                              <w:rPr>
                                <w:color w:val="000000"/>
                                <w:w w:val="105"/>
                              </w:rPr>
                              <w:t>trips.</w:t>
                            </w:r>
                            <w:r>
                              <w:rPr>
                                <w:color w:val="000000"/>
                                <w:spacing w:val="-9"/>
                                <w:w w:val="105"/>
                              </w:rPr>
                              <w:t> </w:t>
                            </w:r>
                            <w:r>
                              <w:rPr>
                                <w:color w:val="000000"/>
                                <w:w w:val="105"/>
                              </w:rPr>
                              <w:t>After</w:t>
                            </w:r>
                            <w:r>
                              <w:rPr>
                                <w:color w:val="000000"/>
                                <w:spacing w:val="-9"/>
                                <w:w w:val="105"/>
                              </w:rPr>
                              <w:t> </w:t>
                            </w:r>
                            <w:r>
                              <w:rPr>
                                <w:color w:val="000000"/>
                                <w:w w:val="105"/>
                              </w:rPr>
                              <w:t>tripping,</w:t>
                            </w:r>
                            <w:r>
                              <w:rPr>
                                <w:color w:val="000000"/>
                                <w:spacing w:val="-9"/>
                                <w:w w:val="105"/>
                              </w:rPr>
                              <w:t> </w:t>
                            </w:r>
                            <w:r>
                              <w:rPr>
                                <w:color w:val="000000"/>
                                <w:w w:val="105"/>
                              </w:rPr>
                              <w:t>the</w:t>
                            </w:r>
                            <w:r>
                              <w:rPr>
                                <w:color w:val="000000"/>
                                <w:spacing w:val="-9"/>
                                <w:w w:val="105"/>
                              </w:rPr>
                              <w:t> </w:t>
                            </w:r>
                            <w:r>
                              <w:rPr>
                                <w:color w:val="000000"/>
                                <w:w w:val="105"/>
                              </w:rPr>
                              <w:t>RCD</w:t>
                            </w:r>
                            <w:r>
                              <w:rPr>
                                <w:color w:val="000000"/>
                                <w:spacing w:val="-9"/>
                                <w:w w:val="105"/>
                              </w:rPr>
                              <w:t> </w:t>
                            </w:r>
                            <w:r>
                              <w:rPr>
                                <w:color w:val="000000"/>
                                <w:w w:val="105"/>
                              </w:rPr>
                              <w:t>should</w:t>
                            </w:r>
                            <w:r>
                              <w:rPr>
                                <w:color w:val="000000"/>
                                <w:spacing w:val="-9"/>
                                <w:w w:val="105"/>
                              </w:rPr>
                              <w:t> </w:t>
                            </w:r>
                            <w:r>
                              <w:rPr>
                                <w:color w:val="000000"/>
                                <w:w w:val="105"/>
                              </w:rPr>
                              <w:t>be </w:t>
                            </w:r>
                            <w:r>
                              <w:rPr>
                                <w:color w:val="000000"/>
                                <w:spacing w:val="-2"/>
                                <w:w w:val="105"/>
                              </w:rPr>
                              <w:t>reset.</w:t>
                            </w:r>
                            <w:r>
                              <w:rPr>
                                <w:color w:val="000000"/>
                                <w:spacing w:val="-7"/>
                                <w:w w:val="105"/>
                              </w:rPr>
                              <w:t> </w:t>
                            </w:r>
                            <w:r>
                              <w:rPr>
                                <w:color w:val="000000"/>
                                <w:spacing w:val="-2"/>
                                <w:w w:val="105"/>
                              </w:rPr>
                              <w:t>If</w:t>
                            </w:r>
                            <w:r>
                              <w:rPr>
                                <w:color w:val="000000"/>
                                <w:spacing w:val="-7"/>
                                <w:w w:val="105"/>
                              </w:rPr>
                              <w:t> </w:t>
                            </w:r>
                            <w:r>
                              <w:rPr>
                                <w:color w:val="000000"/>
                                <w:spacing w:val="-2"/>
                                <w:w w:val="105"/>
                              </w:rPr>
                              <w:t>the</w:t>
                            </w:r>
                            <w:r>
                              <w:rPr>
                                <w:color w:val="000000"/>
                                <w:spacing w:val="-7"/>
                                <w:w w:val="105"/>
                              </w:rPr>
                              <w:t> </w:t>
                            </w:r>
                            <w:r>
                              <w:rPr>
                                <w:color w:val="000000"/>
                                <w:spacing w:val="-2"/>
                                <w:w w:val="105"/>
                              </w:rPr>
                              <w:t>RCD</w:t>
                            </w:r>
                            <w:r>
                              <w:rPr>
                                <w:color w:val="000000"/>
                                <w:spacing w:val="-7"/>
                                <w:w w:val="105"/>
                              </w:rPr>
                              <w:t> </w:t>
                            </w:r>
                            <w:r>
                              <w:rPr>
                                <w:color w:val="000000"/>
                                <w:spacing w:val="-2"/>
                                <w:w w:val="105"/>
                              </w:rPr>
                              <w:t>fails</w:t>
                            </w:r>
                            <w:r>
                              <w:rPr>
                                <w:color w:val="000000"/>
                                <w:spacing w:val="-7"/>
                                <w:w w:val="105"/>
                              </w:rPr>
                              <w:t> </w:t>
                            </w:r>
                            <w:r>
                              <w:rPr>
                                <w:color w:val="000000"/>
                                <w:spacing w:val="-2"/>
                                <w:w w:val="105"/>
                              </w:rPr>
                              <w:t>to</w:t>
                            </w:r>
                            <w:r>
                              <w:rPr>
                                <w:color w:val="000000"/>
                                <w:spacing w:val="-7"/>
                                <w:w w:val="105"/>
                              </w:rPr>
                              <w:t> </w:t>
                            </w:r>
                            <w:r>
                              <w:rPr>
                                <w:color w:val="000000"/>
                                <w:spacing w:val="-2"/>
                                <w:w w:val="105"/>
                              </w:rPr>
                              <w:t>trip,</w:t>
                            </w:r>
                            <w:r>
                              <w:rPr>
                                <w:color w:val="000000"/>
                                <w:spacing w:val="-7"/>
                                <w:w w:val="105"/>
                              </w:rPr>
                              <w:t> </w:t>
                            </w:r>
                            <w:r>
                              <w:rPr>
                                <w:color w:val="000000"/>
                                <w:spacing w:val="-2"/>
                                <w:w w:val="105"/>
                              </w:rPr>
                              <w:t>this</w:t>
                            </w:r>
                            <w:r>
                              <w:rPr>
                                <w:color w:val="000000"/>
                                <w:spacing w:val="-7"/>
                                <w:w w:val="105"/>
                              </w:rPr>
                              <w:t> </w:t>
                            </w:r>
                            <w:r>
                              <w:rPr>
                                <w:color w:val="000000"/>
                                <w:spacing w:val="-2"/>
                                <w:w w:val="105"/>
                              </w:rPr>
                              <w:t>failure</w:t>
                            </w:r>
                            <w:r>
                              <w:rPr>
                                <w:color w:val="000000"/>
                                <w:spacing w:val="-7"/>
                                <w:w w:val="105"/>
                              </w:rPr>
                              <w:t> </w:t>
                            </w:r>
                            <w:r>
                              <w:rPr>
                                <w:color w:val="000000"/>
                                <w:spacing w:val="-2"/>
                                <w:w w:val="105"/>
                              </w:rPr>
                              <w:t>should </w:t>
                            </w:r>
                            <w:r>
                              <w:rPr>
                                <w:color w:val="000000"/>
                                <w:w w:val="105"/>
                              </w:rPr>
                              <w:t>be reported to the caravan park manager.</w:t>
                            </w:r>
                          </w:p>
                          <w:p>
                            <w:pPr>
                              <w:pStyle w:val="BodyText"/>
                              <w:numPr>
                                <w:ilvl w:val="0"/>
                                <w:numId w:val="47"/>
                              </w:numPr>
                              <w:tabs>
                                <w:tab w:pos="453" w:val="left" w:leader="none"/>
                                <w:tab w:pos="455" w:val="left" w:leader="none"/>
                              </w:tabs>
                              <w:spacing w:line="276" w:lineRule="auto" w:before="75" w:after="0"/>
                              <w:ind w:left="455" w:right="236" w:hanging="314"/>
                              <w:jc w:val="both"/>
                              <w:rPr>
                                <w:color w:val="000000"/>
                              </w:rPr>
                            </w:pPr>
                            <w:r>
                              <w:rPr>
                                <w:color w:val="000000"/>
                              </w:rPr>
                              <w:t>The location of the device (within the </w:t>
                            </w:r>
                            <w:r>
                              <w:rPr>
                                <w:color w:val="000000"/>
                              </w:rPr>
                              <w:t>premises or service pillar) is required for resetting in the event of a loss of supply.</w:t>
                            </w:r>
                          </w:p>
                          <w:p>
                            <w:pPr>
                              <w:pStyle w:val="BodyText"/>
                              <w:numPr>
                                <w:ilvl w:val="0"/>
                                <w:numId w:val="47"/>
                              </w:numPr>
                              <w:tabs>
                                <w:tab w:pos="454" w:val="left" w:leader="none"/>
                              </w:tabs>
                              <w:spacing w:line="240" w:lineRule="auto" w:before="78" w:after="0"/>
                              <w:ind w:left="454" w:right="0" w:hanging="312"/>
                              <w:jc w:val="both"/>
                              <w:rPr>
                                <w:color w:val="000000"/>
                              </w:rPr>
                            </w:pPr>
                            <w:r>
                              <w:rPr>
                                <w:color w:val="000000"/>
                              </w:rPr>
                              <w:t>Avoid</w:t>
                            </w:r>
                            <w:r>
                              <w:rPr>
                                <w:color w:val="000000"/>
                                <w:spacing w:val="14"/>
                              </w:rPr>
                              <w:t> </w:t>
                            </w:r>
                            <w:r>
                              <w:rPr>
                                <w:color w:val="000000"/>
                              </w:rPr>
                              <w:t>placing</w:t>
                            </w:r>
                            <w:r>
                              <w:rPr>
                                <w:color w:val="000000"/>
                                <w:spacing w:val="14"/>
                              </w:rPr>
                              <w:t> </w:t>
                            </w:r>
                            <w:r>
                              <w:rPr>
                                <w:color w:val="000000"/>
                              </w:rPr>
                              <w:t>supply</w:t>
                            </w:r>
                            <w:r>
                              <w:rPr>
                                <w:color w:val="000000"/>
                                <w:spacing w:val="14"/>
                              </w:rPr>
                              <w:t> </w:t>
                            </w:r>
                            <w:r>
                              <w:rPr>
                                <w:color w:val="000000"/>
                              </w:rPr>
                              <w:t>leads</w:t>
                            </w:r>
                            <w:r>
                              <w:rPr>
                                <w:color w:val="000000"/>
                                <w:spacing w:val="14"/>
                              </w:rPr>
                              <w:t> </w:t>
                            </w:r>
                            <w:r>
                              <w:rPr>
                                <w:color w:val="000000"/>
                              </w:rPr>
                              <w:t>in</w:t>
                            </w:r>
                            <w:r>
                              <w:rPr>
                                <w:color w:val="000000"/>
                                <w:spacing w:val="14"/>
                              </w:rPr>
                              <w:t> </w:t>
                            </w:r>
                            <w:r>
                              <w:rPr>
                                <w:color w:val="000000"/>
                              </w:rPr>
                              <w:t>pedestrian</w:t>
                            </w:r>
                            <w:r>
                              <w:rPr>
                                <w:color w:val="000000"/>
                                <w:spacing w:val="14"/>
                              </w:rPr>
                              <w:t> </w:t>
                            </w:r>
                            <w:r>
                              <w:rPr>
                                <w:color w:val="000000"/>
                                <w:spacing w:val="-2"/>
                              </w:rPr>
                              <w:t>ways.</w:t>
                            </w:r>
                          </w:p>
                        </w:txbxContent>
                      </wps:txbx>
                      <wps:bodyPr wrap="square" lIns="0" tIns="0" rIns="0" bIns="0" rtlCol="0">
                        <a:noAutofit/>
                      </wps:bodyPr>
                    </wps:wsp>
                  </a:graphicData>
                </a:graphic>
              </wp:inline>
            </w:drawing>
          </mc:Choice>
          <mc:Fallback>
            <w:pict>
              <v:shape style="width:229.3pt;height:488.2pt;mso-position-horizontal-relative:char;mso-position-vertical-relative:line" type="#_x0000_t202" id="docshape257" filled="true" fillcolor="#fbf1ff" stroked="false">
                <w10:anchorlock/>
                <v:textbox inset="0,0,0,0">
                  <w:txbxContent>
                    <w:p>
                      <w:pPr>
                        <w:spacing w:line="276" w:lineRule="auto" w:before="89"/>
                        <w:ind w:left="167" w:right="918" w:firstLine="0"/>
                        <w:jc w:val="left"/>
                        <w:rPr>
                          <w:b/>
                          <w:i/>
                          <w:color w:val="000000"/>
                          <w:sz w:val="30"/>
                        </w:rPr>
                      </w:pPr>
                      <w:r>
                        <w:rPr>
                          <w:b/>
                          <w:i/>
                          <w:color w:val="66008F"/>
                          <w:w w:val="105"/>
                          <w:sz w:val="30"/>
                        </w:rPr>
                        <w:t>Connection</w:t>
                      </w:r>
                      <w:r>
                        <w:rPr>
                          <w:b/>
                          <w:i/>
                          <w:color w:val="66008F"/>
                          <w:spacing w:val="-18"/>
                          <w:w w:val="105"/>
                          <w:sz w:val="30"/>
                        </w:rPr>
                        <w:t> </w:t>
                      </w:r>
                      <w:r>
                        <w:rPr>
                          <w:b/>
                          <w:i/>
                          <w:color w:val="66008F"/>
                          <w:w w:val="105"/>
                          <w:sz w:val="30"/>
                        </w:rPr>
                        <w:t>Instructions</w:t>
                      </w:r>
                      <w:r>
                        <w:rPr>
                          <w:b/>
                          <w:i/>
                          <w:color w:val="66008F"/>
                          <w:spacing w:val="-18"/>
                          <w:w w:val="105"/>
                          <w:sz w:val="30"/>
                        </w:rPr>
                        <w:t> </w:t>
                      </w:r>
                      <w:r>
                        <w:rPr>
                          <w:b/>
                          <w:i/>
                          <w:color w:val="66008F"/>
                          <w:w w:val="105"/>
                          <w:sz w:val="30"/>
                        </w:rPr>
                        <w:t>for</w:t>
                      </w:r>
                      <w:r>
                        <w:rPr>
                          <w:b/>
                          <w:i/>
                          <w:color w:val="66008F"/>
                          <w:w w:val="105"/>
                          <w:sz w:val="30"/>
                        </w:rPr>
                        <w:t> Caravan Park Patrons</w:t>
                      </w:r>
                    </w:p>
                    <w:p>
                      <w:pPr>
                        <w:pStyle w:val="BodyText"/>
                        <w:numPr>
                          <w:ilvl w:val="0"/>
                          <w:numId w:val="47"/>
                        </w:numPr>
                        <w:tabs>
                          <w:tab w:pos="455" w:val="left" w:leader="none"/>
                        </w:tabs>
                        <w:spacing w:line="276" w:lineRule="auto" w:before="62" w:after="0"/>
                        <w:ind w:left="455" w:right="370" w:hanging="314"/>
                        <w:jc w:val="left"/>
                        <w:rPr>
                          <w:color w:val="000000"/>
                        </w:rPr>
                      </w:pPr>
                      <w:r>
                        <w:rPr>
                          <w:color w:val="000000"/>
                        </w:rPr>
                        <w:t>Do not connect more than one supply lead to each socket-outlet of the site supply.</w:t>
                      </w:r>
                    </w:p>
                    <w:p>
                      <w:pPr>
                        <w:pStyle w:val="BodyText"/>
                        <w:numPr>
                          <w:ilvl w:val="0"/>
                          <w:numId w:val="47"/>
                        </w:numPr>
                        <w:tabs>
                          <w:tab w:pos="455" w:val="left" w:leader="none"/>
                        </w:tabs>
                        <w:spacing w:line="276" w:lineRule="auto" w:before="79" w:after="0"/>
                        <w:ind w:left="455" w:right="220" w:hanging="314"/>
                        <w:jc w:val="left"/>
                        <w:rPr>
                          <w:color w:val="000000"/>
                        </w:rPr>
                      </w:pPr>
                      <w:r>
                        <w:rPr>
                          <w:color w:val="000000"/>
                        </w:rPr>
                        <w:t>Any supply lead used to connect a connectable </w:t>
                      </w:r>
                      <w:r>
                        <w:rPr>
                          <w:color w:val="000000"/>
                          <w:w w:val="105"/>
                        </w:rPr>
                        <w:t>electrical installation to a site supply socket-outlet should be in one unbroken length.</w:t>
                      </w:r>
                    </w:p>
                    <w:p>
                      <w:pPr>
                        <w:pStyle w:val="BodyText"/>
                        <w:numPr>
                          <w:ilvl w:val="0"/>
                          <w:numId w:val="47"/>
                        </w:numPr>
                        <w:tabs>
                          <w:tab w:pos="455" w:val="left" w:leader="none"/>
                        </w:tabs>
                        <w:spacing w:line="276" w:lineRule="auto" w:before="78" w:after="0"/>
                        <w:ind w:left="455" w:right="140" w:hanging="314"/>
                        <w:jc w:val="left"/>
                        <w:rPr>
                          <w:color w:val="000000"/>
                        </w:rPr>
                      </w:pPr>
                      <w:r>
                        <w:rPr>
                          <w:color w:val="000000"/>
                          <w:w w:val="105"/>
                        </w:rPr>
                        <w:t>The supply of electricity for use in individual connectable electrical installations should not </w:t>
                      </w:r>
                      <w:r>
                        <w:rPr>
                          <w:color w:val="000000"/>
                        </w:rPr>
                        <w:t>be ontained from a socket-outlet inside </w:t>
                      </w:r>
                      <w:r>
                        <w:rPr>
                          <w:color w:val="000000"/>
                        </w:rPr>
                        <w:t>another </w:t>
                      </w:r>
                      <w:r>
                        <w:rPr>
                          <w:color w:val="000000"/>
                          <w:w w:val="105"/>
                        </w:rPr>
                        <w:t>connectable</w:t>
                      </w:r>
                      <w:r>
                        <w:rPr>
                          <w:color w:val="000000"/>
                          <w:spacing w:val="-12"/>
                          <w:w w:val="105"/>
                        </w:rPr>
                        <w:t> </w:t>
                      </w:r>
                      <w:r>
                        <w:rPr>
                          <w:color w:val="000000"/>
                          <w:w w:val="105"/>
                        </w:rPr>
                        <w:t>electrical</w:t>
                      </w:r>
                      <w:r>
                        <w:rPr>
                          <w:color w:val="000000"/>
                          <w:spacing w:val="-12"/>
                          <w:w w:val="105"/>
                        </w:rPr>
                        <w:t> </w:t>
                      </w:r>
                      <w:r>
                        <w:rPr>
                          <w:color w:val="000000"/>
                          <w:w w:val="105"/>
                        </w:rPr>
                        <w:t>installation</w:t>
                      </w:r>
                      <w:r>
                        <w:rPr>
                          <w:color w:val="000000"/>
                          <w:spacing w:val="-12"/>
                          <w:w w:val="105"/>
                        </w:rPr>
                        <w:t> </w:t>
                      </w:r>
                      <w:r>
                        <w:rPr>
                          <w:color w:val="000000"/>
                          <w:w w:val="105"/>
                        </w:rPr>
                        <w:t>or</w:t>
                      </w:r>
                      <w:r>
                        <w:rPr>
                          <w:color w:val="000000"/>
                          <w:spacing w:val="-12"/>
                          <w:w w:val="105"/>
                        </w:rPr>
                        <w:t> </w:t>
                      </w:r>
                      <w:r>
                        <w:rPr>
                          <w:color w:val="000000"/>
                          <w:w w:val="105"/>
                        </w:rPr>
                        <w:t>by</w:t>
                      </w:r>
                      <w:r>
                        <w:rPr>
                          <w:color w:val="000000"/>
                          <w:spacing w:val="-12"/>
                          <w:w w:val="105"/>
                        </w:rPr>
                        <w:t> </w:t>
                      </w:r>
                      <w:r>
                        <w:rPr>
                          <w:color w:val="000000"/>
                          <w:w w:val="105"/>
                        </w:rPr>
                        <w:t>the</w:t>
                      </w:r>
                      <w:r>
                        <w:rPr>
                          <w:color w:val="000000"/>
                          <w:spacing w:val="-12"/>
                          <w:w w:val="105"/>
                        </w:rPr>
                        <w:t> </w:t>
                      </w:r>
                      <w:r>
                        <w:rPr>
                          <w:color w:val="000000"/>
                          <w:w w:val="105"/>
                        </w:rPr>
                        <w:t>use of socket-outlet adaptors (double adaptors).</w:t>
                      </w:r>
                    </w:p>
                    <w:p>
                      <w:pPr>
                        <w:pStyle w:val="BodyText"/>
                        <w:numPr>
                          <w:ilvl w:val="0"/>
                          <w:numId w:val="47"/>
                        </w:numPr>
                        <w:tabs>
                          <w:tab w:pos="455" w:val="left" w:leader="none"/>
                        </w:tabs>
                        <w:spacing w:line="276" w:lineRule="auto" w:before="76" w:after="0"/>
                        <w:ind w:left="455" w:right="398" w:hanging="314"/>
                        <w:jc w:val="left"/>
                        <w:rPr>
                          <w:color w:val="000000"/>
                        </w:rPr>
                      </w:pPr>
                      <w:r>
                        <w:rPr>
                          <w:color w:val="000000"/>
                          <w:w w:val="105"/>
                        </w:rPr>
                        <w:t>Where</w:t>
                      </w:r>
                      <w:r>
                        <w:rPr>
                          <w:color w:val="000000"/>
                          <w:spacing w:val="-7"/>
                          <w:w w:val="105"/>
                        </w:rPr>
                        <w:t> </w:t>
                      </w:r>
                      <w:r>
                        <w:rPr>
                          <w:color w:val="000000"/>
                          <w:w w:val="105"/>
                        </w:rPr>
                        <w:t>a</w:t>
                      </w:r>
                      <w:r>
                        <w:rPr>
                          <w:color w:val="000000"/>
                          <w:spacing w:val="-7"/>
                          <w:w w:val="105"/>
                        </w:rPr>
                        <w:t> </w:t>
                      </w:r>
                      <w:r>
                        <w:rPr>
                          <w:color w:val="000000"/>
                          <w:w w:val="105"/>
                        </w:rPr>
                        <w:t>supply</w:t>
                      </w:r>
                      <w:r>
                        <w:rPr>
                          <w:color w:val="000000"/>
                          <w:spacing w:val="-7"/>
                          <w:w w:val="105"/>
                        </w:rPr>
                        <w:t> </w:t>
                      </w:r>
                      <w:r>
                        <w:rPr>
                          <w:color w:val="000000"/>
                          <w:w w:val="105"/>
                        </w:rPr>
                        <w:t>lead</w:t>
                      </w:r>
                      <w:r>
                        <w:rPr>
                          <w:color w:val="000000"/>
                          <w:spacing w:val="-7"/>
                          <w:w w:val="105"/>
                        </w:rPr>
                        <w:t> </w:t>
                      </w:r>
                      <w:r>
                        <w:rPr>
                          <w:color w:val="000000"/>
                          <w:w w:val="105"/>
                        </w:rPr>
                        <w:t>is</w:t>
                      </w:r>
                      <w:r>
                        <w:rPr>
                          <w:color w:val="000000"/>
                          <w:spacing w:val="-7"/>
                          <w:w w:val="105"/>
                        </w:rPr>
                        <w:t> </w:t>
                      </w:r>
                      <w:r>
                        <w:rPr>
                          <w:color w:val="000000"/>
                          <w:w w:val="105"/>
                        </w:rPr>
                        <w:t>coiled</w:t>
                      </w:r>
                      <w:r>
                        <w:rPr>
                          <w:color w:val="000000"/>
                          <w:spacing w:val="-7"/>
                          <w:w w:val="105"/>
                        </w:rPr>
                        <w:t> </w:t>
                      </w:r>
                      <w:r>
                        <w:rPr>
                          <w:color w:val="000000"/>
                          <w:w w:val="105"/>
                        </w:rPr>
                        <w:t>on</w:t>
                      </w:r>
                      <w:r>
                        <w:rPr>
                          <w:color w:val="000000"/>
                          <w:spacing w:val="-7"/>
                          <w:w w:val="105"/>
                        </w:rPr>
                        <w:t> </w:t>
                      </w:r>
                      <w:r>
                        <w:rPr>
                          <w:color w:val="000000"/>
                          <w:w w:val="105"/>
                        </w:rPr>
                        <w:t>or</w:t>
                      </w:r>
                      <w:r>
                        <w:rPr>
                          <w:color w:val="000000"/>
                          <w:spacing w:val="-7"/>
                          <w:w w:val="105"/>
                        </w:rPr>
                        <w:t> </w:t>
                      </w:r>
                      <w:r>
                        <w:rPr>
                          <w:color w:val="000000"/>
                          <w:w w:val="105"/>
                        </w:rPr>
                        <w:t>in</w:t>
                      </w:r>
                      <w:r>
                        <w:rPr>
                          <w:color w:val="000000"/>
                          <w:spacing w:val="-7"/>
                          <w:w w:val="105"/>
                        </w:rPr>
                        <w:t> </w:t>
                      </w:r>
                      <w:r>
                        <w:rPr>
                          <w:color w:val="000000"/>
                          <w:w w:val="105"/>
                        </w:rPr>
                        <w:t>a</w:t>
                      </w:r>
                      <w:r>
                        <w:rPr>
                          <w:color w:val="000000"/>
                          <w:spacing w:val="-7"/>
                          <w:w w:val="105"/>
                        </w:rPr>
                        <w:t> </w:t>
                      </w:r>
                      <w:r>
                        <w:rPr>
                          <w:color w:val="000000"/>
                          <w:w w:val="105"/>
                        </w:rPr>
                        <w:t>reel, </w:t>
                      </w:r>
                      <w:r>
                        <w:rPr>
                          <w:color w:val="000000"/>
                          <w:spacing w:val="-2"/>
                          <w:w w:val="105"/>
                        </w:rPr>
                        <w:t>drum,</w:t>
                      </w:r>
                      <w:r>
                        <w:rPr>
                          <w:color w:val="000000"/>
                          <w:spacing w:val="-8"/>
                          <w:w w:val="105"/>
                        </w:rPr>
                        <w:t> </w:t>
                      </w:r>
                      <w:r>
                        <w:rPr>
                          <w:color w:val="000000"/>
                          <w:spacing w:val="-2"/>
                          <w:w w:val="105"/>
                        </w:rPr>
                        <w:t>storage</w:t>
                      </w:r>
                      <w:r>
                        <w:rPr>
                          <w:color w:val="000000"/>
                          <w:spacing w:val="-8"/>
                          <w:w w:val="105"/>
                        </w:rPr>
                        <w:t> </w:t>
                      </w:r>
                      <w:r>
                        <w:rPr>
                          <w:color w:val="000000"/>
                          <w:spacing w:val="-2"/>
                          <w:w w:val="105"/>
                        </w:rPr>
                        <w:t>box</w:t>
                      </w:r>
                      <w:r>
                        <w:rPr>
                          <w:color w:val="000000"/>
                          <w:spacing w:val="-8"/>
                          <w:w w:val="105"/>
                        </w:rPr>
                        <w:t> </w:t>
                      </w:r>
                      <w:r>
                        <w:rPr>
                          <w:color w:val="000000"/>
                          <w:spacing w:val="-2"/>
                          <w:w w:val="105"/>
                        </w:rPr>
                        <w:t>or</w:t>
                      </w:r>
                      <w:r>
                        <w:rPr>
                          <w:color w:val="000000"/>
                          <w:spacing w:val="-8"/>
                          <w:w w:val="105"/>
                        </w:rPr>
                        <w:t> </w:t>
                      </w:r>
                      <w:r>
                        <w:rPr>
                          <w:color w:val="000000"/>
                          <w:spacing w:val="-2"/>
                          <w:w w:val="105"/>
                        </w:rPr>
                        <w:t>similar,</w:t>
                      </w:r>
                      <w:r>
                        <w:rPr>
                          <w:color w:val="000000"/>
                          <w:spacing w:val="-8"/>
                          <w:w w:val="105"/>
                        </w:rPr>
                        <w:t> </w:t>
                      </w:r>
                      <w:r>
                        <w:rPr>
                          <w:color w:val="000000"/>
                          <w:spacing w:val="-2"/>
                          <w:w w:val="105"/>
                        </w:rPr>
                        <w:t>the</w:t>
                      </w:r>
                      <w:r>
                        <w:rPr>
                          <w:color w:val="000000"/>
                          <w:spacing w:val="-8"/>
                          <w:w w:val="105"/>
                        </w:rPr>
                        <w:t> </w:t>
                      </w:r>
                      <w:r>
                        <w:rPr>
                          <w:color w:val="000000"/>
                          <w:spacing w:val="-2"/>
                          <w:w w:val="105"/>
                        </w:rPr>
                        <w:t>lead</w:t>
                      </w:r>
                      <w:r>
                        <w:rPr>
                          <w:color w:val="000000"/>
                          <w:spacing w:val="-8"/>
                          <w:w w:val="105"/>
                        </w:rPr>
                        <w:t> </w:t>
                      </w:r>
                      <w:r>
                        <w:rPr>
                          <w:color w:val="000000"/>
                          <w:spacing w:val="-2"/>
                          <w:w w:val="105"/>
                        </w:rPr>
                        <w:t>should </w:t>
                      </w:r>
                      <w:r>
                        <w:rPr>
                          <w:color w:val="000000"/>
                          <w:w w:val="105"/>
                        </w:rPr>
                        <w:t>not be connected to the site supply while </w:t>
                      </w:r>
                      <w:r>
                        <w:rPr>
                          <w:color w:val="000000"/>
                          <w:spacing w:val="-2"/>
                          <w:w w:val="105"/>
                        </w:rPr>
                        <w:t>coiled.</w:t>
                      </w:r>
                    </w:p>
                    <w:p>
                      <w:pPr>
                        <w:pStyle w:val="BodyText"/>
                        <w:numPr>
                          <w:ilvl w:val="0"/>
                          <w:numId w:val="47"/>
                        </w:numPr>
                        <w:tabs>
                          <w:tab w:pos="455" w:val="left" w:leader="none"/>
                        </w:tabs>
                        <w:spacing w:line="276" w:lineRule="auto" w:before="78" w:after="0"/>
                        <w:ind w:left="455" w:right="322" w:hanging="314"/>
                        <w:jc w:val="left"/>
                        <w:rPr>
                          <w:color w:val="000000"/>
                        </w:rPr>
                      </w:pPr>
                      <w:r>
                        <w:rPr>
                          <w:color w:val="000000"/>
                          <w:spacing w:val="-2"/>
                          <w:w w:val="105"/>
                        </w:rPr>
                        <w:t>Connectable electrical installations should </w:t>
                      </w:r>
                      <w:r>
                        <w:rPr>
                          <w:color w:val="000000"/>
                          <w:spacing w:val="-2"/>
                          <w:w w:val="105"/>
                        </w:rPr>
                        <w:t>be </w:t>
                      </w:r>
                      <w:r>
                        <w:rPr>
                          <w:color w:val="000000"/>
                          <w:w w:val="105"/>
                        </w:rPr>
                        <w:t>inspected regularly (e.g., annually), by a competent person to ensure their safe and effective</w:t>
                      </w:r>
                      <w:r>
                        <w:rPr>
                          <w:color w:val="000000"/>
                          <w:spacing w:val="-12"/>
                          <w:w w:val="105"/>
                        </w:rPr>
                        <w:t> </w:t>
                      </w:r>
                      <w:r>
                        <w:rPr>
                          <w:color w:val="000000"/>
                          <w:w w:val="105"/>
                        </w:rPr>
                        <w:t>operation.</w:t>
                      </w:r>
                    </w:p>
                    <w:p>
                      <w:pPr>
                        <w:pStyle w:val="BodyText"/>
                        <w:numPr>
                          <w:ilvl w:val="0"/>
                          <w:numId w:val="47"/>
                        </w:numPr>
                        <w:tabs>
                          <w:tab w:pos="455" w:val="left" w:leader="none"/>
                        </w:tabs>
                        <w:spacing w:line="276" w:lineRule="auto" w:before="77" w:after="0"/>
                        <w:ind w:left="455" w:right="249" w:hanging="314"/>
                        <w:jc w:val="left"/>
                        <w:rPr>
                          <w:color w:val="000000"/>
                        </w:rPr>
                      </w:pPr>
                      <w:r>
                        <w:rPr>
                          <w:color w:val="000000"/>
                          <w:w w:val="105"/>
                        </w:rPr>
                        <w:t>Residual Current Devices (RCD) used for the protection of connectable electrical </w:t>
                      </w:r>
                      <w:r>
                        <w:rPr>
                          <w:color w:val="000000"/>
                          <w:spacing w:val="-2"/>
                          <w:w w:val="105"/>
                        </w:rPr>
                        <w:t>installations</w:t>
                      </w:r>
                      <w:r>
                        <w:rPr>
                          <w:color w:val="000000"/>
                          <w:spacing w:val="-7"/>
                          <w:w w:val="105"/>
                        </w:rPr>
                        <w:t> </w:t>
                      </w:r>
                      <w:r>
                        <w:rPr>
                          <w:color w:val="000000"/>
                          <w:spacing w:val="-2"/>
                          <w:w w:val="105"/>
                        </w:rPr>
                        <w:t>should</w:t>
                      </w:r>
                      <w:r>
                        <w:rPr>
                          <w:color w:val="000000"/>
                          <w:spacing w:val="-7"/>
                          <w:w w:val="105"/>
                        </w:rPr>
                        <w:t> </w:t>
                      </w:r>
                      <w:r>
                        <w:rPr>
                          <w:color w:val="000000"/>
                          <w:spacing w:val="-2"/>
                          <w:w w:val="105"/>
                        </w:rPr>
                        <w:t>be</w:t>
                      </w:r>
                      <w:r>
                        <w:rPr>
                          <w:color w:val="000000"/>
                          <w:spacing w:val="-7"/>
                          <w:w w:val="105"/>
                        </w:rPr>
                        <w:t> </w:t>
                      </w:r>
                      <w:r>
                        <w:rPr>
                          <w:color w:val="000000"/>
                          <w:spacing w:val="-2"/>
                          <w:w w:val="105"/>
                        </w:rPr>
                        <w:t>tested</w:t>
                      </w:r>
                      <w:r>
                        <w:rPr>
                          <w:color w:val="000000"/>
                          <w:spacing w:val="-7"/>
                          <w:w w:val="105"/>
                        </w:rPr>
                        <w:t> </w:t>
                      </w:r>
                      <w:r>
                        <w:rPr>
                          <w:color w:val="000000"/>
                          <w:spacing w:val="-2"/>
                          <w:w w:val="105"/>
                        </w:rPr>
                        <w:t>by</w:t>
                      </w:r>
                      <w:r>
                        <w:rPr>
                          <w:color w:val="000000"/>
                          <w:spacing w:val="-7"/>
                          <w:w w:val="105"/>
                        </w:rPr>
                        <w:t> </w:t>
                      </w:r>
                      <w:r>
                        <w:rPr>
                          <w:color w:val="000000"/>
                          <w:spacing w:val="-2"/>
                          <w:w w:val="105"/>
                        </w:rPr>
                        <w:t>operating</w:t>
                      </w:r>
                      <w:r>
                        <w:rPr>
                          <w:color w:val="000000"/>
                          <w:spacing w:val="-7"/>
                          <w:w w:val="105"/>
                        </w:rPr>
                        <w:t> </w:t>
                      </w:r>
                      <w:r>
                        <w:rPr>
                          <w:color w:val="000000"/>
                          <w:spacing w:val="-2"/>
                          <w:w w:val="105"/>
                        </w:rPr>
                        <w:t>the </w:t>
                      </w:r>
                      <w:r>
                        <w:rPr>
                          <w:color w:val="000000"/>
                          <w:w w:val="105"/>
                        </w:rPr>
                        <w:t>push button on the RCD to check that the device</w:t>
                      </w:r>
                      <w:r>
                        <w:rPr>
                          <w:color w:val="000000"/>
                          <w:spacing w:val="-9"/>
                          <w:w w:val="105"/>
                        </w:rPr>
                        <w:t> </w:t>
                      </w:r>
                      <w:r>
                        <w:rPr>
                          <w:color w:val="000000"/>
                          <w:w w:val="105"/>
                        </w:rPr>
                        <w:t>trips.</w:t>
                      </w:r>
                      <w:r>
                        <w:rPr>
                          <w:color w:val="000000"/>
                          <w:spacing w:val="-9"/>
                          <w:w w:val="105"/>
                        </w:rPr>
                        <w:t> </w:t>
                      </w:r>
                      <w:r>
                        <w:rPr>
                          <w:color w:val="000000"/>
                          <w:w w:val="105"/>
                        </w:rPr>
                        <w:t>After</w:t>
                      </w:r>
                      <w:r>
                        <w:rPr>
                          <w:color w:val="000000"/>
                          <w:spacing w:val="-9"/>
                          <w:w w:val="105"/>
                        </w:rPr>
                        <w:t> </w:t>
                      </w:r>
                      <w:r>
                        <w:rPr>
                          <w:color w:val="000000"/>
                          <w:w w:val="105"/>
                        </w:rPr>
                        <w:t>tripping,</w:t>
                      </w:r>
                      <w:r>
                        <w:rPr>
                          <w:color w:val="000000"/>
                          <w:spacing w:val="-9"/>
                          <w:w w:val="105"/>
                        </w:rPr>
                        <w:t> </w:t>
                      </w:r>
                      <w:r>
                        <w:rPr>
                          <w:color w:val="000000"/>
                          <w:w w:val="105"/>
                        </w:rPr>
                        <w:t>the</w:t>
                      </w:r>
                      <w:r>
                        <w:rPr>
                          <w:color w:val="000000"/>
                          <w:spacing w:val="-9"/>
                          <w:w w:val="105"/>
                        </w:rPr>
                        <w:t> </w:t>
                      </w:r>
                      <w:r>
                        <w:rPr>
                          <w:color w:val="000000"/>
                          <w:w w:val="105"/>
                        </w:rPr>
                        <w:t>RCD</w:t>
                      </w:r>
                      <w:r>
                        <w:rPr>
                          <w:color w:val="000000"/>
                          <w:spacing w:val="-9"/>
                          <w:w w:val="105"/>
                        </w:rPr>
                        <w:t> </w:t>
                      </w:r>
                      <w:r>
                        <w:rPr>
                          <w:color w:val="000000"/>
                          <w:w w:val="105"/>
                        </w:rPr>
                        <w:t>should</w:t>
                      </w:r>
                      <w:r>
                        <w:rPr>
                          <w:color w:val="000000"/>
                          <w:spacing w:val="-9"/>
                          <w:w w:val="105"/>
                        </w:rPr>
                        <w:t> </w:t>
                      </w:r>
                      <w:r>
                        <w:rPr>
                          <w:color w:val="000000"/>
                          <w:w w:val="105"/>
                        </w:rPr>
                        <w:t>be </w:t>
                      </w:r>
                      <w:r>
                        <w:rPr>
                          <w:color w:val="000000"/>
                          <w:spacing w:val="-2"/>
                          <w:w w:val="105"/>
                        </w:rPr>
                        <w:t>reset.</w:t>
                      </w:r>
                      <w:r>
                        <w:rPr>
                          <w:color w:val="000000"/>
                          <w:spacing w:val="-7"/>
                          <w:w w:val="105"/>
                        </w:rPr>
                        <w:t> </w:t>
                      </w:r>
                      <w:r>
                        <w:rPr>
                          <w:color w:val="000000"/>
                          <w:spacing w:val="-2"/>
                          <w:w w:val="105"/>
                        </w:rPr>
                        <w:t>If</w:t>
                      </w:r>
                      <w:r>
                        <w:rPr>
                          <w:color w:val="000000"/>
                          <w:spacing w:val="-7"/>
                          <w:w w:val="105"/>
                        </w:rPr>
                        <w:t> </w:t>
                      </w:r>
                      <w:r>
                        <w:rPr>
                          <w:color w:val="000000"/>
                          <w:spacing w:val="-2"/>
                          <w:w w:val="105"/>
                        </w:rPr>
                        <w:t>the</w:t>
                      </w:r>
                      <w:r>
                        <w:rPr>
                          <w:color w:val="000000"/>
                          <w:spacing w:val="-7"/>
                          <w:w w:val="105"/>
                        </w:rPr>
                        <w:t> </w:t>
                      </w:r>
                      <w:r>
                        <w:rPr>
                          <w:color w:val="000000"/>
                          <w:spacing w:val="-2"/>
                          <w:w w:val="105"/>
                        </w:rPr>
                        <w:t>RCD</w:t>
                      </w:r>
                      <w:r>
                        <w:rPr>
                          <w:color w:val="000000"/>
                          <w:spacing w:val="-7"/>
                          <w:w w:val="105"/>
                        </w:rPr>
                        <w:t> </w:t>
                      </w:r>
                      <w:r>
                        <w:rPr>
                          <w:color w:val="000000"/>
                          <w:spacing w:val="-2"/>
                          <w:w w:val="105"/>
                        </w:rPr>
                        <w:t>fails</w:t>
                      </w:r>
                      <w:r>
                        <w:rPr>
                          <w:color w:val="000000"/>
                          <w:spacing w:val="-7"/>
                          <w:w w:val="105"/>
                        </w:rPr>
                        <w:t> </w:t>
                      </w:r>
                      <w:r>
                        <w:rPr>
                          <w:color w:val="000000"/>
                          <w:spacing w:val="-2"/>
                          <w:w w:val="105"/>
                        </w:rPr>
                        <w:t>to</w:t>
                      </w:r>
                      <w:r>
                        <w:rPr>
                          <w:color w:val="000000"/>
                          <w:spacing w:val="-7"/>
                          <w:w w:val="105"/>
                        </w:rPr>
                        <w:t> </w:t>
                      </w:r>
                      <w:r>
                        <w:rPr>
                          <w:color w:val="000000"/>
                          <w:spacing w:val="-2"/>
                          <w:w w:val="105"/>
                        </w:rPr>
                        <w:t>trip,</w:t>
                      </w:r>
                      <w:r>
                        <w:rPr>
                          <w:color w:val="000000"/>
                          <w:spacing w:val="-7"/>
                          <w:w w:val="105"/>
                        </w:rPr>
                        <w:t> </w:t>
                      </w:r>
                      <w:r>
                        <w:rPr>
                          <w:color w:val="000000"/>
                          <w:spacing w:val="-2"/>
                          <w:w w:val="105"/>
                        </w:rPr>
                        <w:t>this</w:t>
                      </w:r>
                      <w:r>
                        <w:rPr>
                          <w:color w:val="000000"/>
                          <w:spacing w:val="-7"/>
                          <w:w w:val="105"/>
                        </w:rPr>
                        <w:t> </w:t>
                      </w:r>
                      <w:r>
                        <w:rPr>
                          <w:color w:val="000000"/>
                          <w:spacing w:val="-2"/>
                          <w:w w:val="105"/>
                        </w:rPr>
                        <w:t>failure</w:t>
                      </w:r>
                      <w:r>
                        <w:rPr>
                          <w:color w:val="000000"/>
                          <w:spacing w:val="-7"/>
                          <w:w w:val="105"/>
                        </w:rPr>
                        <w:t> </w:t>
                      </w:r>
                      <w:r>
                        <w:rPr>
                          <w:color w:val="000000"/>
                          <w:spacing w:val="-2"/>
                          <w:w w:val="105"/>
                        </w:rPr>
                        <w:t>should </w:t>
                      </w:r>
                      <w:r>
                        <w:rPr>
                          <w:color w:val="000000"/>
                          <w:w w:val="105"/>
                        </w:rPr>
                        <w:t>be reported to the caravan park manager.</w:t>
                      </w:r>
                    </w:p>
                    <w:p>
                      <w:pPr>
                        <w:pStyle w:val="BodyText"/>
                        <w:numPr>
                          <w:ilvl w:val="0"/>
                          <w:numId w:val="47"/>
                        </w:numPr>
                        <w:tabs>
                          <w:tab w:pos="453" w:val="left" w:leader="none"/>
                          <w:tab w:pos="455" w:val="left" w:leader="none"/>
                        </w:tabs>
                        <w:spacing w:line="276" w:lineRule="auto" w:before="75" w:after="0"/>
                        <w:ind w:left="455" w:right="236" w:hanging="314"/>
                        <w:jc w:val="both"/>
                        <w:rPr>
                          <w:color w:val="000000"/>
                        </w:rPr>
                      </w:pPr>
                      <w:r>
                        <w:rPr>
                          <w:color w:val="000000"/>
                        </w:rPr>
                        <w:t>The location of the device (within the </w:t>
                      </w:r>
                      <w:r>
                        <w:rPr>
                          <w:color w:val="000000"/>
                        </w:rPr>
                        <w:t>premises or service pillar) is required for resetting in the event of a loss of supply.</w:t>
                      </w:r>
                    </w:p>
                    <w:p>
                      <w:pPr>
                        <w:pStyle w:val="BodyText"/>
                        <w:numPr>
                          <w:ilvl w:val="0"/>
                          <w:numId w:val="47"/>
                        </w:numPr>
                        <w:tabs>
                          <w:tab w:pos="454" w:val="left" w:leader="none"/>
                        </w:tabs>
                        <w:spacing w:line="240" w:lineRule="auto" w:before="78" w:after="0"/>
                        <w:ind w:left="454" w:right="0" w:hanging="312"/>
                        <w:jc w:val="both"/>
                        <w:rPr>
                          <w:color w:val="000000"/>
                        </w:rPr>
                      </w:pPr>
                      <w:r>
                        <w:rPr>
                          <w:color w:val="000000"/>
                        </w:rPr>
                        <w:t>Avoid</w:t>
                      </w:r>
                      <w:r>
                        <w:rPr>
                          <w:color w:val="000000"/>
                          <w:spacing w:val="14"/>
                        </w:rPr>
                        <w:t> </w:t>
                      </w:r>
                      <w:r>
                        <w:rPr>
                          <w:color w:val="000000"/>
                        </w:rPr>
                        <w:t>placing</w:t>
                      </w:r>
                      <w:r>
                        <w:rPr>
                          <w:color w:val="000000"/>
                          <w:spacing w:val="14"/>
                        </w:rPr>
                        <w:t> </w:t>
                      </w:r>
                      <w:r>
                        <w:rPr>
                          <w:color w:val="000000"/>
                        </w:rPr>
                        <w:t>supply</w:t>
                      </w:r>
                      <w:r>
                        <w:rPr>
                          <w:color w:val="000000"/>
                          <w:spacing w:val="14"/>
                        </w:rPr>
                        <w:t> </w:t>
                      </w:r>
                      <w:r>
                        <w:rPr>
                          <w:color w:val="000000"/>
                        </w:rPr>
                        <w:t>leads</w:t>
                      </w:r>
                      <w:r>
                        <w:rPr>
                          <w:color w:val="000000"/>
                          <w:spacing w:val="14"/>
                        </w:rPr>
                        <w:t> </w:t>
                      </w:r>
                      <w:r>
                        <w:rPr>
                          <w:color w:val="000000"/>
                        </w:rPr>
                        <w:t>in</w:t>
                      </w:r>
                      <w:r>
                        <w:rPr>
                          <w:color w:val="000000"/>
                          <w:spacing w:val="14"/>
                        </w:rPr>
                        <w:t> </w:t>
                      </w:r>
                      <w:r>
                        <w:rPr>
                          <w:color w:val="000000"/>
                        </w:rPr>
                        <w:t>pedestrian</w:t>
                      </w:r>
                      <w:r>
                        <w:rPr>
                          <w:color w:val="000000"/>
                          <w:spacing w:val="14"/>
                        </w:rPr>
                        <w:t> </w:t>
                      </w:r>
                      <w:r>
                        <w:rPr>
                          <w:color w:val="000000"/>
                          <w:spacing w:val="-2"/>
                        </w:rPr>
                        <w:t>ways.</w:t>
                      </w:r>
                    </w:p>
                  </w:txbxContent>
                </v:textbox>
                <v:fill type="solid"/>
              </v:shape>
            </w:pict>
          </mc:Fallback>
        </mc:AlternateContent>
      </w:r>
      <w:r>
        <w:rPr>
          <w:sz w:val="20"/>
        </w:rPr>
      </w:r>
    </w:p>
    <w:p>
      <w:pPr>
        <w:spacing w:line="266" w:lineRule="auto" w:before="80"/>
        <w:ind w:left="341" w:right="493" w:hanging="1"/>
        <w:jc w:val="center"/>
        <w:rPr>
          <w:i/>
          <w:sz w:val="20"/>
        </w:rPr>
      </w:pPr>
      <w:r>
        <w:rPr>
          <w:sz w:val="20"/>
        </w:rPr>
        <w:t>Adapted from </w:t>
      </w:r>
      <w:hyperlink r:id="rId97">
        <w:r>
          <w:rPr>
            <w:i/>
            <w:sz w:val="20"/>
            <w:u w:val="single"/>
          </w:rPr>
          <w:t>AS/NZS 3001.1-2022: Electrical</w:t>
        </w:r>
      </w:hyperlink>
      <w:r>
        <w:rPr>
          <w:i/>
          <w:sz w:val="20"/>
          <w:u w:val="none"/>
        </w:rPr>
        <w:t> </w:t>
      </w:r>
      <w:hyperlink r:id="rId97">
        <w:r>
          <w:rPr>
            <w:i/>
            <w:sz w:val="20"/>
            <w:u w:val="single"/>
          </w:rPr>
          <w:t>installations</w:t>
        </w:r>
      </w:hyperlink>
      <w:r>
        <w:rPr>
          <w:i/>
          <w:sz w:val="20"/>
          <w:u w:val="none"/>
        </w:rPr>
        <w:t>,</w:t>
      </w:r>
      <w:r>
        <w:rPr>
          <w:i/>
          <w:spacing w:val="-4"/>
          <w:sz w:val="20"/>
          <w:u w:val="none"/>
        </w:rPr>
        <w:t> </w:t>
      </w:r>
      <w:r>
        <w:rPr>
          <w:i/>
          <w:sz w:val="20"/>
          <w:u w:val="none"/>
        </w:rPr>
        <w:t>Appendix</w:t>
      </w:r>
      <w:r>
        <w:rPr>
          <w:i/>
          <w:spacing w:val="-4"/>
          <w:sz w:val="20"/>
          <w:u w:val="none"/>
        </w:rPr>
        <w:t> </w:t>
      </w:r>
      <w:r>
        <w:rPr>
          <w:i/>
          <w:sz w:val="20"/>
          <w:u w:val="none"/>
        </w:rPr>
        <w:t>B:</w:t>
      </w:r>
      <w:r>
        <w:rPr>
          <w:i/>
          <w:spacing w:val="-4"/>
          <w:sz w:val="20"/>
          <w:u w:val="none"/>
        </w:rPr>
        <w:t> </w:t>
      </w:r>
      <w:r>
        <w:rPr>
          <w:i/>
          <w:sz w:val="20"/>
          <w:u w:val="none"/>
        </w:rPr>
        <w:t>Provision</w:t>
      </w:r>
      <w:r>
        <w:rPr>
          <w:i/>
          <w:spacing w:val="-4"/>
          <w:sz w:val="20"/>
          <w:u w:val="none"/>
        </w:rPr>
        <w:t> </w:t>
      </w:r>
      <w:r>
        <w:rPr>
          <w:i/>
          <w:sz w:val="20"/>
          <w:u w:val="none"/>
        </w:rPr>
        <w:t>of</w:t>
      </w:r>
      <w:r>
        <w:rPr>
          <w:i/>
          <w:spacing w:val="-4"/>
          <w:sz w:val="20"/>
          <w:u w:val="none"/>
        </w:rPr>
        <w:t> </w:t>
      </w:r>
      <w:r>
        <w:rPr>
          <w:i/>
          <w:sz w:val="20"/>
          <w:u w:val="none"/>
        </w:rPr>
        <w:t>connection instructions for caravan park or camping ground </w:t>
      </w:r>
      <w:r>
        <w:rPr>
          <w:i/>
          <w:spacing w:val="-2"/>
          <w:sz w:val="20"/>
          <w:u w:val="none"/>
        </w:rPr>
        <w:t>patrons.</w:t>
      </w:r>
    </w:p>
    <w:p>
      <w:pPr>
        <w:pStyle w:val="BodyText"/>
        <w:spacing w:before="3"/>
        <w:rPr>
          <w:i/>
          <w:sz w:val="6"/>
        </w:rPr>
      </w:pPr>
    </w:p>
    <w:p>
      <w:pPr>
        <w:spacing w:line="240" w:lineRule="auto"/>
        <w:ind w:left="44" w:right="0" w:firstLine="0"/>
        <w:rPr>
          <w:sz w:val="20"/>
        </w:rPr>
      </w:pPr>
      <w:r>
        <w:rPr>
          <w:sz w:val="20"/>
        </w:rPr>
        <w:drawing>
          <wp:inline distT="0" distB="0" distL="0" distR="0">
            <wp:extent cx="2941927" cy="1386268"/>
            <wp:effectExtent l="0" t="0" r="0" b="0"/>
            <wp:docPr id="288" name="Image 288"/>
            <wp:cNvGraphicFramePr>
              <a:graphicFrameLocks/>
            </wp:cNvGraphicFramePr>
            <a:graphic>
              <a:graphicData uri="http://schemas.openxmlformats.org/drawingml/2006/picture">
                <pic:pic>
                  <pic:nvPicPr>
                    <pic:cNvPr id="288" name="Image 288"/>
                    <pic:cNvPicPr/>
                  </pic:nvPicPr>
                  <pic:blipFill>
                    <a:blip r:embed="rId100" cstate="print"/>
                    <a:stretch>
                      <a:fillRect/>
                    </a:stretch>
                  </pic:blipFill>
                  <pic:spPr>
                    <a:xfrm>
                      <a:off x="0" y="0"/>
                      <a:ext cx="2941927" cy="1386268"/>
                    </a:xfrm>
                    <a:prstGeom prst="rect">
                      <a:avLst/>
                    </a:prstGeom>
                  </pic:spPr>
                </pic:pic>
              </a:graphicData>
            </a:graphic>
          </wp:inline>
        </w:drawing>
      </w:r>
      <w:r>
        <w:rPr>
          <w:sz w:val="20"/>
        </w:rPr>
      </w:r>
    </w:p>
    <w:p>
      <w:pPr>
        <w:pStyle w:val="BodyText"/>
        <w:spacing w:before="5"/>
        <w:rPr>
          <w:i/>
          <w:sz w:val="6"/>
        </w:rPr>
      </w:pPr>
    </w:p>
    <w:p>
      <w:pPr>
        <w:pStyle w:val="BodyText"/>
        <w:spacing w:after="0"/>
        <w:rPr>
          <w:i/>
          <w:sz w:val="6"/>
        </w:rPr>
        <w:sectPr>
          <w:type w:val="continuous"/>
          <w:pgSz w:w="11910" w:h="16850"/>
          <w:pgMar w:header="287" w:footer="0" w:top="1180" w:bottom="280" w:left="1133" w:right="992"/>
          <w:cols w:num="2" w:equalWidth="0">
            <w:col w:w="4581" w:space="374"/>
            <w:col w:w="4830"/>
          </w:cols>
        </w:sectPr>
      </w:pPr>
    </w:p>
    <w:p>
      <w:pPr>
        <w:spacing w:before="7"/>
        <w:ind w:left="275" w:right="0" w:firstLine="0"/>
        <w:jc w:val="left"/>
        <w:rPr>
          <w:i/>
          <w:sz w:val="20"/>
        </w:rPr>
      </w:pPr>
      <w:hyperlink r:id="rId99">
        <w:r>
          <w:rPr>
            <w:i/>
            <w:sz w:val="20"/>
            <w:u w:val="single"/>
          </w:rPr>
          <w:t>electrical</w:t>
        </w:r>
        <w:r>
          <w:rPr>
            <w:i/>
            <w:spacing w:val="1"/>
            <w:sz w:val="20"/>
            <w:u w:val="single"/>
          </w:rPr>
          <w:t> </w:t>
        </w:r>
        <w:r>
          <w:rPr>
            <w:i/>
            <w:sz w:val="20"/>
            <w:u w:val="single"/>
          </w:rPr>
          <w:t>equipment</w:t>
        </w:r>
        <w:r>
          <w:rPr>
            <w:i/>
            <w:spacing w:val="2"/>
            <w:sz w:val="20"/>
            <w:u w:val="single"/>
          </w:rPr>
          <w:t> </w:t>
        </w:r>
        <w:r>
          <w:rPr>
            <w:i/>
            <w:sz w:val="20"/>
            <w:u w:val="single"/>
          </w:rPr>
          <w:t>and</w:t>
        </w:r>
        <w:r>
          <w:rPr>
            <w:i/>
            <w:spacing w:val="2"/>
            <w:sz w:val="20"/>
            <w:u w:val="single"/>
          </w:rPr>
          <w:t> </w:t>
        </w:r>
        <w:r>
          <w:rPr>
            <w:i/>
            <w:spacing w:val="-4"/>
            <w:sz w:val="20"/>
            <w:u w:val="single"/>
          </w:rPr>
          <w:t>RCDs</w:t>
        </w:r>
      </w:hyperlink>
      <w:r>
        <w:rPr>
          <w:i/>
          <w:spacing w:val="-4"/>
          <w:sz w:val="20"/>
          <w:u w:val="none"/>
        </w:rPr>
        <w:t>.</w:t>
      </w:r>
    </w:p>
    <w:p>
      <w:pPr>
        <w:spacing w:before="78"/>
        <w:ind w:left="275" w:right="0" w:firstLine="0"/>
        <w:jc w:val="left"/>
        <w:rPr>
          <w:rFonts w:ascii="Arial"/>
          <w:b/>
          <w:i/>
          <w:sz w:val="24"/>
        </w:rPr>
      </w:pPr>
      <w:r>
        <w:rPr/>
        <w:br w:type="column"/>
      </w:r>
      <w:r>
        <w:rPr>
          <w:rFonts w:ascii="Times New Roman"/>
          <w:color w:val="000000"/>
          <w:spacing w:val="33"/>
          <w:sz w:val="24"/>
          <w:shd w:fill="ECECE7" w:color="auto" w:val="clear"/>
        </w:rPr>
        <w:t>  </w:t>
      </w:r>
      <w:r>
        <w:rPr>
          <w:rFonts w:ascii="Arial"/>
          <w:b/>
          <w:i/>
          <w:color w:val="000000"/>
          <w:spacing w:val="-5"/>
          <w:sz w:val="24"/>
          <w:shd w:fill="ECECE7" w:color="auto" w:val="clear"/>
        </w:rPr>
        <w:t>30</w:t>
      </w:r>
      <w:r>
        <w:rPr>
          <w:rFonts w:ascii="Arial"/>
          <w:b/>
          <w:i/>
          <w:color w:val="000000"/>
          <w:spacing w:val="40"/>
          <w:sz w:val="24"/>
          <w:shd w:fill="ECECE7" w:color="auto" w:val="clear"/>
        </w:rPr>
        <w:t> </w:t>
      </w:r>
    </w:p>
    <w:p>
      <w:pPr>
        <w:spacing w:after="0"/>
        <w:jc w:val="left"/>
        <w:rPr>
          <w:rFonts w:ascii="Arial"/>
          <w:b/>
          <w:i/>
          <w:sz w:val="24"/>
        </w:rPr>
        <w:sectPr>
          <w:type w:val="continuous"/>
          <w:pgSz w:w="11910" w:h="16850"/>
          <w:pgMar w:header="287" w:footer="0" w:top="1180" w:bottom="280" w:left="1133" w:right="992"/>
          <w:cols w:num="2" w:equalWidth="0">
            <w:col w:w="2862" w:space="1367"/>
            <w:col w:w="5556"/>
          </w:cols>
        </w:sectPr>
      </w:pPr>
    </w:p>
    <w:p>
      <w:pPr>
        <w:pStyle w:val="BodyText"/>
        <w:rPr>
          <w:rFonts w:ascii="Arial"/>
          <w:b/>
          <w:i/>
          <w:sz w:val="9"/>
        </w:rPr>
      </w:pPr>
    </w:p>
    <w:p>
      <w:pPr>
        <w:pStyle w:val="BodyText"/>
        <w:spacing w:after="0"/>
        <w:rPr>
          <w:rFonts w:ascii="Arial"/>
          <w:b/>
          <w:i/>
          <w:sz w:val="9"/>
        </w:rPr>
        <w:sectPr>
          <w:headerReference w:type="default" r:id="rId101"/>
          <w:footerReference w:type="default" r:id="rId102"/>
          <w:pgSz w:w="11910" w:h="16850"/>
          <w:pgMar w:header="287" w:footer="561" w:top="960" w:bottom="760" w:left="1133" w:right="992"/>
        </w:sectPr>
      </w:pPr>
    </w:p>
    <w:p>
      <w:pPr>
        <w:pStyle w:val="Heading3"/>
        <w:numPr>
          <w:ilvl w:val="1"/>
          <w:numId w:val="12"/>
        </w:numPr>
        <w:tabs>
          <w:tab w:pos="502" w:val="left" w:leader="none"/>
        </w:tabs>
        <w:spacing w:line="240" w:lineRule="auto" w:before="110" w:after="0"/>
        <w:ind w:left="502" w:right="0" w:hanging="451"/>
        <w:jc w:val="left"/>
        <w:rPr>
          <w:i/>
        </w:rPr>
      </w:pPr>
      <w:bookmarkStart w:name="_bookmark15" w:id="17"/>
      <w:bookmarkEnd w:id="17"/>
      <w:r>
        <w:rPr>
          <w:b w:val="0"/>
          <w:i w:val="0"/>
        </w:rPr>
      </w:r>
      <w:r>
        <w:rPr>
          <w:i/>
          <w:color w:val="CA151D"/>
          <w:w w:val="105"/>
        </w:rPr>
        <w:t>Electric</w:t>
      </w:r>
      <w:r>
        <w:rPr>
          <w:i/>
          <w:color w:val="CA151D"/>
          <w:spacing w:val="-1"/>
          <w:w w:val="105"/>
        </w:rPr>
        <w:t> </w:t>
      </w:r>
      <w:r>
        <w:rPr>
          <w:i/>
          <w:color w:val="CA151D"/>
          <w:spacing w:val="-2"/>
          <w:w w:val="105"/>
        </w:rPr>
        <w:t>Vehicles</w:t>
      </w:r>
    </w:p>
    <w:p>
      <w:pPr>
        <w:pStyle w:val="Heading4"/>
        <w:ind w:left="51"/>
        <w:rPr>
          <w:i/>
        </w:rPr>
      </w:pPr>
      <w:r>
        <w:rPr>
          <w:i/>
          <w:spacing w:val="-2"/>
          <w:w w:val="105"/>
        </w:rPr>
        <w:t>Rationale</w:t>
      </w:r>
    </w:p>
    <w:p>
      <w:pPr>
        <w:pStyle w:val="BodyText"/>
        <w:spacing w:line="276" w:lineRule="auto" w:before="25"/>
        <w:ind w:left="51" w:right="100"/>
        <w:jc w:val="both"/>
      </w:pPr>
      <w:r>
        <w:rPr>
          <w:spacing w:val="-2"/>
          <w:w w:val="105"/>
        </w:rPr>
        <w:t>Electric vehicles are becoming increasingly popular </w:t>
      </w:r>
      <w:r>
        <w:rPr>
          <w:spacing w:val="-2"/>
          <w:w w:val="105"/>
        </w:rPr>
        <w:t>in </w:t>
      </w:r>
      <w:r>
        <w:rPr/>
        <w:t>Victoria resulting in the rapid provision of EV charging </w:t>
      </w:r>
      <w:r>
        <w:rPr>
          <w:w w:val="105"/>
        </w:rPr>
        <w:t>stations in public and private spaces.</w:t>
      </w:r>
    </w:p>
    <w:p>
      <w:pPr>
        <w:pStyle w:val="BodyText"/>
        <w:spacing w:line="276" w:lineRule="auto" w:before="158"/>
        <w:ind w:left="51" w:right="57"/>
      </w:pPr>
      <w:r>
        <w:rPr/>
        <w:t>Risks for EV charging must be addressed by park owners/operators considering the installation of EV charging stations. Electric shock and fire may result from</w:t>
      </w:r>
      <w:r>
        <w:rPr>
          <w:spacing w:val="23"/>
        </w:rPr>
        <w:t> </w:t>
      </w:r>
      <w:r>
        <w:rPr/>
        <w:t>incorrect</w:t>
      </w:r>
      <w:r>
        <w:rPr>
          <w:spacing w:val="23"/>
        </w:rPr>
        <w:t> </w:t>
      </w:r>
      <w:r>
        <w:rPr/>
        <w:t>installation,</w:t>
      </w:r>
      <w:r>
        <w:rPr>
          <w:spacing w:val="23"/>
        </w:rPr>
        <w:t> </w:t>
      </w:r>
      <w:r>
        <w:rPr/>
        <w:t>electrical</w:t>
      </w:r>
      <w:r>
        <w:rPr>
          <w:spacing w:val="23"/>
        </w:rPr>
        <w:t> </w:t>
      </w:r>
      <w:r>
        <w:rPr/>
        <w:t>faults,</w:t>
      </w:r>
      <w:r>
        <w:rPr>
          <w:spacing w:val="40"/>
        </w:rPr>
        <w:t> </w:t>
      </w:r>
      <w:r>
        <w:rPr/>
        <w:t>mechanical damage, failure of internal systems, overcharging, operating outside of safe temperate</w:t>
      </w:r>
      <w:r>
        <w:rPr>
          <w:spacing w:val="40"/>
        </w:rPr>
        <w:t> </w:t>
      </w:r>
      <w:r>
        <w:rPr/>
        <w:t>limits</w:t>
      </w:r>
      <w:r>
        <w:rPr>
          <w:spacing w:val="25"/>
        </w:rPr>
        <w:t> </w:t>
      </w:r>
      <w:r>
        <w:rPr/>
        <w:t>and</w:t>
      </w:r>
      <w:r>
        <w:rPr>
          <w:spacing w:val="25"/>
        </w:rPr>
        <w:t> </w:t>
      </w:r>
      <w:r>
        <w:rPr/>
        <w:t>insufficient</w:t>
      </w:r>
      <w:r>
        <w:rPr>
          <w:spacing w:val="25"/>
        </w:rPr>
        <w:t> </w:t>
      </w:r>
      <w:r>
        <w:rPr/>
        <w:t>maintenance,</w:t>
      </w:r>
      <w:r>
        <w:rPr>
          <w:spacing w:val="25"/>
        </w:rPr>
        <w:t> </w:t>
      </w:r>
      <w:r>
        <w:rPr/>
        <w:t>among</w:t>
      </w:r>
      <w:r>
        <w:rPr>
          <w:spacing w:val="25"/>
        </w:rPr>
        <w:t> </w:t>
      </w:r>
      <w:r>
        <w:rPr/>
        <w:t>others. The consequences may contribute to harm to </w:t>
      </w:r>
      <w:r>
        <w:rPr/>
        <w:t>persons, property and the environment.</w:t>
      </w:r>
    </w:p>
    <w:p>
      <w:pPr>
        <w:pStyle w:val="Heading4"/>
        <w:spacing w:before="166"/>
        <w:ind w:left="51"/>
        <w:rPr>
          <w:i/>
        </w:rPr>
      </w:pPr>
      <w:r>
        <w:rPr>
          <w:i/>
          <w:w w:val="105"/>
        </w:rPr>
        <w:t>Fire</w:t>
      </w:r>
      <w:r>
        <w:rPr>
          <w:i/>
          <w:spacing w:val="-8"/>
          <w:w w:val="105"/>
        </w:rPr>
        <w:t> </w:t>
      </w:r>
      <w:r>
        <w:rPr>
          <w:i/>
          <w:w w:val="105"/>
        </w:rPr>
        <w:t>Safety</w:t>
      </w:r>
      <w:r>
        <w:rPr>
          <w:i/>
          <w:spacing w:val="-7"/>
          <w:w w:val="105"/>
        </w:rPr>
        <w:t> </w:t>
      </w:r>
      <w:r>
        <w:rPr>
          <w:i/>
          <w:spacing w:val="-2"/>
          <w:w w:val="105"/>
        </w:rPr>
        <w:t>Guidance</w:t>
      </w:r>
    </w:p>
    <w:p>
      <w:pPr>
        <w:pStyle w:val="BodyText"/>
        <w:spacing w:line="276" w:lineRule="auto" w:before="25"/>
        <w:ind w:left="51"/>
      </w:pPr>
      <w:r>
        <w:rPr>
          <w:w w:val="105"/>
        </w:rPr>
        <w:t>CFA recommends that a risk assessment process is undertaken by caravan park owners/operators to </w:t>
      </w:r>
      <w:r>
        <w:rPr/>
        <w:t>ensure that all relevant risks specific to the site and its </w:t>
      </w:r>
      <w:r>
        <w:rPr>
          <w:w w:val="105"/>
        </w:rPr>
        <w:t>operations are considered.</w:t>
      </w:r>
    </w:p>
    <w:p>
      <w:pPr>
        <w:pStyle w:val="BodyText"/>
        <w:spacing w:before="74"/>
      </w:pPr>
    </w:p>
    <w:p>
      <w:pPr>
        <w:pStyle w:val="BodyText"/>
        <w:spacing w:line="276" w:lineRule="auto"/>
        <w:ind w:left="51"/>
        <w:rPr>
          <w:b/>
          <w:i/>
        </w:rPr>
      </w:pPr>
      <w:r>
        <w:rPr/>
        <w:t>CFA recommends that EV charging equipment </w:t>
      </w:r>
      <w:r>
        <w:rPr/>
        <w:t>selected </w:t>
      </w:r>
      <w:r>
        <w:rPr>
          <w:w w:val="105"/>
        </w:rPr>
        <w:t>for caravan parks </w:t>
      </w:r>
      <w:r>
        <w:rPr>
          <w:b/>
          <w:i/>
          <w:w w:val="105"/>
        </w:rPr>
        <w:t>includes:</w:t>
      </w:r>
    </w:p>
    <w:p>
      <w:pPr>
        <w:pStyle w:val="ListParagraph"/>
        <w:numPr>
          <w:ilvl w:val="0"/>
          <w:numId w:val="48"/>
        </w:numPr>
        <w:tabs>
          <w:tab w:pos="391" w:val="left" w:leader="none"/>
        </w:tabs>
        <w:spacing w:line="243" w:lineRule="exact" w:before="0" w:after="0"/>
        <w:ind w:left="391" w:right="0" w:hanging="190"/>
        <w:jc w:val="left"/>
        <w:rPr>
          <w:sz w:val="20"/>
        </w:rPr>
      </w:pPr>
      <w:r>
        <w:rPr>
          <w:w w:val="105"/>
          <w:sz w:val="20"/>
        </w:rPr>
        <w:t>Proximity</w:t>
      </w:r>
      <w:r>
        <w:rPr>
          <w:spacing w:val="-12"/>
          <w:w w:val="105"/>
          <w:sz w:val="20"/>
        </w:rPr>
        <w:t> </w:t>
      </w:r>
      <w:r>
        <w:rPr>
          <w:w w:val="105"/>
          <w:sz w:val="20"/>
        </w:rPr>
        <w:t>Pilot</w:t>
      </w:r>
      <w:r>
        <w:rPr>
          <w:spacing w:val="-11"/>
          <w:w w:val="105"/>
          <w:sz w:val="20"/>
        </w:rPr>
        <w:t> </w:t>
      </w:r>
      <w:r>
        <w:rPr>
          <w:w w:val="105"/>
          <w:sz w:val="20"/>
        </w:rPr>
        <w:t>(PP)</w:t>
      </w:r>
      <w:r>
        <w:rPr>
          <w:spacing w:val="-11"/>
          <w:w w:val="105"/>
          <w:sz w:val="20"/>
        </w:rPr>
        <w:t> </w:t>
      </w:r>
      <w:r>
        <w:rPr>
          <w:w w:val="105"/>
          <w:sz w:val="20"/>
        </w:rPr>
        <w:t>and</w:t>
      </w:r>
      <w:r>
        <w:rPr>
          <w:spacing w:val="-11"/>
          <w:w w:val="105"/>
          <w:sz w:val="20"/>
        </w:rPr>
        <w:t> </w:t>
      </w:r>
      <w:r>
        <w:rPr>
          <w:w w:val="105"/>
          <w:sz w:val="20"/>
        </w:rPr>
        <w:t>Control</w:t>
      </w:r>
      <w:r>
        <w:rPr>
          <w:spacing w:val="-12"/>
          <w:w w:val="105"/>
          <w:sz w:val="20"/>
        </w:rPr>
        <w:t> </w:t>
      </w:r>
      <w:r>
        <w:rPr>
          <w:w w:val="105"/>
          <w:sz w:val="20"/>
        </w:rPr>
        <w:t>Pilot</w:t>
      </w:r>
      <w:r>
        <w:rPr>
          <w:spacing w:val="-11"/>
          <w:w w:val="105"/>
          <w:sz w:val="20"/>
        </w:rPr>
        <w:t> </w:t>
      </w:r>
      <w:r>
        <w:rPr>
          <w:w w:val="105"/>
          <w:sz w:val="20"/>
        </w:rPr>
        <w:t>(CP)</w:t>
      </w:r>
      <w:r>
        <w:rPr>
          <w:spacing w:val="-11"/>
          <w:w w:val="105"/>
          <w:sz w:val="20"/>
        </w:rPr>
        <w:t> </w:t>
      </w:r>
      <w:r>
        <w:rPr>
          <w:spacing w:val="-4"/>
          <w:w w:val="105"/>
          <w:sz w:val="20"/>
        </w:rPr>
        <w:t>pins.</w:t>
      </w:r>
    </w:p>
    <w:p>
      <w:pPr>
        <w:pStyle w:val="ListParagraph"/>
        <w:numPr>
          <w:ilvl w:val="0"/>
          <w:numId w:val="48"/>
        </w:numPr>
        <w:tabs>
          <w:tab w:pos="391" w:val="left" w:leader="none"/>
        </w:tabs>
        <w:spacing w:line="240" w:lineRule="auto" w:before="36" w:after="0"/>
        <w:ind w:left="391" w:right="0" w:hanging="190"/>
        <w:jc w:val="left"/>
        <w:rPr>
          <w:sz w:val="20"/>
        </w:rPr>
      </w:pPr>
      <w:r>
        <w:rPr>
          <w:sz w:val="20"/>
        </w:rPr>
        <w:t>Type-2</w:t>
      </w:r>
      <w:r>
        <w:rPr>
          <w:spacing w:val="6"/>
          <w:sz w:val="20"/>
        </w:rPr>
        <w:t> </w:t>
      </w:r>
      <w:r>
        <w:rPr>
          <w:sz w:val="20"/>
        </w:rPr>
        <w:t>socket</w:t>
      </w:r>
      <w:r>
        <w:rPr>
          <w:spacing w:val="7"/>
          <w:sz w:val="20"/>
        </w:rPr>
        <w:t> </w:t>
      </w:r>
      <w:r>
        <w:rPr>
          <w:sz w:val="20"/>
        </w:rPr>
        <w:t>(entry</w:t>
      </w:r>
      <w:r>
        <w:rPr>
          <w:spacing w:val="7"/>
          <w:sz w:val="20"/>
        </w:rPr>
        <w:t> </w:t>
      </w:r>
      <w:r>
        <w:rPr>
          <w:spacing w:val="-2"/>
          <w:sz w:val="20"/>
        </w:rPr>
        <w:t>only).</w:t>
      </w:r>
    </w:p>
    <w:p>
      <w:pPr>
        <w:pStyle w:val="ListParagraph"/>
        <w:numPr>
          <w:ilvl w:val="0"/>
          <w:numId w:val="48"/>
        </w:numPr>
        <w:tabs>
          <w:tab w:pos="391" w:val="left" w:leader="none"/>
        </w:tabs>
        <w:spacing w:line="240" w:lineRule="auto" w:before="36" w:after="0"/>
        <w:ind w:left="391" w:right="0" w:hanging="190"/>
        <w:jc w:val="left"/>
        <w:rPr>
          <w:sz w:val="20"/>
        </w:rPr>
      </w:pPr>
      <w:r>
        <w:rPr>
          <w:w w:val="105"/>
          <w:sz w:val="20"/>
        </w:rPr>
        <w:t>Load</w:t>
      </w:r>
      <w:r>
        <w:rPr>
          <w:spacing w:val="-4"/>
          <w:w w:val="105"/>
          <w:sz w:val="20"/>
        </w:rPr>
        <w:t> </w:t>
      </w:r>
      <w:r>
        <w:rPr>
          <w:w w:val="105"/>
          <w:sz w:val="20"/>
        </w:rPr>
        <w:t>balancing</w:t>
      </w:r>
      <w:r>
        <w:rPr>
          <w:spacing w:val="-3"/>
          <w:w w:val="105"/>
          <w:sz w:val="20"/>
        </w:rPr>
        <w:t> </w:t>
      </w:r>
      <w:r>
        <w:rPr>
          <w:spacing w:val="-2"/>
          <w:w w:val="105"/>
          <w:sz w:val="20"/>
        </w:rPr>
        <w:t>capabilities.</w:t>
      </w:r>
    </w:p>
    <w:p>
      <w:pPr>
        <w:pStyle w:val="ListParagraph"/>
        <w:numPr>
          <w:ilvl w:val="0"/>
          <w:numId w:val="48"/>
        </w:numPr>
        <w:tabs>
          <w:tab w:pos="391" w:val="left" w:leader="none"/>
        </w:tabs>
        <w:spacing w:line="240" w:lineRule="auto" w:before="36" w:after="0"/>
        <w:ind w:left="391" w:right="0" w:hanging="190"/>
        <w:jc w:val="left"/>
        <w:rPr>
          <w:sz w:val="20"/>
        </w:rPr>
      </w:pPr>
      <w:r>
        <w:rPr>
          <w:sz w:val="20"/>
        </w:rPr>
        <w:t>Adjustable</w:t>
      </w:r>
      <w:r>
        <w:rPr>
          <w:spacing w:val="9"/>
          <w:sz w:val="20"/>
        </w:rPr>
        <w:t> </w:t>
      </w:r>
      <w:r>
        <w:rPr>
          <w:sz w:val="20"/>
        </w:rPr>
        <w:t>power</w:t>
      </w:r>
      <w:r>
        <w:rPr>
          <w:spacing w:val="9"/>
          <w:sz w:val="20"/>
        </w:rPr>
        <w:t> </w:t>
      </w:r>
      <w:r>
        <w:rPr>
          <w:sz w:val="20"/>
        </w:rPr>
        <w:t>rating</w:t>
      </w:r>
      <w:r>
        <w:rPr>
          <w:spacing w:val="10"/>
          <w:sz w:val="20"/>
        </w:rPr>
        <w:t> </w:t>
      </w:r>
      <w:r>
        <w:rPr>
          <w:spacing w:val="-2"/>
          <w:sz w:val="20"/>
        </w:rPr>
        <w:t>output.</w:t>
      </w:r>
    </w:p>
    <w:p>
      <w:pPr>
        <w:pStyle w:val="ListParagraph"/>
        <w:numPr>
          <w:ilvl w:val="0"/>
          <w:numId w:val="48"/>
        </w:numPr>
        <w:tabs>
          <w:tab w:pos="391" w:val="left" w:leader="none"/>
        </w:tabs>
        <w:spacing w:line="276" w:lineRule="auto" w:before="36" w:after="0"/>
        <w:ind w:left="391" w:right="234" w:hanging="191"/>
        <w:jc w:val="left"/>
        <w:rPr>
          <w:sz w:val="20"/>
        </w:rPr>
      </w:pPr>
      <w:r>
        <w:rPr>
          <w:sz w:val="20"/>
        </w:rPr>
        <w:t>An isolator within 1m of the EV charger for quick </w:t>
      </w:r>
      <w:r>
        <w:rPr>
          <w:spacing w:val="-2"/>
          <w:sz w:val="20"/>
        </w:rPr>
        <w:t>isolation.</w:t>
      </w:r>
    </w:p>
    <w:p>
      <w:pPr>
        <w:pStyle w:val="ListParagraph"/>
        <w:numPr>
          <w:ilvl w:val="0"/>
          <w:numId w:val="48"/>
        </w:numPr>
        <w:tabs>
          <w:tab w:pos="391" w:val="left" w:leader="none"/>
        </w:tabs>
        <w:spacing w:line="276" w:lineRule="auto" w:before="0" w:after="0"/>
        <w:ind w:left="391" w:right="164" w:hanging="191"/>
        <w:jc w:val="left"/>
        <w:rPr>
          <w:sz w:val="20"/>
        </w:rPr>
      </w:pPr>
      <w:r>
        <w:rPr>
          <w:sz w:val="20"/>
        </w:rPr>
        <w:t>The ability to program a time-schedule for on/off </w:t>
      </w:r>
      <w:r>
        <w:rPr>
          <w:w w:val="105"/>
          <w:sz w:val="20"/>
        </w:rPr>
        <w:t>periods to allow charging only during specified </w:t>
      </w:r>
      <w:r>
        <w:rPr>
          <w:spacing w:val="-2"/>
          <w:w w:val="105"/>
          <w:sz w:val="20"/>
        </w:rPr>
        <w:t>times.</w:t>
      </w:r>
    </w:p>
    <w:p>
      <w:pPr>
        <w:spacing w:line="276" w:lineRule="auto" w:before="0"/>
        <w:ind w:left="51" w:right="57" w:firstLine="0"/>
        <w:jc w:val="left"/>
        <w:rPr>
          <w:b/>
          <w:i/>
          <w:sz w:val="20"/>
        </w:rPr>
      </w:pPr>
      <w:r>
        <w:rPr>
          <w:sz w:val="20"/>
        </w:rPr>
        <w:t>CFA recommends that EV charging equipment </w:t>
      </w:r>
      <w:r>
        <w:rPr>
          <w:b/>
          <w:i/>
          <w:sz w:val="20"/>
        </w:rPr>
        <w:t>is</w:t>
      </w:r>
      <w:r>
        <w:rPr>
          <w:b/>
          <w:i/>
          <w:sz w:val="20"/>
        </w:rPr>
        <w:t> </w:t>
      </w:r>
      <w:r>
        <w:rPr>
          <w:b/>
          <w:i/>
          <w:spacing w:val="-2"/>
          <w:w w:val="105"/>
          <w:sz w:val="20"/>
        </w:rPr>
        <w:t>installed:</w:t>
      </w:r>
    </w:p>
    <w:p>
      <w:pPr>
        <w:pStyle w:val="ListParagraph"/>
        <w:numPr>
          <w:ilvl w:val="0"/>
          <w:numId w:val="48"/>
        </w:numPr>
        <w:tabs>
          <w:tab w:pos="391" w:val="left" w:leader="none"/>
        </w:tabs>
        <w:spacing w:line="276" w:lineRule="auto" w:before="0" w:after="0"/>
        <w:ind w:left="391" w:right="149" w:hanging="191"/>
        <w:jc w:val="left"/>
        <w:rPr>
          <w:sz w:val="20"/>
        </w:rPr>
      </w:pPr>
      <w:r>
        <w:rPr>
          <w:sz w:val="20"/>
        </w:rPr>
        <mc:AlternateContent>
          <mc:Choice Requires="wps">
            <w:drawing>
              <wp:anchor distT="0" distB="0" distL="0" distR="0" allowOverlap="1" layoutInCell="1" locked="0" behindDoc="1" simplePos="0" relativeHeight="486077440">
                <wp:simplePos x="0" y="0"/>
                <wp:positionH relativeFrom="page">
                  <wp:posOffset>2331793</wp:posOffset>
                </wp:positionH>
                <wp:positionV relativeFrom="paragraph">
                  <wp:posOffset>486317</wp:posOffset>
                </wp:positionV>
                <wp:extent cx="19685" cy="12700"/>
                <wp:effectExtent l="0" t="0" r="0" b="0"/>
                <wp:wrapNone/>
                <wp:docPr id="296" name="Graphic 296"/>
                <wp:cNvGraphicFramePr>
                  <a:graphicFrameLocks/>
                </wp:cNvGraphicFramePr>
                <a:graphic>
                  <a:graphicData uri="http://schemas.microsoft.com/office/word/2010/wordprocessingShape">
                    <wps:wsp>
                      <wps:cNvPr id="296" name="Graphic 296"/>
                      <wps:cNvSpPr/>
                      <wps:spPr>
                        <a:xfrm>
                          <a:off x="0" y="0"/>
                          <a:ext cx="19685" cy="12700"/>
                        </a:xfrm>
                        <a:custGeom>
                          <a:avLst/>
                          <a:gdLst/>
                          <a:ahLst/>
                          <a:cxnLst/>
                          <a:rect l="l" t="t" r="r" b="b"/>
                          <a:pathLst>
                            <a:path w="19685" h="12700">
                              <a:moveTo>
                                <a:pt x="19537" y="12704"/>
                              </a:moveTo>
                              <a:lnTo>
                                <a:pt x="0" y="12704"/>
                              </a:lnTo>
                              <a:lnTo>
                                <a:pt x="0" y="0"/>
                              </a:lnTo>
                              <a:lnTo>
                                <a:pt x="19537" y="0"/>
                              </a:lnTo>
                              <a:lnTo>
                                <a:pt x="19537" y="1270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83.605759pt;margin-top:38.292698pt;width:1.538365pt;height:1.000339pt;mso-position-horizontal-relative:page;mso-position-vertical-relative:paragraph;z-index:-17239040" id="docshape265" filled="true" fillcolor="#000000" stroked="false">
                <v:fill type="solid"/>
                <w10:wrap type="none"/>
              </v:rect>
            </w:pict>
          </mc:Fallback>
        </mc:AlternateContent>
      </w:r>
      <w:r>
        <w:rPr>
          <w:sz w:val="20"/>
        </w:rPr>
        <w:t>In accordance with the relevant Australian Standards, including </w:t>
      </w:r>
      <w:hyperlink r:id="rId96">
        <w:r>
          <w:rPr>
            <w:i/>
            <w:sz w:val="20"/>
            <w:u w:val="thick"/>
          </w:rPr>
          <w:t>AS/NZS 3000-2018: </w:t>
        </w:r>
        <w:r>
          <w:rPr>
            <w:i/>
            <w:sz w:val="20"/>
            <w:u w:val="thick"/>
          </w:rPr>
          <w:t>Electrical</w:t>
        </w:r>
      </w:hyperlink>
      <w:r>
        <w:rPr>
          <w:i/>
          <w:sz w:val="20"/>
          <w:u w:val="none"/>
        </w:rPr>
        <w:t> </w:t>
      </w:r>
      <w:hyperlink r:id="rId96">
        <w:r>
          <w:rPr>
            <w:i/>
            <w:sz w:val="20"/>
            <w:u w:val="thick"/>
          </w:rPr>
          <w:t>Installations (Wiring Rules</w:t>
        </w:r>
        <w:r>
          <w:rPr>
            <w:i/>
            <w:sz w:val="20"/>
            <w:u w:val="none"/>
          </w:rPr>
          <w:t>)</w:t>
        </w:r>
      </w:hyperlink>
      <w:r>
        <w:rPr>
          <w:i/>
          <w:sz w:val="20"/>
          <w:u w:val="none"/>
        </w:rPr>
        <w:t> </w:t>
      </w:r>
      <w:r>
        <w:rPr>
          <w:sz w:val="20"/>
          <w:u w:val="none"/>
        </w:rPr>
        <w:t>by a qualified </w:t>
      </w:r>
      <w:r>
        <w:rPr>
          <w:spacing w:val="-2"/>
          <w:sz w:val="20"/>
          <w:u w:val="none"/>
        </w:rPr>
        <w:t>electrician.</w:t>
      </w:r>
    </w:p>
    <w:p>
      <w:pPr>
        <w:pStyle w:val="ListParagraph"/>
        <w:numPr>
          <w:ilvl w:val="0"/>
          <w:numId w:val="48"/>
        </w:numPr>
        <w:tabs>
          <w:tab w:pos="391" w:val="left" w:leader="none"/>
        </w:tabs>
        <w:spacing w:line="276" w:lineRule="auto" w:before="0" w:after="0"/>
        <w:ind w:left="391" w:right="68" w:hanging="191"/>
        <w:jc w:val="left"/>
        <w:rPr>
          <w:sz w:val="20"/>
        </w:rPr>
      </w:pPr>
      <w:r>
        <w:rPr>
          <w:sz w:val="20"/>
        </w:rPr>
        <w:t>Away from vegetation, dangerous goods </w:t>
      </w:r>
      <w:r>
        <w:rPr>
          <w:sz w:val="20"/>
        </w:rPr>
        <w:t>storages, fire service infrastructure, evacuation assembly areas, waterways or any area that floods.</w:t>
      </w:r>
    </w:p>
    <w:p>
      <w:pPr>
        <w:pStyle w:val="BodyText"/>
        <w:spacing w:line="276" w:lineRule="auto" w:before="150"/>
        <w:ind w:left="51" w:right="57"/>
      </w:pPr>
      <w:r>
        <w:rPr>
          <w:w w:val="105"/>
        </w:rPr>
        <w:t>It</w:t>
      </w:r>
      <w:r>
        <w:rPr>
          <w:spacing w:val="-3"/>
          <w:w w:val="105"/>
        </w:rPr>
        <w:t> </w:t>
      </w:r>
      <w:r>
        <w:rPr>
          <w:w w:val="105"/>
        </w:rPr>
        <w:t>is</w:t>
      </w:r>
      <w:r>
        <w:rPr>
          <w:spacing w:val="-3"/>
          <w:w w:val="105"/>
        </w:rPr>
        <w:t> </w:t>
      </w:r>
      <w:r>
        <w:rPr>
          <w:w w:val="105"/>
        </w:rPr>
        <w:t>crucial</w:t>
      </w:r>
      <w:r>
        <w:rPr>
          <w:spacing w:val="-3"/>
          <w:w w:val="105"/>
        </w:rPr>
        <w:t> </w:t>
      </w:r>
      <w:r>
        <w:rPr>
          <w:w w:val="105"/>
        </w:rPr>
        <w:t>to</w:t>
      </w:r>
      <w:r>
        <w:rPr>
          <w:spacing w:val="-3"/>
          <w:w w:val="105"/>
        </w:rPr>
        <w:t> </w:t>
      </w:r>
      <w:r>
        <w:rPr>
          <w:w w:val="105"/>
        </w:rPr>
        <w:t>follow</w:t>
      </w:r>
      <w:r>
        <w:rPr>
          <w:spacing w:val="-3"/>
          <w:w w:val="105"/>
        </w:rPr>
        <w:t> </w:t>
      </w:r>
      <w:r>
        <w:rPr>
          <w:w w:val="105"/>
        </w:rPr>
        <w:t>the</w:t>
      </w:r>
      <w:r>
        <w:rPr>
          <w:spacing w:val="-3"/>
          <w:w w:val="105"/>
        </w:rPr>
        <w:t> </w:t>
      </w:r>
      <w:r>
        <w:rPr>
          <w:w w:val="105"/>
        </w:rPr>
        <w:t>instructions</w:t>
      </w:r>
      <w:r>
        <w:rPr>
          <w:spacing w:val="-3"/>
          <w:w w:val="105"/>
        </w:rPr>
        <w:t> </w:t>
      </w:r>
      <w:r>
        <w:rPr>
          <w:w w:val="105"/>
        </w:rPr>
        <w:t>and</w:t>
      </w:r>
      <w:r>
        <w:rPr>
          <w:spacing w:val="-3"/>
          <w:w w:val="105"/>
        </w:rPr>
        <w:t> </w:t>
      </w:r>
      <w:r>
        <w:rPr>
          <w:w w:val="105"/>
        </w:rPr>
        <w:t>guidelines </w:t>
      </w:r>
      <w:r>
        <w:rPr/>
        <w:t>provided by the manufacturers of the electric </w:t>
      </w:r>
      <w:r>
        <w:rPr/>
        <w:t>vehicle </w:t>
      </w:r>
      <w:r>
        <w:rPr>
          <w:w w:val="105"/>
        </w:rPr>
        <w:t>and</w:t>
      </w:r>
      <w:r>
        <w:rPr>
          <w:spacing w:val="-5"/>
          <w:w w:val="105"/>
        </w:rPr>
        <w:t> </w:t>
      </w:r>
      <w:r>
        <w:rPr>
          <w:w w:val="105"/>
        </w:rPr>
        <w:t>the</w:t>
      </w:r>
      <w:r>
        <w:rPr>
          <w:spacing w:val="-5"/>
          <w:w w:val="105"/>
        </w:rPr>
        <w:t> </w:t>
      </w:r>
      <w:r>
        <w:rPr>
          <w:w w:val="105"/>
        </w:rPr>
        <w:t>EV</w:t>
      </w:r>
      <w:r>
        <w:rPr>
          <w:spacing w:val="-5"/>
          <w:w w:val="105"/>
        </w:rPr>
        <w:t> </w:t>
      </w:r>
      <w:r>
        <w:rPr>
          <w:w w:val="105"/>
        </w:rPr>
        <w:t>charging</w:t>
      </w:r>
      <w:r>
        <w:rPr>
          <w:spacing w:val="-5"/>
          <w:w w:val="105"/>
        </w:rPr>
        <w:t> </w:t>
      </w:r>
      <w:r>
        <w:rPr>
          <w:w w:val="105"/>
        </w:rPr>
        <w:t>station,</w:t>
      </w:r>
      <w:r>
        <w:rPr>
          <w:spacing w:val="-5"/>
          <w:w w:val="105"/>
        </w:rPr>
        <w:t> </w:t>
      </w:r>
      <w:r>
        <w:rPr>
          <w:w w:val="105"/>
        </w:rPr>
        <w:t>and</w:t>
      </w:r>
      <w:r>
        <w:rPr>
          <w:spacing w:val="-5"/>
          <w:w w:val="105"/>
        </w:rPr>
        <w:t> </w:t>
      </w:r>
      <w:r>
        <w:rPr>
          <w:w w:val="105"/>
        </w:rPr>
        <w:t>to</w:t>
      </w:r>
      <w:r>
        <w:rPr>
          <w:spacing w:val="-5"/>
          <w:w w:val="105"/>
        </w:rPr>
        <w:t> </w:t>
      </w:r>
      <w:r>
        <w:rPr>
          <w:w w:val="105"/>
        </w:rPr>
        <w:t>be</w:t>
      </w:r>
      <w:r>
        <w:rPr>
          <w:spacing w:val="-5"/>
          <w:w w:val="105"/>
        </w:rPr>
        <w:t> </w:t>
      </w:r>
      <w:r>
        <w:rPr>
          <w:w w:val="105"/>
        </w:rPr>
        <w:t>aware</w:t>
      </w:r>
      <w:r>
        <w:rPr>
          <w:spacing w:val="-5"/>
          <w:w w:val="105"/>
        </w:rPr>
        <w:t> </w:t>
      </w:r>
      <w:r>
        <w:rPr>
          <w:w w:val="105"/>
        </w:rPr>
        <w:t>of</w:t>
      </w:r>
      <w:r>
        <w:rPr>
          <w:spacing w:val="-5"/>
          <w:w w:val="105"/>
        </w:rPr>
        <w:t> </w:t>
      </w:r>
      <w:r>
        <w:rPr>
          <w:w w:val="105"/>
        </w:rPr>
        <w:t>any faults that arise during the charging process.</w:t>
      </w:r>
    </w:p>
    <w:p>
      <w:pPr>
        <w:pStyle w:val="BodyText"/>
        <w:spacing w:before="201"/>
        <w:rPr>
          <w:sz w:val="24"/>
        </w:rPr>
      </w:pPr>
      <w:r>
        <w:rPr/>
        <w:br w:type="column"/>
      </w:r>
      <w:r>
        <w:rPr>
          <w:sz w:val="24"/>
        </w:rPr>
      </w:r>
    </w:p>
    <w:p>
      <w:pPr>
        <w:pStyle w:val="Heading4"/>
        <w:spacing w:before="0"/>
        <w:ind w:left="51"/>
        <w:rPr>
          <w:i/>
        </w:rPr>
      </w:pPr>
      <w:r>
        <w:rPr>
          <w:i/>
          <w:spacing w:val="-2"/>
          <w:w w:val="105"/>
        </w:rPr>
        <w:t>Prescriptive</w:t>
      </w:r>
      <w:r>
        <w:rPr>
          <w:i/>
          <w:spacing w:val="9"/>
          <w:w w:val="105"/>
        </w:rPr>
        <w:t> </w:t>
      </w:r>
      <w:r>
        <w:rPr>
          <w:i/>
          <w:spacing w:val="-2"/>
          <w:w w:val="105"/>
        </w:rPr>
        <w:t>Provisions</w:t>
      </w:r>
    </w:p>
    <w:p>
      <w:pPr>
        <w:pStyle w:val="BodyText"/>
        <w:spacing w:before="6"/>
        <w:rPr>
          <w:b/>
          <w:i/>
          <w:sz w:val="3"/>
        </w:rPr>
      </w:pPr>
      <w:r>
        <w:rPr>
          <w:b/>
          <w:i/>
          <w:sz w:val="3"/>
        </w:rPr>
        <mc:AlternateContent>
          <mc:Choice Requires="wps">
            <w:drawing>
              <wp:anchor distT="0" distB="0" distL="0" distR="0" allowOverlap="1" layoutInCell="1" locked="0" behindDoc="1" simplePos="0" relativeHeight="487623168">
                <wp:simplePos x="0" y="0"/>
                <wp:positionH relativeFrom="page">
                  <wp:posOffset>3892553</wp:posOffset>
                </wp:positionH>
                <wp:positionV relativeFrom="paragraph">
                  <wp:posOffset>42581</wp:posOffset>
                </wp:positionV>
                <wp:extent cx="2908300" cy="7553325"/>
                <wp:effectExtent l="0" t="0" r="0" b="0"/>
                <wp:wrapTopAndBottom/>
                <wp:docPr id="297" name="Group 297"/>
                <wp:cNvGraphicFramePr>
                  <a:graphicFrameLocks/>
                </wp:cNvGraphicFramePr>
                <a:graphic>
                  <a:graphicData uri="http://schemas.microsoft.com/office/word/2010/wordprocessingGroup">
                    <wpg:wgp>
                      <wpg:cNvPr id="297" name="Group 297"/>
                      <wpg:cNvGrpSpPr/>
                      <wpg:grpSpPr>
                        <a:xfrm>
                          <a:off x="0" y="0"/>
                          <a:ext cx="2908300" cy="7553325"/>
                          <a:chExt cx="2908300" cy="7553325"/>
                        </a:xfrm>
                      </wpg:grpSpPr>
                      <wps:wsp>
                        <wps:cNvPr id="298" name="Textbox 298"/>
                        <wps:cNvSpPr txBox="1"/>
                        <wps:spPr>
                          <a:xfrm>
                            <a:off x="0" y="231028"/>
                            <a:ext cx="2908300" cy="7322820"/>
                          </a:xfrm>
                          <a:prstGeom prst="rect">
                            <a:avLst/>
                          </a:prstGeom>
                          <a:solidFill>
                            <a:srgbClr val="EFFFE3"/>
                          </a:solidFill>
                        </wps:spPr>
                        <wps:txbx>
                          <w:txbxContent>
                            <w:p>
                              <w:pPr>
                                <w:numPr>
                                  <w:ilvl w:val="0"/>
                                  <w:numId w:val="49"/>
                                </w:numPr>
                                <w:tabs>
                                  <w:tab w:pos="354" w:val="left" w:leader="none"/>
                                </w:tabs>
                                <w:spacing w:before="139"/>
                                <w:ind w:left="354" w:right="0" w:hanging="203"/>
                                <w:jc w:val="left"/>
                                <w:rPr>
                                  <w:b/>
                                  <w:color w:val="000000"/>
                                  <w:sz w:val="20"/>
                                </w:rPr>
                              </w:pPr>
                              <w:r>
                                <w:rPr>
                                  <w:b/>
                                  <w:color w:val="000000"/>
                                  <w:spacing w:val="2"/>
                                  <w:sz w:val="20"/>
                                </w:rPr>
                                <w:t>Electric</w:t>
                              </w:r>
                              <w:r>
                                <w:rPr>
                                  <w:b/>
                                  <w:color w:val="000000"/>
                                  <w:spacing w:val="22"/>
                                  <w:sz w:val="20"/>
                                </w:rPr>
                                <w:t> </w:t>
                              </w:r>
                              <w:r>
                                <w:rPr>
                                  <w:b/>
                                  <w:color w:val="000000"/>
                                  <w:spacing w:val="2"/>
                                  <w:sz w:val="20"/>
                                </w:rPr>
                                <w:t>Vehicle</w:t>
                              </w:r>
                              <w:r>
                                <w:rPr>
                                  <w:b/>
                                  <w:color w:val="000000"/>
                                  <w:spacing w:val="23"/>
                                  <w:sz w:val="20"/>
                                </w:rPr>
                                <w:t> </w:t>
                              </w:r>
                              <w:r>
                                <w:rPr>
                                  <w:b/>
                                  <w:color w:val="000000"/>
                                  <w:spacing w:val="2"/>
                                  <w:sz w:val="20"/>
                                </w:rPr>
                                <w:t>Charging</w:t>
                              </w:r>
                              <w:r>
                                <w:rPr>
                                  <w:b/>
                                  <w:color w:val="000000"/>
                                  <w:spacing w:val="22"/>
                                  <w:sz w:val="20"/>
                                </w:rPr>
                                <w:t> </w:t>
                              </w:r>
                              <w:r>
                                <w:rPr>
                                  <w:b/>
                                  <w:color w:val="000000"/>
                                  <w:spacing w:val="-2"/>
                                  <w:sz w:val="20"/>
                                </w:rPr>
                                <w:t>Stations</w:t>
                              </w:r>
                            </w:p>
                            <w:p>
                              <w:pPr>
                                <w:spacing w:before="26"/>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67" w:val="left" w:leader="none"/>
                                  <w:tab w:pos="569" w:val="left" w:leader="none"/>
                                </w:tabs>
                                <w:spacing w:line="266" w:lineRule="auto" w:before="26"/>
                                <w:ind w:left="567" w:right="690" w:hanging="241"/>
                                <w:jc w:val="left"/>
                                <w:rPr>
                                  <w:color w:val="000000"/>
                                  <w:sz w:val="20"/>
                                </w:rPr>
                              </w:pPr>
                              <w:r>
                                <w:rPr>
                                  <w:color w:val="000000"/>
                                  <w:spacing w:val="-2"/>
                                  <w:w w:val="105"/>
                                  <w:sz w:val="20"/>
                                </w:rPr>
                                <w:t>Be</w:t>
                              </w:r>
                              <w:r>
                                <w:rPr>
                                  <w:color w:val="000000"/>
                                  <w:spacing w:val="-7"/>
                                  <w:w w:val="105"/>
                                  <w:sz w:val="20"/>
                                </w:rPr>
                                <w:t> </w:t>
                              </w:r>
                              <w:r>
                                <w:rPr>
                                  <w:color w:val="000000"/>
                                  <w:spacing w:val="-2"/>
                                  <w:w w:val="105"/>
                                  <w:sz w:val="20"/>
                                </w:rPr>
                                <w:t>’smart’</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OCPP</w:t>
                              </w:r>
                              <w:r>
                                <w:rPr>
                                  <w:color w:val="000000"/>
                                  <w:spacing w:val="-8"/>
                                  <w:w w:val="105"/>
                                  <w:sz w:val="20"/>
                                </w:rPr>
                                <w:t> </w:t>
                              </w:r>
                              <w:r>
                                <w:rPr>
                                  <w:color w:val="000000"/>
                                  <w:spacing w:val="-2"/>
                                  <w:w w:val="105"/>
                                  <w:sz w:val="20"/>
                                </w:rPr>
                                <w:t>chargers</w:t>
                              </w:r>
                              <w:r>
                                <w:rPr>
                                  <w:color w:val="000000"/>
                                  <w:spacing w:val="-8"/>
                                  <w:w w:val="105"/>
                                  <w:sz w:val="20"/>
                                </w:rPr>
                                <w:t> </w:t>
                              </w:r>
                              <w:r>
                                <w:rPr>
                                  <w:color w:val="000000"/>
                                  <w:spacing w:val="-2"/>
                                  <w:w w:val="105"/>
                                  <w:sz w:val="20"/>
                                </w:rPr>
                                <w:t>that</w:t>
                              </w:r>
                              <w:r>
                                <w:rPr>
                                  <w:color w:val="000000"/>
                                  <w:spacing w:val="-8"/>
                                  <w:w w:val="105"/>
                                  <w:sz w:val="20"/>
                                </w:rPr>
                                <w:t> </w:t>
                              </w:r>
                              <w:r>
                                <w:rPr>
                                  <w:color w:val="000000"/>
                                  <w:spacing w:val="-2"/>
                                  <w:w w:val="105"/>
                                  <w:sz w:val="20"/>
                                </w:rPr>
                                <w:t>can</w:t>
                              </w:r>
                              <w:r>
                                <w:rPr>
                                  <w:color w:val="000000"/>
                                  <w:spacing w:val="-8"/>
                                  <w:w w:val="105"/>
                                  <w:sz w:val="20"/>
                                </w:rPr>
                                <w:t> </w:t>
                              </w:r>
                              <w:r>
                                <w:rPr>
                                  <w:color w:val="000000"/>
                                  <w:spacing w:val="-2"/>
                                  <w:w w:val="105"/>
                                  <w:sz w:val="20"/>
                                </w:rPr>
                                <w:t>be </w:t>
                              </w:r>
                              <w:r>
                                <w:rPr>
                                  <w:color w:val="000000"/>
                                  <w:w w:val="105"/>
                                  <w:sz w:val="20"/>
                                </w:rPr>
                                <w:t>remotely monitored if required.</w:t>
                              </w:r>
                            </w:p>
                            <w:p>
                              <w:pPr>
                                <w:numPr>
                                  <w:ilvl w:val="1"/>
                                  <w:numId w:val="49"/>
                                </w:numPr>
                                <w:tabs>
                                  <w:tab w:pos="567" w:val="left" w:leader="none"/>
                                  <w:tab w:pos="579" w:val="left" w:leader="none"/>
                                </w:tabs>
                                <w:spacing w:line="266" w:lineRule="auto" w:before="0"/>
                                <w:ind w:left="567" w:right="379" w:hanging="241"/>
                                <w:jc w:val="left"/>
                                <w:rPr>
                                  <w:color w:val="000000"/>
                                  <w:sz w:val="20"/>
                                </w:rPr>
                              </w:pPr>
                              <w:r>
                                <w:rPr>
                                  <w:color w:val="000000"/>
                                  <w:w w:val="105"/>
                                  <w:sz w:val="20"/>
                                </w:rPr>
                                <w:t>Be</w:t>
                              </w:r>
                              <w:r>
                                <w:rPr>
                                  <w:color w:val="000000"/>
                                  <w:spacing w:val="-12"/>
                                  <w:w w:val="105"/>
                                  <w:sz w:val="20"/>
                                </w:rPr>
                                <w:t> </w:t>
                              </w:r>
                              <w:r>
                                <w:rPr>
                                  <w:color w:val="000000"/>
                                  <w:w w:val="105"/>
                                  <w:sz w:val="20"/>
                                </w:rPr>
                                <w:t>electrically</w:t>
                              </w:r>
                              <w:r>
                                <w:rPr>
                                  <w:color w:val="000000"/>
                                  <w:spacing w:val="-12"/>
                                  <w:w w:val="105"/>
                                  <w:sz w:val="20"/>
                                </w:rPr>
                                <w:t> </w:t>
                              </w:r>
                              <w:r>
                                <w:rPr>
                                  <w:color w:val="000000"/>
                                  <w:w w:val="105"/>
                                  <w:sz w:val="20"/>
                                </w:rPr>
                                <w:t>compliant;</w:t>
                              </w:r>
                              <w:r>
                                <w:rPr>
                                  <w:color w:val="000000"/>
                                  <w:spacing w:val="-12"/>
                                  <w:w w:val="105"/>
                                  <w:sz w:val="20"/>
                                </w:rPr>
                                <w:t> </w:t>
                              </w:r>
                              <w:r>
                                <w:rPr>
                                  <w:color w:val="000000"/>
                                  <w:w w:val="105"/>
                                  <w:sz w:val="20"/>
                                </w:rPr>
                                <w:t>in</w:t>
                              </w:r>
                              <w:r>
                                <w:rPr>
                                  <w:color w:val="000000"/>
                                  <w:spacing w:val="-12"/>
                                  <w:w w:val="105"/>
                                  <w:sz w:val="20"/>
                                </w:rPr>
                                <w:t> </w:t>
                              </w:r>
                              <w:r>
                                <w:rPr>
                                  <w:color w:val="000000"/>
                                  <w:w w:val="105"/>
                                  <w:sz w:val="20"/>
                                </w:rPr>
                                <w:t>Australia</w:t>
                              </w:r>
                              <w:r>
                                <w:rPr>
                                  <w:color w:val="000000"/>
                                  <w:spacing w:val="-12"/>
                                  <w:w w:val="105"/>
                                  <w:sz w:val="20"/>
                                </w:rPr>
                                <w:t> </w:t>
                              </w:r>
                              <w:r>
                                <w:rPr>
                                  <w:color w:val="000000"/>
                                  <w:w w:val="105"/>
                                  <w:sz w:val="20"/>
                                </w:rPr>
                                <w:t>this</w:t>
                              </w:r>
                              <w:r>
                                <w:rPr>
                                  <w:color w:val="000000"/>
                                  <w:spacing w:val="-12"/>
                                  <w:w w:val="105"/>
                                  <w:sz w:val="20"/>
                                </w:rPr>
                                <w:t> </w:t>
                              </w:r>
                              <w:r>
                                <w:rPr>
                                  <w:color w:val="000000"/>
                                  <w:w w:val="105"/>
                                  <w:sz w:val="20"/>
                                </w:rPr>
                                <w:t>is the RCM Tick.</w:t>
                              </w:r>
                            </w:p>
                            <w:p>
                              <w:pPr>
                                <w:numPr>
                                  <w:ilvl w:val="1"/>
                                  <w:numId w:val="49"/>
                                </w:numPr>
                                <w:tabs>
                                  <w:tab w:pos="557" w:val="left" w:leader="none"/>
                                  <w:tab w:pos="567" w:val="left" w:leader="none"/>
                                </w:tabs>
                                <w:spacing w:line="266" w:lineRule="auto" w:before="0"/>
                                <w:ind w:left="567" w:right="748" w:hanging="241"/>
                                <w:jc w:val="left"/>
                                <w:rPr>
                                  <w:color w:val="000000"/>
                                  <w:sz w:val="20"/>
                                </w:rPr>
                              </w:pPr>
                              <w:r>
                                <w:rPr>
                                  <w:color w:val="000000"/>
                                  <w:w w:val="105"/>
                                  <w:sz w:val="20"/>
                                </w:rPr>
                                <w:t>Only</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installed</w:t>
                              </w:r>
                              <w:r>
                                <w:rPr>
                                  <w:color w:val="000000"/>
                                  <w:spacing w:val="-12"/>
                                  <w:w w:val="105"/>
                                  <w:sz w:val="20"/>
                                </w:rPr>
                                <w:t> </w:t>
                              </w:r>
                              <w:r>
                                <w:rPr>
                                  <w:color w:val="000000"/>
                                  <w:w w:val="105"/>
                                  <w:sz w:val="20"/>
                                </w:rPr>
                                <w:t>by</w:t>
                              </w:r>
                              <w:r>
                                <w:rPr>
                                  <w:color w:val="000000"/>
                                  <w:spacing w:val="-12"/>
                                  <w:w w:val="105"/>
                                  <w:sz w:val="20"/>
                                </w:rPr>
                                <w:t> </w:t>
                              </w:r>
                              <w:r>
                                <w:rPr>
                                  <w:color w:val="000000"/>
                                  <w:w w:val="105"/>
                                  <w:sz w:val="20"/>
                                </w:rPr>
                                <w:t>a</w:t>
                              </w:r>
                              <w:r>
                                <w:rPr>
                                  <w:color w:val="000000"/>
                                  <w:spacing w:val="-12"/>
                                  <w:w w:val="105"/>
                                  <w:sz w:val="20"/>
                                </w:rPr>
                                <w:t> </w:t>
                              </w:r>
                              <w:r>
                                <w:rPr>
                                  <w:color w:val="000000"/>
                                  <w:w w:val="105"/>
                                  <w:sz w:val="20"/>
                                </w:rPr>
                                <w:t>suitably</w:t>
                              </w:r>
                              <w:r>
                                <w:rPr>
                                  <w:color w:val="000000"/>
                                  <w:spacing w:val="-12"/>
                                  <w:w w:val="105"/>
                                  <w:sz w:val="20"/>
                                </w:rPr>
                                <w:t> </w:t>
                              </w:r>
                              <w:r>
                                <w:rPr>
                                  <w:color w:val="000000"/>
                                  <w:w w:val="105"/>
                                  <w:sz w:val="20"/>
                                </w:rPr>
                                <w:t>qualified </w:t>
                              </w:r>
                              <w:r>
                                <w:rPr>
                                  <w:color w:val="000000"/>
                                  <w:spacing w:val="-2"/>
                                  <w:w w:val="105"/>
                                  <w:sz w:val="20"/>
                                </w:rPr>
                                <w:t>electrician.</w:t>
                              </w:r>
                            </w:p>
                            <w:p>
                              <w:pPr>
                                <w:numPr>
                                  <w:ilvl w:val="1"/>
                                  <w:numId w:val="49"/>
                                </w:numPr>
                                <w:tabs>
                                  <w:tab w:pos="567" w:val="left" w:leader="none"/>
                                  <w:tab w:pos="579" w:val="left" w:leader="none"/>
                                </w:tabs>
                                <w:spacing w:line="266" w:lineRule="auto" w:before="0"/>
                                <w:ind w:left="567" w:right="909" w:hanging="241"/>
                                <w:jc w:val="left"/>
                                <w:rPr>
                                  <w:color w:val="000000"/>
                                  <w:sz w:val="20"/>
                                </w:rPr>
                              </w:pPr>
                              <w:r>
                                <w:rPr>
                                  <w:color w:val="000000"/>
                                  <w:spacing w:val="-2"/>
                                  <w:w w:val="105"/>
                                  <w:sz w:val="20"/>
                                </w:rPr>
                                <w:t>Be</w:t>
                              </w:r>
                              <w:r>
                                <w:rPr>
                                  <w:color w:val="000000"/>
                                  <w:spacing w:val="-4"/>
                                  <w:w w:val="105"/>
                                  <w:sz w:val="20"/>
                                </w:rPr>
                                <w:t> </w:t>
                              </w:r>
                              <w:r>
                                <w:rPr>
                                  <w:color w:val="000000"/>
                                  <w:spacing w:val="-2"/>
                                  <w:w w:val="105"/>
                                  <w:sz w:val="20"/>
                                </w:rPr>
                                <w:t>maintained</w:t>
                              </w:r>
                              <w:r>
                                <w:rPr>
                                  <w:color w:val="000000"/>
                                  <w:spacing w:val="-10"/>
                                  <w:w w:val="105"/>
                                  <w:sz w:val="20"/>
                                </w:rPr>
                                <w:t> </w:t>
                              </w:r>
                              <w:r>
                                <w:rPr>
                                  <w:color w:val="000000"/>
                                  <w:spacing w:val="-2"/>
                                  <w:w w:val="105"/>
                                  <w:sz w:val="20"/>
                                </w:rPr>
                                <w:t>as</w:t>
                              </w:r>
                              <w:r>
                                <w:rPr>
                                  <w:color w:val="000000"/>
                                  <w:spacing w:val="-10"/>
                                  <w:w w:val="105"/>
                                  <w:sz w:val="20"/>
                                </w:rPr>
                                <w:t> </w:t>
                              </w:r>
                              <w:r>
                                <w:rPr>
                                  <w:color w:val="000000"/>
                                  <w:spacing w:val="-2"/>
                                  <w:w w:val="105"/>
                                  <w:sz w:val="20"/>
                                </w:rPr>
                                <w:t>per</w:t>
                              </w:r>
                              <w:r>
                                <w:rPr>
                                  <w:color w:val="000000"/>
                                  <w:spacing w:val="-10"/>
                                  <w:w w:val="105"/>
                                  <w:sz w:val="20"/>
                                </w:rPr>
                                <w:t> </w:t>
                              </w:r>
                              <w:r>
                                <w:rPr>
                                  <w:color w:val="000000"/>
                                  <w:spacing w:val="-2"/>
                                  <w:w w:val="105"/>
                                  <w:sz w:val="20"/>
                                </w:rPr>
                                <w:t>manufacturer’s instructions.</w:t>
                              </w:r>
                            </w:p>
                            <w:p>
                              <w:pPr>
                                <w:numPr>
                                  <w:ilvl w:val="0"/>
                                  <w:numId w:val="49"/>
                                </w:numPr>
                                <w:tabs>
                                  <w:tab w:pos="324" w:val="left" w:leader="none"/>
                                  <w:tab w:pos="326" w:val="left" w:leader="none"/>
                                </w:tabs>
                                <w:spacing w:line="266" w:lineRule="auto" w:before="120"/>
                                <w:ind w:left="324" w:right="293" w:hanging="201"/>
                                <w:jc w:val="left"/>
                                <w:rPr>
                                  <w:b/>
                                  <w:color w:val="000000"/>
                                  <w:sz w:val="20"/>
                                </w:rPr>
                              </w:pPr>
                              <w:r>
                                <w:rPr>
                                  <w:b/>
                                  <w:color w:val="000000"/>
                                  <w:sz w:val="20"/>
                                </w:rPr>
                                <w:t>Electric</w:t>
                              </w:r>
                              <w:r>
                                <w:rPr>
                                  <w:b/>
                                  <w:color w:val="000000"/>
                                  <w:sz w:val="20"/>
                                </w:rPr>
                                <w:t> Vehicle Charging Stations Associated</w:t>
                              </w:r>
                              <w:r>
                                <w:rPr>
                                  <w:b/>
                                  <w:color w:val="000000"/>
                                  <w:spacing w:val="40"/>
                                  <w:w w:val="110"/>
                                  <w:sz w:val="20"/>
                                </w:rPr>
                                <w:t> </w:t>
                              </w:r>
                              <w:r>
                                <w:rPr>
                                  <w:b/>
                                  <w:color w:val="000000"/>
                                  <w:w w:val="110"/>
                                  <w:sz w:val="20"/>
                                </w:rPr>
                                <w:t>with a Site</w:t>
                              </w:r>
                            </w:p>
                            <w:p>
                              <w:pPr>
                                <w:spacing w:before="33"/>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70" w:val="left" w:leader="none"/>
                                </w:tabs>
                                <w:spacing w:before="26"/>
                                <w:ind w:left="570" w:right="0" w:hanging="243"/>
                                <w:jc w:val="left"/>
                                <w:rPr>
                                  <w:color w:val="000000"/>
                                  <w:sz w:val="20"/>
                                </w:rPr>
                              </w:pPr>
                              <w:r>
                                <w:rPr>
                                  <w:color w:val="000000"/>
                                  <w:sz w:val="20"/>
                                </w:rPr>
                                <w:t>Be only of</w:t>
                              </w:r>
                              <w:r>
                                <w:rPr>
                                  <w:color w:val="000000"/>
                                  <w:spacing w:val="1"/>
                                  <w:sz w:val="20"/>
                                </w:rPr>
                                <w:t> </w:t>
                              </w:r>
                              <w:r>
                                <w:rPr>
                                  <w:color w:val="000000"/>
                                  <w:sz w:val="20"/>
                                </w:rPr>
                                <w:t>Level 1</w:t>
                              </w:r>
                              <w:r>
                                <w:rPr>
                                  <w:color w:val="000000"/>
                                  <w:spacing w:val="1"/>
                                  <w:sz w:val="20"/>
                                </w:rPr>
                                <w:t> </w:t>
                              </w:r>
                              <w:r>
                                <w:rPr>
                                  <w:color w:val="000000"/>
                                  <w:sz w:val="20"/>
                                </w:rPr>
                                <w:t>or Level </w:t>
                              </w:r>
                              <w:r>
                                <w:rPr>
                                  <w:color w:val="000000"/>
                                  <w:spacing w:val="-5"/>
                                  <w:sz w:val="20"/>
                                </w:rPr>
                                <w:t>2.</w:t>
                              </w:r>
                            </w:p>
                            <w:p>
                              <w:pPr>
                                <w:numPr>
                                  <w:ilvl w:val="1"/>
                                  <w:numId w:val="49"/>
                                </w:numPr>
                                <w:tabs>
                                  <w:tab w:pos="580" w:val="left" w:leader="none"/>
                                </w:tabs>
                                <w:spacing w:before="26"/>
                                <w:ind w:left="580" w:right="0" w:hanging="253"/>
                                <w:jc w:val="left"/>
                                <w:rPr>
                                  <w:color w:val="000000"/>
                                  <w:sz w:val="20"/>
                                </w:rPr>
                              </w:pPr>
                              <w:r>
                                <w:rPr>
                                  <w:color w:val="000000"/>
                                  <w:sz w:val="20"/>
                                </w:rPr>
                                <w:t>Incorporate</w:t>
                              </w:r>
                              <w:r>
                                <w:rPr>
                                  <w:color w:val="000000"/>
                                  <w:spacing w:val="9"/>
                                  <w:sz w:val="20"/>
                                </w:rPr>
                                <w:t> </w:t>
                              </w:r>
                              <w:r>
                                <w:rPr>
                                  <w:color w:val="000000"/>
                                  <w:sz w:val="20"/>
                                </w:rPr>
                                <w:t>a</w:t>
                              </w:r>
                              <w:r>
                                <w:rPr>
                                  <w:color w:val="000000"/>
                                  <w:spacing w:val="9"/>
                                  <w:sz w:val="20"/>
                                </w:rPr>
                                <w:t> </w:t>
                              </w:r>
                              <w:r>
                                <w:rPr>
                                  <w:color w:val="000000"/>
                                  <w:sz w:val="20"/>
                                </w:rPr>
                                <w:t>load</w:t>
                              </w:r>
                              <w:r>
                                <w:rPr>
                                  <w:color w:val="000000"/>
                                  <w:spacing w:val="9"/>
                                  <w:sz w:val="20"/>
                                </w:rPr>
                                <w:t> </w:t>
                              </w:r>
                              <w:r>
                                <w:rPr>
                                  <w:color w:val="000000"/>
                                  <w:sz w:val="20"/>
                                </w:rPr>
                                <w:t>management</w:t>
                              </w:r>
                              <w:r>
                                <w:rPr>
                                  <w:color w:val="000000"/>
                                  <w:spacing w:val="10"/>
                                  <w:sz w:val="20"/>
                                </w:rPr>
                                <w:t> </w:t>
                              </w:r>
                              <w:r>
                                <w:rPr>
                                  <w:color w:val="000000"/>
                                  <w:spacing w:val="-2"/>
                                  <w:sz w:val="20"/>
                                </w:rPr>
                                <w:t>system.</w:t>
                              </w:r>
                            </w:p>
                            <w:p>
                              <w:pPr>
                                <w:numPr>
                                  <w:ilvl w:val="1"/>
                                  <w:numId w:val="49"/>
                                </w:numPr>
                                <w:tabs>
                                  <w:tab w:pos="557" w:val="left" w:leader="none"/>
                                  <w:tab w:pos="567" w:val="left" w:leader="none"/>
                                </w:tabs>
                                <w:spacing w:line="266" w:lineRule="auto" w:before="26"/>
                                <w:ind w:left="567" w:right="396" w:hanging="241"/>
                                <w:jc w:val="left"/>
                                <w:rPr>
                                  <w:color w:val="000000"/>
                                  <w:sz w:val="20"/>
                                </w:rPr>
                              </w:pPr>
                              <w:r>
                                <w:rPr>
                                  <w:color w:val="000000"/>
                                  <w:sz w:val="20"/>
                                </w:rPr>
                                <w:t>Be provided with adequate protection from </w:t>
                              </w:r>
                              <w:r>
                                <w:rPr>
                                  <w:color w:val="000000"/>
                                  <w:w w:val="105"/>
                                  <w:sz w:val="20"/>
                                </w:rPr>
                                <w:t>impact or mechanical damage.</w:t>
                              </w:r>
                            </w:p>
                            <w:p>
                              <w:pPr>
                                <w:numPr>
                                  <w:ilvl w:val="0"/>
                                  <w:numId w:val="49"/>
                                </w:numPr>
                                <w:tabs>
                                  <w:tab w:pos="324" w:val="left" w:leader="none"/>
                                  <w:tab w:pos="326" w:val="left" w:leader="none"/>
                                </w:tabs>
                                <w:spacing w:line="266" w:lineRule="auto" w:before="180"/>
                                <w:ind w:left="324" w:right="942" w:hanging="201"/>
                                <w:jc w:val="left"/>
                                <w:rPr>
                                  <w:b/>
                                  <w:color w:val="000000"/>
                                  <w:sz w:val="20"/>
                                </w:rPr>
                              </w:pPr>
                              <w:r>
                                <w:rPr>
                                  <w:b/>
                                  <w:color w:val="000000"/>
                                  <w:sz w:val="20"/>
                                </w:rPr>
                                <w:t>Electric</w:t>
                              </w:r>
                              <w:r>
                                <w:rPr>
                                  <w:b/>
                                  <w:color w:val="000000"/>
                                  <w:sz w:val="20"/>
                                </w:rPr>
                                <w:t> Vehicle Charging Stations not </w:t>
                              </w:r>
                              <w:r>
                                <w:rPr>
                                  <w:b/>
                                  <w:color w:val="000000"/>
                                  <w:w w:val="110"/>
                                  <w:sz w:val="20"/>
                                </w:rPr>
                                <w:t>Associated with a Site (Communal)</w:t>
                              </w:r>
                            </w:p>
                            <w:p>
                              <w:pPr>
                                <w:spacing w:before="58"/>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70" w:val="left" w:leader="none"/>
                                </w:tabs>
                                <w:spacing w:before="26"/>
                                <w:ind w:left="570" w:right="0" w:hanging="243"/>
                                <w:jc w:val="left"/>
                                <w:rPr>
                                  <w:color w:val="000000"/>
                                  <w:sz w:val="20"/>
                                </w:rPr>
                              </w:pPr>
                              <w:r>
                                <w:rPr>
                                  <w:color w:val="000000"/>
                                  <w:sz w:val="20"/>
                                </w:rPr>
                                <w:t>Be Level</w:t>
                              </w:r>
                              <w:r>
                                <w:rPr>
                                  <w:color w:val="000000"/>
                                  <w:spacing w:val="1"/>
                                  <w:sz w:val="20"/>
                                </w:rPr>
                                <w:t> </w:t>
                              </w:r>
                              <w:r>
                                <w:rPr>
                                  <w:color w:val="000000"/>
                                  <w:sz w:val="20"/>
                                </w:rPr>
                                <w:t>1</w:t>
                              </w:r>
                              <w:r>
                                <w:rPr>
                                  <w:color w:val="000000"/>
                                  <w:spacing w:val="1"/>
                                  <w:sz w:val="20"/>
                                </w:rPr>
                                <w:t> </w:t>
                              </w:r>
                              <w:r>
                                <w:rPr>
                                  <w:color w:val="000000"/>
                                  <w:sz w:val="20"/>
                                </w:rPr>
                                <w:t>or</w:t>
                              </w:r>
                              <w:r>
                                <w:rPr>
                                  <w:color w:val="000000"/>
                                  <w:spacing w:val="1"/>
                                  <w:sz w:val="20"/>
                                </w:rPr>
                                <w:t> </w:t>
                              </w:r>
                              <w:r>
                                <w:rPr>
                                  <w:color w:val="000000"/>
                                  <w:sz w:val="20"/>
                                </w:rPr>
                                <w:t>Level </w:t>
                              </w:r>
                              <w:r>
                                <w:rPr>
                                  <w:color w:val="000000"/>
                                  <w:spacing w:val="-5"/>
                                  <w:sz w:val="20"/>
                                </w:rPr>
                                <w:t>2.</w:t>
                              </w:r>
                            </w:p>
                            <w:p>
                              <w:pPr>
                                <w:numPr>
                                  <w:ilvl w:val="1"/>
                                  <w:numId w:val="49"/>
                                </w:numPr>
                                <w:tabs>
                                  <w:tab w:pos="580" w:val="left" w:leader="none"/>
                                </w:tabs>
                                <w:spacing w:before="26"/>
                                <w:ind w:left="580" w:right="0" w:hanging="253"/>
                                <w:jc w:val="left"/>
                                <w:rPr>
                                  <w:color w:val="000000"/>
                                  <w:sz w:val="20"/>
                                </w:rPr>
                              </w:pPr>
                              <w:r>
                                <w:rPr>
                                  <w:color w:val="000000"/>
                                  <w:sz w:val="20"/>
                                </w:rPr>
                                <w:t>Incorporate</w:t>
                              </w:r>
                              <w:r>
                                <w:rPr>
                                  <w:color w:val="000000"/>
                                  <w:spacing w:val="9"/>
                                  <w:sz w:val="20"/>
                                </w:rPr>
                                <w:t> </w:t>
                              </w:r>
                              <w:r>
                                <w:rPr>
                                  <w:color w:val="000000"/>
                                  <w:sz w:val="20"/>
                                </w:rPr>
                                <w:t>a</w:t>
                              </w:r>
                              <w:r>
                                <w:rPr>
                                  <w:color w:val="000000"/>
                                  <w:spacing w:val="9"/>
                                  <w:sz w:val="20"/>
                                </w:rPr>
                                <w:t> </w:t>
                              </w:r>
                              <w:r>
                                <w:rPr>
                                  <w:color w:val="000000"/>
                                  <w:sz w:val="20"/>
                                </w:rPr>
                                <w:t>load</w:t>
                              </w:r>
                              <w:r>
                                <w:rPr>
                                  <w:color w:val="000000"/>
                                  <w:spacing w:val="9"/>
                                  <w:sz w:val="20"/>
                                </w:rPr>
                                <w:t> </w:t>
                              </w:r>
                              <w:r>
                                <w:rPr>
                                  <w:color w:val="000000"/>
                                  <w:sz w:val="20"/>
                                </w:rPr>
                                <w:t>management</w:t>
                              </w:r>
                              <w:r>
                                <w:rPr>
                                  <w:color w:val="000000"/>
                                  <w:spacing w:val="10"/>
                                  <w:sz w:val="20"/>
                                </w:rPr>
                                <w:t> </w:t>
                              </w:r>
                              <w:r>
                                <w:rPr>
                                  <w:color w:val="000000"/>
                                  <w:spacing w:val="-2"/>
                                  <w:sz w:val="20"/>
                                </w:rPr>
                                <w:t>system.</w:t>
                              </w:r>
                            </w:p>
                            <w:p>
                              <w:pPr>
                                <w:numPr>
                                  <w:ilvl w:val="1"/>
                                  <w:numId w:val="49"/>
                                </w:numPr>
                                <w:tabs>
                                  <w:tab w:pos="557" w:val="left" w:leader="none"/>
                                  <w:tab w:pos="567" w:val="left" w:leader="none"/>
                                </w:tabs>
                                <w:spacing w:line="266" w:lineRule="auto" w:before="26"/>
                                <w:ind w:left="567" w:right="396" w:hanging="241"/>
                                <w:jc w:val="left"/>
                                <w:rPr>
                                  <w:color w:val="000000"/>
                                  <w:sz w:val="20"/>
                                </w:rPr>
                              </w:pPr>
                              <w:r>
                                <w:rPr>
                                  <w:color w:val="000000"/>
                                  <w:sz w:val="20"/>
                                </w:rPr>
                                <w:t>Be provided with adequate protection from </w:t>
                              </w:r>
                              <w:r>
                                <w:rPr>
                                  <w:color w:val="000000"/>
                                  <w:w w:val="105"/>
                                  <w:sz w:val="20"/>
                                </w:rPr>
                                <w:t>impact or mechanical damage.</w:t>
                              </w:r>
                            </w:p>
                            <w:p>
                              <w:pPr>
                                <w:numPr>
                                  <w:ilvl w:val="1"/>
                                  <w:numId w:val="49"/>
                                </w:numPr>
                                <w:tabs>
                                  <w:tab w:pos="567" w:val="left" w:leader="none"/>
                                  <w:tab w:pos="579" w:val="left" w:leader="none"/>
                                </w:tabs>
                                <w:spacing w:line="266" w:lineRule="auto" w:before="0"/>
                                <w:ind w:left="567" w:right="383" w:hanging="241"/>
                                <w:jc w:val="left"/>
                                <w:rPr>
                                  <w:color w:val="000000"/>
                                  <w:sz w:val="20"/>
                                </w:rPr>
                              </w:pPr>
                              <w:r>
                                <w:rPr>
                                  <w:color w:val="000000"/>
                                  <w:sz w:val="20"/>
                                </w:rPr>
                                <w:t>Be</w:t>
                              </w:r>
                              <w:r>
                                <w:rPr>
                                  <w:color w:val="000000"/>
                                  <w:sz w:val="20"/>
                                </w:rPr>
                                <w:t> located no less than 10 metres and no more</w:t>
                              </w:r>
                              <w:r>
                                <w:rPr>
                                  <w:color w:val="000000"/>
                                  <w:spacing w:val="-1"/>
                                  <w:sz w:val="20"/>
                                </w:rPr>
                                <w:t> </w:t>
                              </w:r>
                              <w:r>
                                <w:rPr>
                                  <w:color w:val="000000"/>
                                  <w:sz w:val="20"/>
                                </w:rPr>
                                <w:t>than</w:t>
                              </w:r>
                              <w:r>
                                <w:rPr>
                                  <w:color w:val="000000"/>
                                  <w:spacing w:val="-1"/>
                                  <w:sz w:val="20"/>
                                </w:rPr>
                                <w:t> </w:t>
                              </w:r>
                              <w:r>
                                <w:rPr>
                                  <w:color w:val="000000"/>
                                  <w:sz w:val="20"/>
                                </w:rPr>
                                <w:t>60</w:t>
                              </w:r>
                              <w:r>
                                <w:rPr>
                                  <w:color w:val="000000"/>
                                  <w:spacing w:val="-1"/>
                                  <w:sz w:val="20"/>
                                </w:rPr>
                                <w:t> </w:t>
                              </w:r>
                              <w:r>
                                <w:rPr>
                                  <w:color w:val="000000"/>
                                  <w:sz w:val="20"/>
                                </w:rPr>
                                <w:t>metres</w:t>
                              </w:r>
                              <w:r>
                                <w:rPr>
                                  <w:color w:val="000000"/>
                                  <w:spacing w:val="-1"/>
                                  <w:sz w:val="20"/>
                                </w:rPr>
                                <w:t> </w:t>
                              </w:r>
                              <w:r>
                                <w:rPr>
                                  <w:color w:val="000000"/>
                                  <w:sz w:val="20"/>
                                </w:rPr>
                                <w:t>from</w:t>
                              </w:r>
                              <w:r>
                                <w:rPr>
                                  <w:color w:val="000000"/>
                                  <w:spacing w:val="-1"/>
                                  <w:sz w:val="20"/>
                                </w:rPr>
                                <w:t> </w:t>
                              </w:r>
                              <w:r>
                                <w:rPr>
                                  <w:color w:val="000000"/>
                                  <w:sz w:val="20"/>
                                </w:rPr>
                                <w:t>a</w:t>
                              </w:r>
                              <w:r>
                                <w:rPr>
                                  <w:color w:val="000000"/>
                                  <w:spacing w:val="-1"/>
                                  <w:sz w:val="20"/>
                                </w:rPr>
                                <w:t> </w:t>
                              </w:r>
                              <w:r>
                                <w:rPr>
                                  <w:color w:val="000000"/>
                                  <w:sz w:val="20"/>
                                </w:rPr>
                                <w:t>hydrant</w:t>
                              </w:r>
                              <w:r>
                                <w:rPr>
                                  <w:color w:val="000000"/>
                                  <w:spacing w:val="-1"/>
                                  <w:sz w:val="20"/>
                                </w:rPr>
                                <w:t> </w:t>
                              </w:r>
                              <w:r>
                                <w:rPr>
                                  <w:color w:val="000000"/>
                                  <w:sz w:val="20"/>
                                </w:rPr>
                                <w:t>/</w:t>
                              </w:r>
                              <w:r>
                                <w:rPr>
                                  <w:color w:val="000000"/>
                                  <w:spacing w:val="-1"/>
                                  <w:sz w:val="20"/>
                                </w:rPr>
                                <w:t> </w:t>
                              </w:r>
                              <w:r>
                                <w:rPr>
                                  <w:color w:val="000000"/>
                                  <w:sz w:val="20"/>
                                </w:rPr>
                                <w:t>static water supply outlet.</w:t>
                              </w:r>
                            </w:p>
                            <w:p>
                              <w:pPr>
                                <w:numPr>
                                  <w:ilvl w:val="1"/>
                                  <w:numId w:val="49"/>
                                </w:numPr>
                                <w:tabs>
                                  <w:tab w:pos="567" w:val="left" w:leader="none"/>
                                </w:tabs>
                                <w:spacing w:line="266" w:lineRule="auto" w:before="0"/>
                                <w:ind w:left="567" w:right="381" w:hanging="241"/>
                                <w:jc w:val="left"/>
                                <w:rPr>
                                  <w:color w:val="000000"/>
                                  <w:sz w:val="20"/>
                                </w:rPr>
                              </w:pPr>
                              <w:r>
                                <w:rPr>
                                  <w:color w:val="000000"/>
                                  <w:w w:val="105"/>
                                  <w:sz w:val="20"/>
                                </w:rPr>
                                <w:t>If</w:t>
                              </w:r>
                              <w:r>
                                <w:rPr>
                                  <w:color w:val="000000"/>
                                  <w:spacing w:val="-12"/>
                                  <w:w w:val="105"/>
                                  <w:sz w:val="20"/>
                                </w:rPr>
                                <w:t> </w:t>
                              </w:r>
                              <w:r>
                                <w:rPr>
                                  <w:color w:val="000000"/>
                                  <w:w w:val="105"/>
                                  <w:sz w:val="20"/>
                                </w:rPr>
                                <w:t>a</w:t>
                              </w:r>
                              <w:r>
                                <w:rPr>
                                  <w:color w:val="000000"/>
                                  <w:spacing w:val="-12"/>
                                  <w:w w:val="105"/>
                                  <w:sz w:val="20"/>
                                </w:rPr>
                                <w:t> </w:t>
                              </w:r>
                              <w:r>
                                <w:rPr>
                                  <w:color w:val="000000"/>
                                  <w:w w:val="105"/>
                                  <w:sz w:val="20"/>
                                </w:rPr>
                                <w:t>Level</w:t>
                              </w:r>
                              <w:r>
                                <w:rPr>
                                  <w:color w:val="000000"/>
                                  <w:spacing w:val="-12"/>
                                  <w:w w:val="105"/>
                                  <w:sz w:val="20"/>
                                </w:rPr>
                                <w:t> </w:t>
                              </w:r>
                              <w:r>
                                <w:rPr>
                                  <w:color w:val="000000"/>
                                  <w:w w:val="105"/>
                                  <w:sz w:val="20"/>
                                </w:rPr>
                                <w:t>3</w:t>
                              </w:r>
                              <w:r>
                                <w:rPr>
                                  <w:color w:val="000000"/>
                                  <w:spacing w:val="-12"/>
                                  <w:w w:val="105"/>
                                  <w:sz w:val="20"/>
                                </w:rPr>
                                <w:t> </w:t>
                              </w:r>
                              <w:r>
                                <w:rPr>
                                  <w:color w:val="000000"/>
                                  <w:w w:val="105"/>
                                  <w:sz w:val="20"/>
                                </w:rPr>
                                <w:t>charger</w:t>
                              </w:r>
                              <w:r>
                                <w:rPr>
                                  <w:color w:val="000000"/>
                                  <w:spacing w:val="-12"/>
                                  <w:w w:val="105"/>
                                  <w:sz w:val="20"/>
                                </w:rPr>
                                <w:t> </w:t>
                              </w:r>
                              <w:r>
                                <w:rPr>
                                  <w:color w:val="000000"/>
                                  <w:w w:val="105"/>
                                  <w:sz w:val="20"/>
                                </w:rPr>
                                <w:t>is</w:t>
                              </w:r>
                              <w:r>
                                <w:rPr>
                                  <w:color w:val="000000"/>
                                  <w:spacing w:val="-12"/>
                                  <w:w w:val="105"/>
                                  <w:sz w:val="20"/>
                                </w:rPr>
                                <w:t> </w:t>
                              </w:r>
                              <w:r>
                                <w:rPr>
                                  <w:color w:val="000000"/>
                                  <w:w w:val="105"/>
                                  <w:sz w:val="20"/>
                                </w:rPr>
                                <w:t>to</w:t>
                              </w:r>
                              <w:r>
                                <w:rPr>
                                  <w:color w:val="000000"/>
                                  <w:spacing w:val="-12"/>
                                  <w:w w:val="105"/>
                                  <w:sz w:val="20"/>
                                </w:rPr>
                                <w:t> </w:t>
                              </w:r>
                              <w:r>
                                <w:rPr>
                                  <w:color w:val="000000"/>
                                  <w:w w:val="105"/>
                                  <w:sz w:val="20"/>
                                </w:rPr>
                                <w:t>be</w:t>
                              </w:r>
                              <w:r>
                                <w:rPr>
                                  <w:color w:val="000000"/>
                                  <w:spacing w:val="-11"/>
                                  <w:w w:val="105"/>
                                  <w:sz w:val="20"/>
                                </w:rPr>
                                <w:t> </w:t>
                              </w:r>
                              <w:r>
                                <w:rPr>
                                  <w:color w:val="000000"/>
                                  <w:w w:val="105"/>
                                  <w:sz w:val="20"/>
                                </w:rPr>
                                <w:t>installed,</w:t>
                              </w:r>
                              <w:r>
                                <w:rPr>
                                  <w:color w:val="000000"/>
                                  <w:spacing w:val="-12"/>
                                  <w:w w:val="105"/>
                                  <w:sz w:val="20"/>
                                </w:rPr>
                                <w:t> </w:t>
                              </w:r>
                              <w:r>
                                <w:rPr>
                                  <w:color w:val="000000"/>
                                  <w:w w:val="105"/>
                                  <w:sz w:val="20"/>
                                </w:rPr>
                                <w:t>it</w:t>
                              </w:r>
                              <w:r>
                                <w:rPr>
                                  <w:color w:val="000000"/>
                                  <w:spacing w:val="-12"/>
                                  <w:w w:val="105"/>
                                  <w:sz w:val="20"/>
                                </w:rPr>
                                <w:t> </w:t>
                              </w:r>
                              <w:r>
                                <w:rPr>
                                  <w:color w:val="000000"/>
                                  <w:w w:val="105"/>
                                  <w:sz w:val="20"/>
                                </w:rPr>
                                <w:t>must also be installed in accordance with the relevant energy distributor requirements.</w:t>
                              </w:r>
                            </w:p>
                            <w:p>
                              <w:pPr>
                                <w:numPr>
                                  <w:ilvl w:val="0"/>
                                  <w:numId w:val="49"/>
                                </w:numPr>
                                <w:tabs>
                                  <w:tab w:pos="354" w:val="left" w:leader="none"/>
                                </w:tabs>
                                <w:spacing w:before="153"/>
                                <w:ind w:left="354" w:right="0" w:hanging="203"/>
                                <w:jc w:val="left"/>
                                <w:rPr>
                                  <w:b/>
                                  <w:color w:val="000000"/>
                                  <w:sz w:val="20"/>
                                </w:rPr>
                              </w:pPr>
                              <w:r>
                                <w:rPr>
                                  <w:b/>
                                  <w:color w:val="000000"/>
                                  <w:spacing w:val="2"/>
                                  <w:sz w:val="20"/>
                                </w:rPr>
                                <w:t>Light</w:t>
                              </w:r>
                              <w:r>
                                <w:rPr>
                                  <w:b/>
                                  <w:color w:val="000000"/>
                                  <w:spacing w:val="22"/>
                                  <w:sz w:val="20"/>
                                </w:rPr>
                                <w:t> </w:t>
                              </w:r>
                              <w:r>
                                <w:rPr>
                                  <w:b/>
                                  <w:color w:val="000000"/>
                                  <w:spacing w:val="2"/>
                                  <w:sz w:val="20"/>
                                </w:rPr>
                                <w:t>Electric</w:t>
                              </w:r>
                              <w:r>
                                <w:rPr>
                                  <w:b/>
                                  <w:color w:val="000000"/>
                                  <w:spacing w:val="23"/>
                                  <w:sz w:val="20"/>
                                </w:rPr>
                                <w:t> </w:t>
                              </w:r>
                              <w:r>
                                <w:rPr>
                                  <w:b/>
                                  <w:color w:val="000000"/>
                                  <w:spacing w:val="2"/>
                                  <w:sz w:val="20"/>
                                </w:rPr>
                                <w:t>Vehicle</w:t>
                              </w:r>
                              <w:r>
                                <w:rPr>
                                  <w:b/>
                                  <w:color w:val="000000"/>
                                  <w:spacing w:val="22"/>
                                  <w:sz w:val="20"/>
                                </w:rPr>
                                <w:t> </w:t>
                              </w:r>
                              <w:r>
                                <w:rPr>
                                  <w:b/>
                                  <w:color w:val="000000"/>
                                  <w:spacing w:val="2"/>
                                  <w:sz w:val="20"/>
                                </w:rPr>
                                <w:t>(LEV)</w:t>
                              </w:r>
                              <w:r>
                                <w:rPr>
                                  <w:b/>
                                  <w:color w:val="000000"/>
                                  <w:spacing w:val="23"/>
                                  <w:sz w:val="20"/>
                                </w:rPr>
                                <w:t> </w:t>
                              </w:r>
                              <w:r>
                                <w:rPr>
                                  <w:b/>
                                  <w:color w:val="000000"/>
                                  <w:spacing w:val="2"/>
                                  <w:sz w:val="20"/>
                                </w:rPr>
                                <w:t>Charging</w:t>
                              </w:r>
                              <w:r>
                                <w:rPr>
                                  <w:b/>
                                  <w:color w:val="000000"/>
                                  <w:spacing w:val="22"/>
                                  <w:sz w:val="20"/>
                                </w:rPr>
                                <w:t> </w:t>
                              </w:r>
                              <w:r>
                                <w:rPr>
                                  <w:b/>
                                  <w:color w:val="000000"/>
                                  <w:spacing w:val="-4"/>
                                  <w:sz w:val="20"/>
                                </w:rPr>
                                <w:t>Area</w:t>
                              </w:r>
                            </w:p>
                            <w:p>
                              <w:pPr>
                                <w:spacing w:before="78"/>
                                <w:ind w:left="318" w:right="0" w:firstLine="0"/>
                                <w:jc w:val="left"/>
                                <w:rPr>
                                  <w:color w:val="000000"/>
                                  <w:sz w:val="20"/>
                                </w:rPr>
                              </w:pPr>
                              <w:r>
                                <w:rPr>
                                  <w:color w:val="000000"/>
                                  <w:sz w:val="20"/>
                                </w:rPr>
                                <w:t>If</w:t>
                              </w:r>
                              <w:r>
                                <w:rPr>
                                  <w:color w:val="000000"/>
                                  <w:spacing w:val="2"/>
                                  <w:sz w:val="20"/>
                                </w:rPr>
                                <w:t> </w:t>
                              </w:r>
                              <w:r>
                                <w:rPr>
                                  <w:color w:val="000000"/>
                                  <w:sz w:val="20"/>
                                </w:rPr>
                                <w:t>a</w:t>
                              </w:r>
                              <w:r>
                                <w:rPr>
                                  <w:color w:val="000000"/>
                                  <w:spacing w:val="3"/>
                                  <w:sz w:val="20"/>
                                </w:rPr>
                                <w:t> </w:t>
                              </w:r>
                              <w:r>
                                <w:rPr>
                                  <w:color w:val="000000"/>
                                  <w:sz w:val="20"/>
                                </w:rPr>
                                <w:t>dedicated</w:t>
                              </w:r>
                              <w:r>
                                <w:rPr>
                                  <w:color w:val="000000"/>
                                  <w:spacing w:val="3"/>
                                  <w:sz w:val="20"/>
                                </w:rPr>
                                <w:t> </w:t>
                              </w:r>
                              <w:r>
                                <w:rPr>
                                  <w:color w:val="000000"/>
                                  <w:sz w:val="20"/>
                                </w:rPr>
                                <w:t>LEV</w:t>
                              </w:r>
                              <w:r>
                                <w:rPr>
                                  <w:color w:val="000000"/>
                                  <w:spacing w:val="3"/>
                                  <w:sz w:val="20"/>
                                </w:rPr>
                                <w:t> </w:t>
                              </w:r>
                              <w:r>
                                <w:rPr>
                                  <w:color w:val="000000"/>
                                  <w:sz w:val="20"/>
                                </w:rPr>
                                <w:t>powerhead</w:t>
                              </w:r>
                              <w:r>
                                <w:rPr>
                                  <w:color w:val="000000"/>
                                  <w:spacing w:val="3"/>
                                  <w:sz w:val="20"/>
                                </w:rPr>
                                <w:t> </w:t>
                              </w:r>
                              <w:r>
                                <w:rPr>
                                  <w:color w:val="000000"/>
                                  <w:sz w:val="20"/>
                                </w:rPr>
                                <w:t>is</w:t>
                              </w:r>
                              <w:r>
                                <w:rPr>
                                  <w:color w:val="000000"/>
                                  <w:spacing w:val="3"/>
                                  <w:sz w:val="20"/>
                                </w:rPr>
                                <w:t> </w:t>
                              </w:r>
                              <w:r>
                                <w:rPr>
                                  <w:color w:val="000000"/>
                                  <w:sz w:val="20"/>
                                </w:rPr>
                                <w:t>provided</w:t>
                              </w:r>
                              <w:r>
                                <w:rPr>
                                  <w:color w:val="000000"/>
                                  <w:spacing w:val="3"/>
                                  <w:sz w:val="20"/>
                                </w:rPr>
                                <w:t> </w:t>
                              </w:r>
                              <w:r>
                                <w:rPr>
                                  <w:color w:val="000000"/>
                                  <w:sz w:val="20"/>
                                </w:rPr>
                                <w:t>it</w:t>
                              </w:r>
                              <w:r>
                                <w:rPr>
                                  <w:color w:val="000000"/>
                                  <w:spacing w:val="3"/>
                                  <w:sz w:val="20"/>
                                </w:rPr>
                                <w:t> </w:t>
                              </w:r>
                              <w:r>
                                <w:rPr>
                                  <w:color w:val="000000"/>
                                  <w:spacing w:val="-4"/>
                                  <w:sz w:val="20"/>
                                </w:rPr>
                                <w:t>must:</w:t>
                              </w:r>
                            </w:p>
                            <w:p>
                              <w:pPr>
                                <w:numPr>
                                  <w:ilvl w:val="1"/>
                                  <w:numId w:val="49"/>
                                </w:numPr>
                                <w:tabs>
                                  <w:tab w:pos="561" w:val="left" w:leader="none"/>
                                </w:tabs>
                                <w:spacing w:before="26"/>
                                <w:ind w:left="561" w:right="0" w:hanging="243"/>
                                <w:jc w:val="left"/>
                                <w:rPr>
                                  <w:color w:val="000000"/>
                                  <w:sz w:val="20"/>
                                </w:rPr>
                              </w:pPr>
                              <w:r>
                                <w:rPr>
                                  <w:color w:val="000000"/>
                                  <w:spacing w:val="-2"/>
                                  <w:w w:val="105"/>
                                  <w:sz w:val="20"/>
                                </w:rPr>
                                <w:t>Be</w:t>
                              </w:r>
                              <w:r>
                                <w:rPr>
                                  <w:color w:val="000000"/>
                                  <w:spacing w:val="-4"/>
                                  <w:w w:val="105"/>
                                  <w:sz w:val="20"/>
                                </w:rPr>
                                <w:t> </w:t>
                              </w:r>
                              <w:r>
                                <w:rPr>
                                  <w:color w:val="000000"/>
                                  <w:spacing w:val="-2"/>
                                  <w:w w:val="105"/>
                                  <w:sz w:val="20"/>
                                </w:rPr>
                                <w:t>installed</w:t>
                              </w:r>
                              <w:r>
                                <w:rPr>
                                  <w:color w:val="000000"/>
                                  <w:spacing w:val="-3"/>
                                  <w:w w:val="105"/>
                                  <w:sz w:val="20"/>
                                </w:rPr>
                                <w:t> </w:t>
                              </w:r>
                              <w:r>
                                <w:rPr>
                                  <w:color w:val="000000"/>
                                  <w:spacing w:val="-2"/>
                                  <w:w w:val="105"/>
                                  <w:sz w:val="20"/>
                                </w:rPr>
                                <w:t>by</w:t>
                              </w:r>
                              <w:r>
                                <w:rPr>
                                  <w:color w:val="000000"/>
                                  <w:spacing w:val="-4"/>
                                  <w:w w:val="105"/>
                                  <w:sz w:val="20"/>
                                </w:rPr>
                                <w:t> </w:t>
                              </w:r>
                              <w:r>
                                <w:rPr>
                                  <w:color w:val="000000"/>
                                  <w:spacing w:val="-2"/>
                                  <w:w w:val="105"/>
                                  <w:sz w:val="20"/>
                                </w:rPr>
                                <w:t>a</w:t>
                              </w:r>
                              <w:r>
                                <w:rPr>
                                  <w:color w:val="000000"/>
                                  <w:spacing w:val="-3"/>
                                  <w:w w:val="105"/>
                                  <w:sz w:val="20"/>
                                </w:rPr>
                                <w:t> </w:t>
                              </w:r>
                              <w:r>
                                <w:rPr>
                                  <w:color w:val="000000"/>
                                  <w:spacing w:val="-2"/>
                                  <w:w w:val="105"/>
                                  <w:sz w:val="20"/>
                                </w:rPr>
                                <w:t>suitably</w:t>
                              </w:r>
                              <w:r>
                                <w:rPr>
                                  <w:color w:val="000000"/>
                                  <w:spacing w:val="-3"/>
                                  <w:w w:val="105"/>
                                  <w:sz w:val="20"/>
                                </w:rPr>
                                <w:t> </w:t>
                              </w:r>
                              <w:r>
                                <w:rPr>
                                  <w:color w:val="000000"/>
                                  <w:spacing w:val="-2"/>
                                  <w:w w:val="105"/>
                                  <w:sz w:val="20"/>
                                </w:rPr>
                                <w:t>qualified</w:t>
                              </w:r>
                              <w:r>
                                <w:rPr>
                                  <w:color w:val="000000"/>
                                  <w:spacing w:val="-4"/>
                                  <w:w w:val="105"/>
                                  <w:sz w:val="20"/>
                                </w:rPr>
                                <w:t> </w:t>
                              </w:r>
                              <w:r>
                                <w:rPr>
                                  <w:color w:val="000000"/>
                                  <w:spacing w:val="-2"/>
                                  <w:w w:val="105"/>
                                  <w:sz w:val="20"/>
                                </w:rPr>
                                <w:t>electrician.</w:t>
                              </w:r>
                            </w:p>
                            <w:p>
                              <w:pPr>
                                <w:numPr>
                                  <w:ilvl w:val="1"/>
                                  <w:numId w:val="49"/>
                                </w:numPr>
                                <w:tabs>
                                  <w:tab w:pos="571" w:val="left" w:leader="none"/>
                                </w:tabs>
                                <w:spacing w:before="26"/>
                                <w:ind w:left="571" w:right="0" w:hanging="253"/>
                                <w:jc w:val="left"/>
                                <w:rPr>
                                  <w:color w:val="000000"/>
                                  <w:sz w:val="20"/>
                                </w:rPr>
                              </w:pPr>
                              <w:r>
                                <w:rPr>
                                  <w:color w:val="000000"/>
                                  <w:sz w:val="20"/>
                                </w:rPr>
                                <w:t>Be</w:t>
                              </w:r>
                              <w:r>
                                <w:rPr>
                                  <w:color w:val="000000"/>
                                  <w:spacing w:val="6"/>
                                  <w:sz w:val="20"/>
                                </w:rPr>
                                <w:t> </w:t>
                              </w:r>
                              <w:r>
                                <w:rPr>
                                  <w:color w:val="000000"/>
                                  <w:sz w:val="20"/>
                                </w:rPr>
                                <w:t>clear</w:t>
                              </w:r>
                              <w:r>
                                <w:rPr>
                                  <w:color w:val="000000"/>
                                  <w:spacing w:val="6"/>
                                  <w:sz w:val="20"/>
                                </w:rPr>
                                <w:t> </w:t>
                              </w:r>
                              <w:r>
                                <w:rPr>
                                  <w:color w:val="000000"/>
                                  <w:sz w:val="20"/>
                                </w:rPr>
                                <w:t>of</w:t>
                              </w:r>
                              <w:r>
                                <w:rPr>
                                  <w:color w:val="000000"/>
                                  <w:spacing w:val="6"/>
                                  <w:sz w:val="20"/>
                                </w:rPr>
                                <w:t> </w:t>
                              </w:r>
                              <w:r>
                                <w:rPr>
                                  <w:color w:val="000000"/>
                                  <w:sz w:val="20"/>
                                </w:rPr>
                                <w:t>flammable</w:t>
                              </w:r>
                              <w:r>
                                <w:rPr>
                                  <w:color w:val="000000"/>
                                  <w:spacing w:val="7"/>
                                  <w:sz w:val="20"/>
                                </w:rPr>
                                <w:t> </w:t>
                              </w:r>
                              <w:r>
                                <w:rPr>
                                  <w:color w:val="000000"/>
                                  <w:sz w:val="20"/>
                                </w:rPr>
                                <w:t>or</w:t>
                              </w:r>
                              <w:r>
                                <w:rPr>
                                  <w:color w:val="000000"/>
                                  <w:spacing w:val="6"/>
                                  <w:sz w:val="20"/>
                                </w:rPr>
                                <w:t> </w:t>
                              </w:r>
                              <w:r>
                                <w:rPr>
                                  <w:color w:val="000000"/>
                                  <w:sz w:val="20"/>
                                </w:rPr>
                                <w:t>combustible</w:t>
                              </w:r>
                              <w:r>
                                <w:rPr>
                                  <w:color w:val="000000"/>
                                  <w:spacing w:val="6"/>
                                  <w:sz w:val="20"/>
                                </w:rPr>
                                <w:t> </w:t>
                              </w:r>
                              <w:r>
                                <w:rPr>
                                  <w:color w:val="000000"/>
                                  <w:spacing w:val="-2"/>
                                  <w:sz w:val="20"/>
                                </w:rPr>
                                <w:t>materials.</w:t>
                              </w:r>
                            </w:p>
                            <w:p>
                              <w:pPr>
                                <w:numPr>
                                  <w:ilvl w:val="1"/>
                                  <w:numId w:val="49"/>
                                </w:numPr>
                                <w:tabs>
                                  <w:tab w:pos="548" w:val="left" w:leader="none"/>
                                  <w:tab w:pos="558" w:val="left" w:leader="none"/>
                                </w:tabs>
                                <w:spacing w:line="266" w:lineRule="auto" w:before="26"/>
                                <w:ind w:left="558" w:right="405" w:hanging="241"/>
                                <w:jc w:val="left"/>
                                <w:rPr>
                                  <w:color w:val="000000"/>
                                  <w:sz w:val="20"/>
                                </w:rPr>
                              </w:pPr>
                              <w:r>
                                <w:rPr>
                                  <w:color w:val="000000"/>
                                  <w:sz w:val="20"/>
                                </w:rPr>
                                <w:t>Be provided with adequate protection from </w:t>
                              </w:r>
                              <w:r>
                                <w:rPr>
                                  <w:color w:val="000000"/>
                                  <w:w w:val="105"/>
                                  <w:sz w:val="20"/>
                                </w:rPr>
                                <w:t>impact or mechanical damage.</w:t>
                              </w:r>
                            </w:p>
                            <w:p>
                              <w:pPr>
                                <w:numPr>
                                  <w:ilvl w:val="1"/>
                                  <w:numId w:val="49"/>
                                </w:numPr>
                                <w:tabs>
                                  <w:tab w:pos="570" w:val="left" w:leader="none"/>
                                  <w:tab w:pos="598" w:val="left" w:leader="none"/>
                                </w:tabs>
                                <w:spacing w:line="266" w:lineRule="auto" w:before="0"/>
                                <w:ind w:left="598" w:right="352" w:hanging="281"/>
                                <w:jc w:val="left"/>
                                <w:rPr>
                                  <w:color w:val="000000"/>
                                  <w:sz w:val="20"/>
                                </w:rPr>
                              </w:pPr>
                              <w:r>
                                <w:rPr>
                                  <w:color w:val="000000"/>
                                  <w:sz w:val="20"/>
                                </w:rPr>
                                <w:t>Be located no less than 10 metres and no more</w:t>
                              </w:r>
                              <w:r>
                                <w:rPr>
                                  <w:color w:val="000000"/>
                                  <w:spacing w:val="-1"/>
                                  <w:sz w:val="20"/>
                                </w:rPr>
                                <w:t> </w:t>
                              </w:r>
                              <w:r>
                                <w:rPr>
                                  <w:color w:val="000000"/>
                                  <w:sz w:val="20"/>
                                </w:rPr>
                                <w:t>than</w:t>
                              </w:r>
                              <w:r>
                                <w:rPr>
                                  <w:color w:val="000000"/>
                                  <w:spacing w:val="-1"/>
                                  <w:sz w:val="20"/>
                                </w:rPr>
                                <w:t> </w:t>
                              </w:r>
                              <w:r>
                                <w:rPr>
                                  <w:color w:val="000000"/>
                                  <w:sz w:val="20"/>
                                </w:rPr>
                                <w:t>60</w:t>
                              </w:r>
                              <w:r>
                                <w:rPr>
                                  <w:color w:val="000000"/>
                                  <w:spacing w:val="-1"/>
                                  <w:sz w:val="20"/>
                                </w:rPr>
                                <w:t> </w:t>
                              </w:r>
                              <w:r>
                                <w:rPr>
                                  <w:color w:val="000000"/>
                                  <w:sz w:val="20"/>
                                </w:rPr>
                                <w:t>metres</w:t>
                              </w:r>
                              <w:r>
                                <w:rPr>
                                  <w:color w:val="000000"/>
                                  <w:spacing w:val="-1"/>
                                  <w:sz w:val="20"/>
                                </w:rPr>
                                <w:t> </w:t>
                              </w:r>
                              <w:r>
                                <w:rPr>
                                  <w:color w:val="000000"/>
                                  <w:sz w:val="20"/>
                                </w:rPr>
                                <w:t>from</w:t>
                              </w:r>
                              <w:r>
                                <w:rPr>
                                  <w:color w:val="000000"/>
                                  <w:spacing w:val="-1"/>
                                  <w:sz w:val="20"/>
                                </w:rPr>
                                <w:t> </w:t>
                              </w:r>
                              <w:r>
                                <w:rPr>
                                  <w:color w:val="000000"/>
                                  <w:sz w:val="20"/>
                                </w:rPr>
                                <w:t>a</w:t>
                              </w:r>
                              <w:r>
                                <w:rPr>
                                  <w:color w:val="000000"/>
                                  <w:spacing w:val="-1"/>
                                  <w:sz w:val="20"/>
                                </w:rPr>
                                <w:t> </w:t>
                              </w:r>
                              <w:r>
                                <w:rPr>
                                  <w:color w:val="000000"/>
                                  <w:sz w:val="20"/>
                                </w:rPr>
                                <w:t>hydrant</w:t>
                              </w:r>
                              <w:r>
                                <w:rPr>
                                  <w:color w:val="000000"/>
                                  <w:spacing w:val="-1"/>
                                  <w:sz w:val="20"/>
                                </w:rPr>
                                <w:t> </w:t>
                              </w:r>
                              <w:r>
                                <w:rPr>
                                  <w:color w:val="000000"/>
                                  <w:sz w:val="20"/>
                                </w:rPr>
                                <w:t>/</w:t>
                              </w:r>
                              <w:r>
                                <w:rPr>
                                  <w:color w:val="000000"/>
                                  <w:spacing w:val="-1"/>
                                  <w:sz w:val="20"/>
                                </w:rPr>
                                <w:t> </w:t>
                              </w:r>
                              <w:r>
                                <w:rPr>
                                  <w:color w:val="000000"/>
                                  <w:sz w:val="20"/>
                                </w:rPr>
                                <w:t>static water supply outlet.</w:t>
                              </w:r>
                            </w:p>
                          </w:txbxContent>
                        </wps:txbx>
                        <wps:bodyPr wrap="square" lIns="0" tIns="0" rIns="0" bIns="0" rtlCol="0">
                          <a:noAutofit/>
                        </wps:bodyPr>
                      </wps:wsp>
                      <wps:wsp>
                        <wps:cNvPr id="299" name="Textbox 299"/>
                        <wps:cNvSpPr txBox="1"/>
                        <wps:spPr>
                          <a:xfrm>
                            <a:off x="0" y="0"/>
                            <a:ext cx="2908300" cy="231140"/>
                          </a:xfrm>
                          <a:prstGeom prst="rect">
                            <a:avLst/>
                          </a:prstGeom>
                          <a:solidFill>
                            <a:srgbClr val="3A8C00"/>
                          </a:solidFill>
                        </wps:spPr>
                        <wps:txbx>
                          <w:txbxContent>
                            <w:p>
                              <w:pPr>
                                <w:spacing w:before="15"/>
                                <w:ind w:left="151"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4.4</w:t>
                              </w:r>
                            </w:p>
                          </w:txbxContent>
                        </wps:txbx>
                        <wps:bodyPr wrap="square" lIns="0" tIns="0" rIns="0" bIns="0" rtlCol="0">
                          <a:noAutofit/>
                        </wps:bodyPr>
                      </wps:wsp>
                    </wpg:wgp>
                  </a:graphicData>
                </a:graphic>
              </wp:anchor>
            </w:drawing>
          </mc:Choice>
          <mc:Fallback>
            <w:pict>
              <v:group style="position:absolute;margin-left:306.500305pt;margin-top:3.352891pt;width:229pt;height:594.75pt;mso-position-horizontal-relative:page;mso-position-vertical-relative:paragraph;z-index:-15693312;mso-wrap-distance-left:0;mso-wrap-distance-right:0" id="docshapegroup266" coordorigin="6130,67" coordsize="4580,11895">
                <v:shape style="position:absolute;left:6130;top:430;width:4580;height:11532" type="#_x0000_t202" id="docshape267" filled="true" fillcolor="#efffe3" stroked="false">
                  <v:textbox inset="0,0,0,0">
                    <w:txbxContent>
                      <w:p>
                        <w:pPr>
                          <w:numPr>
                            <w:ilvl w:val="0"/>
                            <w:numId w:val="49"/>
                          </w:numPr>
                          <w:tabs>
                            <w:tab w:pos="354" w:val="left" w:leader="none"/>
                          </w:tabs>
                          <w:spacing w:before="139"/>
                          <w:ind w:left="354" w:right="0" w:hanging="203"/>
                          <w:jc w:val="left"/>
                          <w:rPr>
                            <w:b/>
                            <w:color w:val="000000"/>
                            <w:sz w:val="20"/>
                          </w:rPr>
                        </w:pPr>
                        <w:r>
                          <w:rPr>
                            <w:b/>
                            <w:color w:val="000000"/>
                            <w:spacing w:val="2"/>
                            <w:sz w:val="20"/>
                          </w:rPr>
                          <w:t>Electric</w:t>
                        </w:r>
                        <w:r>
                          <w:rPr>
                            <w:b/>
                            <w:color w:val="000000"/>
                            <w:spacing w:val="22"/>
                            <w:sz w:val="20"/>
                          </w:rPr>
                          <w:t> </w:t>
                        </w:r>
                        <w:r>
                          <w:rPr>
                            <w:b/>
                            <w:color w:val="000000"/>
                            <w:spacing w:val="2"/>
                            <w:sz w:val="20"/>
                          </w:rPr>
                          <w:t>Vehicle</w:t>
                        </w:r>
                        <w:r>
                          <w:rPr>
                            <w:b/>
                            <w:color w:val="000000"/>
                            <w:spacing w:val="23"/>
                            <w:sz w:val="20"/>
                          </w:rPr>
                          <w:t> </w:t>
                        </w:r>
                        <w:r>
                          <w:rPr>
                            <w:b/>
                            <w:color w:val="000000"/>
                            <w:spacing w:val="2"/>
                            <w:sz w:val="20"/>
                          </w:rPr>
                          <w:t>Charging</w:t>
                        </w:r>
                        <w:r>
                          <w:rPr>
                            <w:b/>
                            <w:color w:val="000000"/>
                            <w:spacing w:val="22"/>
                            <w:sz w:val="20"/>
                          </w:rPr>
                          <w:t> </w:t>
                        </w:r>
                        <w:r>
                          <w:rPr>
                            <w:b/>
                            <w:color w:val="000000"/>
                            <w:spacing w:val="-2"/>
                            <w:sz w:val="20"/>
                          </w:rPr>
                          <w:t>Stations</w:t>
                        </w:r>
                      </w:p>
                      <w:p>
                        <w:pPr>
                          <w:spacing w:before="26"/>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67" w:val="left" w:leader="none"/>
                            <w:tab w:pos="569" w:val="left" w:leader="none"/>
                          </w:tabs>
                          <w:spacing w:line="266" w:lineRule="auto" w:before="26"/>
                          <w:ind w:left="567" w:right="690" w:hanging="241"/>
                          <w:jc w:val="left"/>
                          <w:rPr>
                            <w:color w:val="000000"/>
                            <w:sz w:val="20"/>
                          </w:rPr>
                        </w:pPr>
                        <w:r>
                          <w:rPr>
                            <w:color w:val="000000"/>
                            <w:spacing w:val="-2"/>
                            <w:w w:val="105"/>
                            <w:sz w:val="20"/>
                          </w:rPr>
                          <w:t>Be</w:t>
                        </w:r>
                        <w:r>
                          <w:rPr>
                            <w:color w:val="000000"/>
                            <w:spacing w:val="-7"/>
                            <w:w w:val="105"/>
                            <w:sz w:val="20"/>
                          </w:rPr>
                          <w:t> </w:t>
                        </w:r>
                        <w:r>
                          <w:rPr>
                            <w:color w:val="000000"/>
                            <w:spacing w:val="-2"/>
                            <w:w w:val="105"/>
                            <w:sz w:val="20"/>
                          </w:rPr>
                          <w:t>’smart’</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OCPP</w:t>
                        </w:r>
                        <w:r>
                          <w:rPr>
                            <w:color w:val="000000"/>
                            <w:spacing w:val="-8"/>
                            <w:w w:val="105"/>
                            <w:sz w:val="20"/>
                          </w:rPr>
                          <w:t> </w:t>
                        </w:r>
                        <w:r>
                          <w:rPr>
                            <w:color w:val="000000"/>
                            <w:spacing w:val="-2"/>
                            <w:w w:val="105"/>
                            <w:sz w:val="20"/>
                          </w:rPr>
                          <w:t>chargers</w:t>
                        </w:r>
                        <w:r>
                          <w:rPr>
                            <w:color w:val="000000"/>
                            <w:spacing w:val="-8"/>
                            <w:w w:val="105"/>
                            <w:sz w:val="20"/>
                          </w:rPr>
                          <w:t> </w:t>
                        </w:r>
                        <w:r>
                          <w:rPr>
                            <w:color w:val="000000"/>
                            <w:spacing w:val="-2"/>
                            <w:w w:val="105"/>
                            <w:sz w:val="20"/>
                          </w:rPr>
                          <w:t>that</w:t>
                        </w:r>
                        <w:r>
                          <w:rPr>
                            <w:color w:val="000000"/>
                            <w:spacing w:val="-8"/>
                            <w:w w:val="105"/>
                            <w:sz w:val="20"/>
                          </w:rPr>
                          <w:t> </w:t>
                        </w:r>
                        <w:r>
                          <w:rPr>
                            <w:color w:val="000000"/>
                            <w:spacing w:val="-2"/>
                            <w:w w:val="105"/>
                            <w:sz w:val="20"/>
                          </w:rPr>
                          <w:t>can</w:t>
                        </w:r>
                        <w:r>
                          <w:rPr>
                            <w:color w:val="000000"/>
                            <w:spacing w:val="-8"/>
                            <w:w w:val="105"/>
                            <w:sz w:val="20"/>
                          </w:rPr>
                          <w:t> </w:t>
                        </w:r>
                        <w:r>
                          <w:rPr>
                            <w:color w:val="000000"/>
                            <w:spacing w:val="-2"/>
                            <w:w w:val="105"/>
                            <w:sz w:val="20"/>
                          </w:rPr>
                          <w:t>be </w:t>
                        </w:r>
                        <w:r>
                          <w:rPr>
                            <w:color w:val="000000"/>
                            <w:w w:val="105"/>
                            <w:sz w:val="20"/>
                          </w:rPr>
                          <w:t>remotely monitored if required.</w:t>
                        </w:r>
                      </w:p>
                      <w:p>
                        <w:pPr>
                          <w:numPr>
                            <w:ilvl w:val="1"/>
                            <w:numId w:val="49"/>
                          </w:numPr>
                          <w:tabs>
                            <w:tab w:pos="567" w:val="left" w:leader="none"/>
                            <w:tab w:pos="579" w:val="left" w:leader="none"/>
                          </w:tabs>
                          <w:spacing w:line="266" w:lineRule="auto" w:before="0"/>
                          <w:ind w:left="567" w:right="379" w:hanging="241"/>
                          <w:jc w:val="left"/>
                          <w:rPr>
                            <w:color w:val="000000"/>
                            <w:sz w:val="20"/>
                          </w:rPr>
                        </w:pPr>
                        <w:r>
                          <w:rPr>
                            <w:color w:val="000000"/>
                            <w:w w:val="105"/>
                            <w:sz w:val="20"/>
                          </w:rPr>
                          <w:t>Be</w:t>
                        </w:r>
                        <w:r>
                          <w:rPr>
                            <w:color w:val="000000"/>
                            <w:spacing w:val="-12"/>
                            <w:w w:val="105"/>
                            <w:sz w:val="20"/>
                          </w:rPr>
                          <w:t> </w:t>
                        </w:r>
                        <w:r>
                          <w:rPr>
                            <w:color w:val="000000"/>
                            <w:w w:val="105"/>
                            <w:sz w:val="20"/>
                          </w:rPr>
                          <w:t>electrically</w:t>
                        </w:r>
                        <w:r>
                          <w:rPr>
                            <w:color w:val="000000"/>
                            <w:spacing w:val="-12"/>
                            <w:w w:val="105"/>
                            <w:sz w:val="20"/>
                          </w:rPr>
                          <w:t> </w:t>
                        </w:r>
                        <w:r>
                          <w:rPr>
                            <w:color w:val="000000"/>
                            <w:w w:val="105"/>
                            <w:sz w:val="20"/>
                          </w:rPr>
                          <w:t>compliant;</w:t>
                        </w:r>
                        <w:r>
                          <w:rPr>
                            <w:color w:val="000000"/>
                            <w:spacing w:val="-12"/>
                            <w:w w:val="105"/>
                            <w:sz w:val="20"/>
                          </w:rPr>
                          <w:t> </w:t>
                        </w:r>
                        <w:r>
                          <w:rPr>
                            <w:color w:val="000000"/>
                            <w:w w:val="105"/>
                            <w:sz w:val="20"/>
                          </w:rPr>
                          <w:t>in</w:t>
                        </w:r>
                        <w:r>
                          <w:rPr>
                            <w:color w:val="000000"/>
                            <w:spacing w:val="-12"/>
                            <w:w w:val="105"/>
                            <w:sz w:val="20"/>
                          </w:rPr>
                          <w:t> </w:t>
                        </w:r>
                        <w:r>
                          <w:rPr>
                            <w:color w:val="000000"/>
                            <w:w w:val="105"/>
                            <w:sz w:val="20"/>
                          </w:rPr>
                          <w:t>Australia</w:t>
                        </w:r>
                        <w:r>
                          <w:rPr>
                            <w:color w:val="000000"/>
                            <w:spacing w:val="-12"/>
                            <w:w w:val="105"/>
                            <w:sz w:val="20"/>
                          </w:rPr>
                          <w:t> </w:t>
                        </w:r>
                        <w:r>
                          <w:rPr>
                            <w:color w:val="000000"/>
                            <w:w w:val="105"/>
                            <w:sz w:val="20"/>
                          </w:rPr>
                          <w:t>this</w:t>
                        </w:r>
                        <w:r>
                          <w:rPr>
                            <w:color w:val="000000"/>
                            <w:spacing w:val="-12"/>
                            <w:w w:val="105"/>
                            <w:sz w:val="20"/>
                          </w:rPr>
                          <w:t> </w:t>
                        </w:r>
                        <w:r>
                          <w:rPr>
                            <w:color w:val="000000"/>
                            <w:w w:val="105"/>
                            <w:sz w:val="20"/>
                          </w:rPr>
                          <w:t>is the RCM Tick.</w:t>
                        </w:r>
                      </w:p>
                      <w:p>
                        <w:pPr>
                          <w:numPr>
                            <w:ilvl w:val="1"/>
                            <w:numId w:val="49"/>
                          </w:numPr>
                          <w:tabs>
                            <w:tab w:pos="557" w:val="left" w:leader="none"/>
                            <w:tab w:pos="567" w:val="left" w:leader="none"/>
                          </w:tabs>
                          <w:spacing w:line="266" w:lineRule="auto" w:before="0"/>
                          <w:ind w:left="567" w:right="748" w:hanging="241"/>
                          <w:jc w:val="left"/>
                          <w:rPr>
                            <w:color w:val="000000"/>
                            <w:sz w:val="20"/>
                          </w:rPr>
                        </w:pPr>
                        <w:r>
                          <w:rPr>
                            <w:color w:val="000000"/>
                            <w:w w:val="105"/>
                            <w:sz w:val="20"/>
                          </w:rPr>
                          <w:t>Only</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installed</w:t>
                        </w:r>
                        <w:r>
                          <w:rPr>
                            <w:color w:val="000000"/>
                            <w:spacing w:val="-12"/>
                            <w:w w:val="105"/>
                            <w:sz w:val="20"/>
                          </w:rPr>
                          <w:t> </w:t>
                        </w:r>
                        <w:r>
                          <w:rPr>
                            <w:color w:val="000000"/>
                            <w:w w:val="105"/>
                            <w:sz w:val="20"/>
                          </w:rPr>
                          <w:t>by</w:t>
                        </w:r>
                        <w:r>
                          <w:rPr>
                            <w:color w:val="000000"/>
                            <w:spacing w:val="-12"/>
                            <w:w w:val="105"/>
                            <w:sz w:val="20"/>
                          </w:rPr>
                          <w:t> </w:t>
                        </w:r>
                        <w:r>
                          <w:rPr>
                            <w:color w:val="000000"/>
                            <w:w w:val="105"/>
                            <w:sz w:val="20"/>
                          </w:rPr>
                          <w:t>a</w:t>
                        </w:r>
                        <w:r>
                          <w:rPr>
                            <w:color w:val="000000"/>
                            <w:spacing w:val="-12"/>
                            <w:w w:val="105"/>
                            <w:sz w:val="20"/>
                          </w:rPr>
                          <w:t> </w:t>
                        </w:r>
                        <w:r>
                          <w:rPr>
                            <w:color w:val="000000"/>
                            <w:w w:val="105"/>
                            <w:sz w:val="20"/>
                          </w:rPr>
                          <w:t>suitably</w:t>
                        </w:r>
                        <w:r>
                          <w:rPr>
                            <w:color w:val="000000"/>
                            <w:spacing w:val="-12"/>
                            <w:w w:val="105"/>
                            <w:sz w:val="20"/>
                          </w:rPr>
                          <w:t> </w:t>
                        </w:r>
                        <w:r>
                          <w:rPr>
                            <w:color w:val="000000"/>
                            <w:w w:val="105"/>
                            <w:sz w:val="20"/>
                          </w:rPr>
                          <w:t>qualified </w:t>
                        </w:r>
                        <w:r>
                          <w:rPr>
                            <w:color w:val="000000"/>
                            <w:spacing w:val="-2"/>
                            <w:w w:val="105"/>
                            <w:sz w:val="20"/>
                          </w:rPr>
                          <w:t>electrician.</w:t>
                        </w:r>
                      </w:p>
                      <w:p>
                        <w:pPr>
                          <w:numPr>
                            <w:ilvl w:val="1"/>
                            <w:numId w:val="49"/>
                          </w:numPr>
                          <w:tabs>
                            <w:tab w:pos="567" w:val="left" w:leader="none"/>
                            <w:tab w:pos="579" w:val="left" w:leader="none"/>
                          </w:tabs>
                          <w:spacing w:line="266" w:lineRule="auto" w:before="0"/>
                          <w:ind w:left="567" w:right="909" w:hanging="241"/>
                          <w:jc w:val="left"/>
                          <w:rPr>
                            <w:color w:val="000000"/>
                            <w:sz w:val="20"/>
                          </w:rPr>
                        </w:pPr>
                        <w:r>
                          <w:rPr>
                            <w:color w:val="000000"/>
                            <w:spacing w:val="-2"/>
                            <w:w w:val="105"/>
                            <w:sz w:val="20"/>
                          </w:rPr>
                          <w:t>Be</w:t>
                        </w:r>
                        <w:r>
                          <w:rPr>
                            <w:color w:val="000000"/>
                            <w:spacing w:val="-4"/>
                            <w:w w:val="105"/>
                            <w:sz w:val="20"/>
                          </w:rPr>
                          <w:t> </w:t>
                        </w:r>
                        <w:r>
                          <w:rPr>
                            <w:color w:val="000000"/>
                            <w:spacing w:val="-2"/>
                            <w:w w:val="105"/>
                            <w:sz w:val="20"/>
                          </w:rPr>
                          <w:t>maintained</w:t>
                        </w:r>
                        <w:r>
                          <w:rPr>
                            <w:color w:val="000000"/>
                            <w:spacing w:val="-10"/>
                            <w:w w:val="105"/>
                            <w:sz w:val="20"/>
                          </w:rPr>
                          <w:t> </w:t>
                        </w:r>
                        <w:r>
                          <w:rPr>
                            <w:color w:val="000000"/>
                            <w:spacing w:val="-2"/>
                            <w:w w:val="105"/>
                            <w:sz w:val="20"/>
                          </w:rPr>
                          <w:t>as</w:t>
                        </w:r>
                        <w:r>
                          <w:rPr>
                            <w:color w:val="000000"/>
                            <w:spacing w:val="-10"/>
                            <w:w w:val="105"/>
                            <w:sz w:val="20"/>
                          </w:rPr>
                          <w:t> </w:t>
                        </w:r>
                        <w:r>
                          <w:rPr>
                            <w:color w:val="000000"/>
                            <w:spacing w:val="-2"/>
                            <w:w w:val="105"/>
                            <w:sz w:val="20"/>
                          </w:rPr>
                          <w:t>per</w:t>
                        </w:r>
                        <w:r>
                          <w:rPr>
                            <w:color w:val="000000"/>
                            <w:spacing w:val="-10"/>
                            <w:w w:val="105"/>
                            <w:sz w:val="20"/>
                          </w:rPr>
                          <w:t> </w:t>
                        </w:r>
                        <w:r>
                          <w:rPr>
                            <w:color w:val="000000"/>
                            <w:spacing w:val="-2"/>
                            <w:w w:val="105"/>
                            <w:sz w:val="20"/>
                          </w:rPr>
                          <w:t>manufacturer’s instructions.</w:t>
                        </w:r>
                      </w:p>
                      <w:p>
                        <w:pPr>
                          <w:numPr>
                            <w:ilvl w:val="0"/>
                            <w:numId w:val="49"/>
                          </w:numPr>
                          <w:tabs>
                            <w:tab w:pos="324" w:val="left" w:leader="none"/>
                            <w:tab w:pos="326" w:val="left" w:leader="none"/>
                          </w:tabs>
                          <w:spacing w:line="266" w:lineRule="auto" w:before="120"/>
                          <w:ind w:left="324" w:right="293" w:hanging="201"/>
                          <w:jc w:val="left"/>
                          <w:rPr>
                            <w:b/>
                            <w:color w:val="000000"/>
                            <w:sz w:val="20"/>
                          </w:rPr>
                        </w:pPr>
                        <w:r>
                          <w:rPr>
                            <w:b/>
                            <w:color w:val="000000"/>
                            <w:sz w:val="20"/>
                          </w:rPr>
                          <w:t>Electric</w:t>
                        </w:r>
                        <w:r>
                          <w:rPr>
                            <w:b/>
                            <w:color w:val="000000"/>
                            <w:sz w:val="20"/>
                          </w:rPr>
                          <w:t> Vehicle Charging Stations Associated</w:t>
                        </w:r>
                        <w:r>
                          <w:rPr>
                            <w:b/>
                            <w:color w:val="000000"/>
                            <w:spacing w:val="40"/>
                            <w:w w:val="110"/>
                            <w:sz w:val="20"/>
                          </w:rPr>
                          <w:t> </w:t>
                        </w:r>
                        <w:r>
                          <w:rPr>
                            <w:b/>
                            <w:color w:val="000000"/>
                            <w:w w:val="110"/>
                            <w:sz w:val="20"/>
                          </w:rPr>
                          <w:t>with a Site</w:t>
                        </w:r>
                      </w:p>
                      <w:p>
                        <w:pPr>
                          <w:spacing w:before="33"/>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70" w:val="left" w:leader="none"/>
                          </w:tabs>
                          <w:spacing w:before="26"/>
                          <w:ind w:left="570" w:right="0" w:hanging="243"/>
                          <w:jc w:val="left"/>
                          <w:rPr>
                            <w:color w:val="000000"/>
                            <w:sz w:val="20"/>
                          </w:rPr>
                        </w:pPr>
                        <w:r>
                          <w:rPr>
                            <w:color w:val="000000"/>
                            <w:sz w:val="20"/>
                          </w:rPr>
                          <w:t>Be only of</w:t>
                        </w:r>
                        <w:r>
                          <w:rPr>
                            <w:color w:val="000000"/>
                            <w:spacing w:val="1"/>
                            <w:sz w:val="20"/>
                          </w:rPr>
                          <w:t> </w:t>
                        </w:r>
                        <w:r>
                          <w:rPr>
                            <w:color w:val="000000"/>
                            <w:sz w:val="20"/>
                          </w:rPr>
                          <w:t>Level 1</w:t>
                        </w:r>
                        <w:r>
                          <w:rPr>
                            <w:color w:val="000000"/>
                            <w:spacing w:val="1"/>
                            <w:sz w:val="20"/>
                          </w:rPr>
                          <w:t> </w:t>
                        </w:r>
                        <w:r>
                          <w:rPr>
                            <w:color w:val="000000"/>
                            <w:sz w:val="20"/>
                          </w:rPr>
                          <w:t>or Level </w:t>
                        </w:r>
                        <w:r>
                          <w:rPr>
                            <w:color w:val="000000"/>
                            <w:spacing w:val="-5"/>
                            <w:sz w:val="20"/>
                          </w:rPr>
                          <w:t>2.</w:t>
                        </w:r>
                      </w:p>
                      <w:p>
                        <w:pPr>
                          <w:numPr>
                            <w:ilvl w:val="1"/>
                            <w:numId w:val="49"/>
                          </w:numPr>
                          <w:tabs>
                            <w:tab w:pos="580" w:val="left" w:leader="none"/>
                          </w:tabs>
                          <w:spacing w:before="26"/>
                          <w:ind w:left="580" w:right="0" w:hanging="253"/>
                          <w:jc w:val="left"/>
                          <w:rPr>
                            <w:color w:val="000000"/>
                            <w:sz w:val="20"/>
                          </w:rPr>
                        </w:pPr>
                        <w:r>
                          <w:rPr>
                            <w:color w:val="000000"/>
                            <w:sz w:val="20"/>
                          </w:rPr>
                          <w:t>Incorporate</w:t>
                        </w:r>
                        <w:r>
                          <w:rPr>
                            <w:color w:val="000000"/>
                            <w:spacing w:val="9"/>
                            <w:sz w:val="20"/>
                          </w:rPr>
                          <w:t> </w:t>
                        </w:r>
                        <w:r>
                          <w:rPr>
                            <w:color w:val="000000"/>
                            <w:sz w:val="20"/>
                          </w:rPr>
                          <w:t>a</w:t>
                        </w:r>
                        <w:r>
                          <w:rPr>
                            <w:color w:val="000000"/>
                            <w:spacing w:val="9"/>
                            <w:sz w:val="20"/>
                          </w:rPr>
                          <w:t> </w:t>
                        </w:r>
                        <w:r>
                          <w:rPr>
                            <w:color w:val="000000"/>
                            <w:sz w:val="20"/>
                          </w:rPr>
                          <w:t>load</w:t>
                        </w:r>
                        <w:r>
                          <w:rPr>
                            <w:color w:val="000000"/>
                            <w:spacing w:val="9"/>
                            <w:sz w:val="20"/>
                          </w:rPr>
                          <w:t> </w:t>
                        </w:r>
                        <w:r>
                          <w:rPr>
                            <w:color w:val="000000"/>
                            <w:sz w:val="20"/>
                          </w:rPr>
                          <w:t>management</w:t>
                        </w:r>
                        <w:r>
                          <w:rPr>
                            <w:color w:val="000000"/>
                            <w:spacing w:val="10"/>
                            <w:sz w:val="20"/>
                          </w:rPr>
                          <w:t> </w:t>
                        </w:r>
                        <w:r>
                          <w:rPr>
                            <w:color w:val="000000"/>
                            <w:spacing w:val="-2"/>
                            <w:sz w:val="20"/>
                          </w:rPr>
                          <w:t>system.</w:t>
                        </w:r>
                      </w:p>
                      <w:p>
                        <w:pPr>
                          <w:numPr>
                            <w:ilvl w:val="1"/>
                            <w:numId w:val="49"/>
                          </w:numPr>
                          <w:tabs>
                            <w:tab w:pos="557" w:val="left" w:leader="none"/>
                            <w:tab w:pos="567" w:val="left" w:leader="none"/>
                          </w:tabs>
                          <w:spacing w:line="266" w:lineRule="auto" w:before="26"/>
                          <w:ind w:left="567" w:right="396" w:hanging="241"/>
                          <w:jc w:val="left"/>
                          <w:rPr>
                            <w:color w:val="000000"/>
                            <w:sz w:val="20"/>
                          </w:rPr>
                        </w:pPr>
                        <w:r>
                          <w:rPr>
                            <w:color w:val="000000"/>
                            <w:sz w:val="20"/>
                          </w:rPr>
                          <w:t>Be provided with adequate protection from </w:t>
                        </w:r>
                        <w:r>
                          <w:rPr>
                            <w:color w:val="000000"/>
                            <w:w w:val="105"/>
                            <w:sz w:val="20"/>
                          </w:rPr>
                          <w:t>impact or mechanical damage.</w:t>
                        </w:r>
                      </w:p>
                      <w:p>
                        <w:pPr>
                          <w:numPr>
                            <w:ilvl w:val="0"/>
                            <w:numId w:val="49"/>
                          </w:numPr>
                          <w:tabs>
                            <w:tab w:pos="324" w:val="left" w:leader="none"/>
                            <w:tab w:pos="326" w:val="left" w:leader="none"/>
                          </w:tabs>
                          <w:spacing w:line="266" w:lineRule="auto" w:before="180"/>
                          <w:ind w:left="324" w:right="942" w:hanging="201"/>
                          <w:jc w:val="left"/>
                          <w:rPr>
                            <w:b/>
                            <w:color w:val="000000"/>
                            <w:sz w:val="20"/>
                          </w:rPr>
                        </w:pPr>
                        <w:r>
                          <w:rPr>
                            <w:b/>
                            <w:color w:val="000000"/>
                            <w:sz w:val="20"/>
                          </w:rPr>
                          <w:t>Electric</w:t>
                        </w:r>
                        <w:r>
                          <w:rPr>
                            <w:b/>
                            <w:color w:val="000000"/>
                            <w:sz w:val="20"/>
                          </w:rPr>
                          <w:t> Vehicle Charging Stations not </w:t>
                        </w:r>
                        <w:r>
                          <w:rPr>
                            <w:b/>
                            <w:color w:val="000000"/>
                            <w:w w:val="110"/>
                            <w:sz w:val="20"/>
                          </w:rPr>
                          <w:t>Associated with a Site (Communal)</w:t>
                        </w:r>
                      </w:p>
                      <w:p>
                        <w:pPr>
                          <w:spacing w:before="58"/>
                          <w:ind w:left="327" w:right="0" w:firstLine="0"/>
                          <w:jc w:val="left"/>
                          <w:rPr>
                            <w:color w:val="000000"/>
                            <w:sz w:val="20"/>
                          </w:rPr>
                        </w:pPr>
                        <w:r>
                          <w:rPr>
                            <w:color w:val="000000"/>
                            <w:sz w:val="20"/>
                          </w:rPr>
                          <w:t>Electric</w:t>
                        </w:r>
                        <w:r>
                          <w:rPr>
                            <w:color w:val="000000"/>
                            <w:spacing w:val="12"/>
                            <w:sz w:val="20"/>
                          </w:rPr>
                          <w:t> </w:t>
                        </w:r>
                        <w:r>
                          <w:rPr>
                            <w:color w:val="000000"/>
                            <w:sz w:val="20"/>
                          </w:rPr>
                          <w:t>Vehicle</w:t>
                        </w:r>
                        <w:r>
                          <w:rPr>
                            <w:color w:val="000000"/>
                            <w:spacing w:val="12"/>
                            <w:sz w:val="20"/>
                          </w:rPr>
                          <w:t> </w:t>
                        </w:r>
                        <w:r>
                          <w:rPr>
                            <w:color w:val="000000"/>
                            <w:sz w:val="20"/>
                          </w:rPr>
                          <w:t>Supply</w:t>
                        </w:r>
                        <w:r>
                          <w:rPr>
                            <w:color w:val="000000"/>
                            <w:spacing w:val="12"/>
                            <w:sz w:val="20"/>
                          </w:rPr>
                          <w:t> </w:t>
                        </w:r>
                        <w:r>
                          <w:rPr>
                            <w:color w:val="000000"/>
                            <w:sz w:val="20"/>
                          </w:rPr>
                          <w:t>Equipment</w:t>
                        </w:r>
                        <w:r>
                          <w:rPr>
                            <w:color w:val="000000"/>
                            <w:spacing w:val="12"/>
                            <w:sz w:val="20"/>
                          </w:rPr>
                          <w:t> </w:t>
                        </w:r>
                        <w:r>
                          <w:rPr>
                            <w:color w:val="000000"/>
                            <w:sz w:val="20"/>
                          </w:rPr>
                          <w:t>(EVSE)</w:t>
                        </w:r>
                        <w:r>
                          <w:rPr>
                            <w:color w:val="000000"/>
                            <w:spacing w:val="12"/>
                            <w:sz w:val="20"/>
                          </w:rPr>
                          <w:t> </w:t>
                        </w:r>
                        <w:r>
                          <w:rPr>
                            <w:color w:val="000000"/>
                            <w:spacing w:val="-4"/>
                            <w:sz w:val="20"/>
                          </w:rPr>
                          <w:t>must:</w:t>
                        </w:r>
                      </w:p>
                      <w:p>
                        <w:pPr>
                          <w:numPr>
                            <w:ilvl w:val="1"/>
                            <w:numId w:val="49"/>
                          </w:numPr>
                          <w:tabs>
                            <w:tab w:pos="570" w:val="left" w:leader="none"/>
                          </w:tabs>
                          <w:spacing w:before="26"/>
                          <w:ind w:left="570" w:right="0" w:hanging="243"/>
                          <w:jc w:val="left"/>
                          <w:rPr>
                            <w:color w:val="000000"/>
                            <w:sz w:val="20"/>
                          </w:rPr>
                        </w:pPr>
                        <w:r>
                          <w:rPr>
                            <w:color w:val="000000"/>
                            <w:sz w:val="20"/>
                          </w:rPr>
                          <w:t>Be Level</w:t>
                        </w:r>
                        <w:r>
                          <w:rPr>
                            <w:color w:val="000000"/>
                            <w:spacing w:val="1"/>
                            <w:sz w:val="20"/>
                          </w:rPr>
                          <w:t> </w:t>
                        </w:r>
                        <w:r>
                          <w:rPr>
                            <w:color w:val="000000"/>
                            <w:sz w:val="20"/>
                          </w:rPr>
                          <w:t>1</w:t>
                        </w:r>
                        <w:r>
                          <w:rPr>
                            <w:color w:val="000000"/>
                            <w:spacing w:val="1"/>
                            <w:sz w:val="20"/>
                          </w:rPr>
                          <w:t> </w:t>
                        </w:r>
                        <w:r>
                          <w:rPr>
                            <w:color w:val="000000"/>
                            <w:sz w:val="20"/>
                          </w:rPr>
                          <w:t>or</w:t>
                        </w:r>
                        <w:r>
                          <w:rPr>
                            <w:color w:val="000000"/>
                            <w:spacing w:val="1"/>
                            <w:sz w:val="20"/>
                          </w:rPr>
                          <w:t> </w:t>
                        </w:r>
                        <w:r>
                          <w:rPr>
                            <w:color w:val="000000"/>
                            <w:sz w:val="20"/>
                          </w:rPr>
                          <w:t>Level </w:t>
                        </w:r>
                        <w:r>
                          <w:rPr>
                            <w:color w:val="000000"/>
                            <w:spacing w:val="-5"/>
                            <w:sz w:val="20"/>
                          </w:rPr>
                          <w:t>2.</w:t>
                        </w:r>
                      </w:p>
                      <w:p>
                        <w:pPr>
                          <w:numPr>
                            <w:ilvl w:val="1"/>
                            <w:numId w:val="49"/>
                          </w:numPr>
                          <w:tabs>
                            <w:tab w:pos="580" w:val="left" w:leader="none"/>
                          </w:tabs>
                          <w:spacing w:before="26"/>
                          <w:ind w:left="580" w:right="0" w:hanging="253"/>
                          <w:jc w:val="left"/>
                          <w:rPr>
                            <w:color w:val="000000"/>
                            <w:sz w:val="20"/>
                          </w:rPr>
                        </w:pPr>
                        <w:r>
                          <w:rPr>
                            <w:color w:val="000000"/>
                            <w:sz w:val="20"/>
                          </w:rPr>
                          <w:t>Incorporate</w:t>
                        </w:r>
                        <w:r>
                          <w:rPr>
                            <w:color w:val="000000"/>
                            <w:spacing w:val="9"/>
                            <w:sz w:val="20"/>
                          </w:rPr>
                          <w:t> </w:t>
                        </w:r>
                        <w:r>
                          <w:rPr>
                            <w:color w:val="000000"/>
                            <w:sz w:val="20"/>
                          </w:rPr>
                          <w:t>a</w:t>
                        </w:r>
                        <w:r>
                          <w:rPr>
                            <w:color w:val="000000"/>
                            <w:spacing w:val="9"/>
                            <w:sz w:val="20"/>
                          </w:rPr>
                          <w:t> </w:t>
                        </w:r>
                        <w:r>
                          <w:rPr>
                            <w:color w:val="000000"/>
                            <w:sz w:val="20"/>
                          </w:rPr>
                          <w:t>load</w:t>
                        </w:r>
                        <w:r>
                          <w:rPr>
                            <w:color w:val="000000"/>
                            <w:spacing w:val="9"/>
                            <w:sz w:val="20"/>
                          </w:rPr>
                          <w:t> </w:t>
                        </w:r>
                        <w:r>
                          <w:rPr>
                            <w:color w:val="000000"/>
                            <w:sz w:val="20"/>
                          </w:rPr>
                          <w:t>management</w:t>
                        </w:r>
                        <w:r>
                          <w:rPr>
                            <w:color w:val="000000"/>
                            <w:spacing w:val="10"/>
                            <w:sz w:val="20"/>
                          </w:rPr>
                          <w:t> </w:t>
                        </w:r>
                        <w:r>
                          <w:rPr>
                            <w:color w:val="000000"/>
                            <w:spacing w:val="-2"/>
                            <w:sz w:val="20"/>
                          </w:rPr>
                          <w:t>system.</w:t>
                        </w:r>
                      </w:p>
                      <w:p>
                        <w:pPr>
                          <w:numPr>
                            <w:ilvl w:val="1"/>
                            <w:numId w:val="49"/>
                          </w:numPr>
                          <w:tabs>
                            <w:tab w:pos="557" w:val="left" w:leader="none"/>
                            <w:tab w:pos="567" w:val="left" w:leader="none"/>
                          </w:tabs>
                          <w:spacing w:line="266" w:lineRule="auto" w:before="26"/>
                          <w:ind w:left="567" w:right="396" w:hanging="241"/>
                          <w:jc w:val="left"/>
                          <w:rPr>
                            <w:color w:val="000000"/>
                            <w:sz w:val="20"/>
                          </w:rPr>
                        </w:pPr>
                        <w:r>
                          <w:rPr>
                            <w:color w:val="000000"/>
                            <w:sz w:val="20"/>
                          </w:rPr>
                          <w:t>Be provided with adequate protection from </w:t>
                        </w:r>
                        <w:r>
                          <w:rPr>
                            <w:color w:val="000000"/>
                            <w:w w:val="105"/>
                            <w:sz w:val="20"/>
                          </w:rPr>
                          <w:t>impact or mechanical damage.</w:t>
                        </w:r>
                      </w:p>
                      <w:p>
                        <w:pPr>
                          <w:numPr>
                            <w:ilvl w:val="1"/>
                            <w:numId w:val="49"/>
                          </w:numPr>
                          <w:tabs>
                            <w:tab w:pos="567" w:val="left" w:leader="none"/>
                            <w:tab w:pos="579" w:val="left" w:leader="none"/>
                          </w:tabs>
                          <w:spacing w:line="266" w:lineRule="auto" w:before="0"/>
                          <w:ind w:left="567" w:right="383" w:hanging="241"/>
                          <w:jc w:val="left"/>
                          <w:rPr>
                            <w:color w:val="000000"/>
                            <w:sz w:val="20"/>
                          </w:rPr>
                        </w:pPr>
                        <w:r>
                          <w:rPr>
                            <w:color w:val="000000"/>
                            <w:sz w:val="20"/>
                          </w:rPr>
                          <w:t>Be</w:t>
                        </w:r>
                        <w:r>
                          <w:rPr>
                            <w:color w:val="000000"/>
                            <w:sz w:val="20"/>
                          </w:rPr>
                          <w:t> located no less than 10 metres and no more</w:t>
                        </w:r>
                        <w:r>
                          <w:rPr>
                            <w:color w:val="000000"/>
                            <w:spacing w:val="-1"/>
                            <w:sz w:val="20"/>
                          </w:rPr>
                          <w:t> </w:t>
                        </w:r>
                        <w:r>
                          <w:rPr>
                            <w:color w:val="000000"/>
                            <w:sz w:val="20"/>
                          </w:rPr>
                          <w:t>than</w:t>
                        </w:r>
                        <w:r>
                          <w:rPr>
                            <w:color w:val="000000"/>
                            <w:spacing w:val="-1"/>
                            <w:sz w:val="20"/>
                          </w:rPr>
                          <w:t> </w:t>
                        </w:r>
                        <w:r>
                          <w:rPr>
                            <w:color w:val="000000"/>
                            <w:sz w:val="20"/>
                          </w:rPr>
                          <w:t>60</w:t>
                        </w:r>
                        <w:r>
                          <w:rPr>
                            <w:color w:val="000000"/>
                            <w:spacing w:val="-1"/>
                            <w:sz w:val="20"/>
                          </w:rPr>
                          <w:t> </w:t>
                        </w:r>
                        <w:r>
                          <w:rPr>
                            <w:color w:val="000000"/>
                            <w:sz w:val="20"/>
                          </w:rPr>
                          <w:t>metres</w:t>
                        </w:r>
                        <w:r>
                          <w:rPr>
                            <w:color w:val="000000"/>
                            <w:spacing w:val="-1"/>
                            <w:sz w:val="20"/>
                          </w:rPr>
                          <w:t> </w:t>
                        </w:r>
                        <w:r>
                          <w:rPr>
                            <w:color w:val="000000"/>
                            <w:sz w:val="20"/>
                          </w:rPr>
                          <w:t>from</w:t>
                        </w:r>
                        <w:r>
                          <w:rPr>
                            <w:color w:val="000000"/>
                            <w:spacing w:val="-1"/>
                            <w:sz w:val="20"/>
                          </w:rPr>
                          <w:t> </w:t>
                        </w:r>
                        <w:r>
                          <w:rPr>
                            <w:color w:val="000000"/>
                            <w:sz w:val="20"/>
                          </w:rPr>
                          <w:t>a</w:t>
                        </w:r>
                        <w:r>
                          <w:rPr>
                            <w:color w:val="000000"/>
                            <w:spacing w:val="-1"/>
                            <w:sz w:val="20"/>
                          </w:rPr>
                          <w:t> </w:t>
                        </w:r>
                        <w:r>
                          <w:rPr>
                            <w:color w:val="000000"/>
                            <w:sz w:val="20"/>
                          </w:rPr>
                          <w:t>hydrant</w:t>
                        </w:r>
                        <w:r>
                          <w:rPr>
                            <w:color w:val="000000"/>
                            <w:spacing w:val="-1"/>
                            <w:sz w:val="20"/>
                          </w:rPr>
                          <w:t> </w:t>
                        </w:r>
                        <w:r>
                          <w:rPr>
                            <w:color w:val="000000"/>
                            <w:sz w:val="20"/>
                          </w:rPr>
                          <w:t>/</w:t>
                        </w:r>
                        <w:r>
                          <w:rPr>
                            <w:color w:val="000000"/>
                            <w:spacing w:val="-1"/>
                            <w:sz w:val="20"/>
                          </w:rPr>
                          <w:t> </w:t>
                        </w:r>
                        <w:r>
                          <w:rPr>
                            <w:color w:val="000000"/>
                            <w:sz w:val="20"/>
                          </w:rPr>
                          <w:t>static water supply outlet.</w:t>
                        </w:r>
                      </w:p>
                      <w:p>
                        <w:pPr>
                          <w:numPr>
                            <w:ilvl w:val="1"/>
                            <w:numId w:val="49"/>
                          </w:numPr>
                          <w:tabs>
                            <w:tab w:pos="567" w:val="left" w:leader="none"/>
                          </w:tabs>
                          <w:spacing w:line="266" w:lineRule="auto" w:before="0"/>
                          <w:ind w:left="567" w:right="381" w:hanging="241"/>
                          <w:jc w:val="left"/>
                          <w:rPr>
                            <w:color w:val="000000"/>
                            <w:sz w:val="20"/>
                          </w:rPr>
                        </w:pPr>
                        <w:r>
                          <w:rPr>
                            <w:color w:val="000000"/>
                            <w:w w:val="105"/>
                            <w:sz w:val="20"/>
                          </w:rPr>
                          <w:t>If</w:t>
                        </w:r>
                        <w:r>
                          <w:rPr>
                            <w:color w:val="000000"/>
                            <w:spacing w:val="-12"/>
                            <w:w w:val="105"/>
                            <w:sz w:val="20"/>
                          </w:rPr>
                          <w:t> </w:t>
                        </w:r>
                        <w:r>
                          <w:rPr>
                            <w:color w:val="000000"/>
                            <w:w w:val="105"/>
                            <w:sz w:val="20"/>
                          </w:rPr>
                          <w:t>a</w:t>
                        </w:r>
                        <w:r>
                          <w:rPr>
                            <w:color w:val="000000"/>
                            <w:spacing w:val="-12"/>
                            <w:w w:val="105"/>
                            <w:sz w:val="20"/>
                          </w:rPr>
                          <w:t> </w:t>
                        </w:r>
                        <w:r>
                          <w:rPr>
                            <w:color w:val="000000"/>
                            <w:w w:val="105"/>
                            <w:sz w:val="20"/>
                          </w:rPr>
                          <w:t>Level</w:t>
                        </w:r>
                        <w:r>
                          <w:rPr>
                            <w:color w:val="000000"/>
                            <w:spacing w:val="-12"/>
                            <w:w w:val="105"/>
                            <w:sz w:val="20"/>
                          </w:rPr>
                          <w:t> </w:t>
                        </w:r>
                        <w:r>
                          <w:rPr>
                            <w:color w:val="000000"/>
                            <w:w w:val="105"/>
                            <w:sz w:val="20"/>
                          </w:rPr>
                          <w:t>3</w:t>
                        </w:r>
                        <w:r>
                          <w:rPr>
                            <w:color w:val="000000"/>
                            <w:spacing w:val="-12"/>
                            <w:w w:val="105"/>
                            <w:sz w:val="20"/>
                          </w:rPr>
                          <w:t> </w:t>
                        </w:r>
                        <w:r>
                          <w:rPr>
                            <w:color w:val="000000"/>
                            <w:w w:val="105"/>
                            <w:sz w:val="20"/>
                          </w:rPr>
                          <w:t>charger</w:t>
                        </w:r>
                        <w:r>
                          <w:rPr>
                            <w:color w:val="000000"/>
                            <w:spacing w:val="-12"/>
                            <w:w w:val="105"/>
                            <w:sz w:val="20"/>
                          </w:rPr>
                          <w:t> </w:t>
                        </w:r>
                        <w:r>
                          <w:rPr>
                            <w:color w:val="000000"/>
                            <w:w w:val="105"/>
                            <w:sz w:val="20"/>
                          </w:rPr>
                          <w:t>is</w:t>
                        </w:r>
                        <w:r>
                          <w:rPr>
                            <w:color w:val="000000"/>
                            <w:spacing w:val="-12"/>
                            <w:w w:val="105"/>
                            <w:sz w:val="20"/>
                          </w:rPr>
                          <w:t> </w:t>
                        </w:r>
                        <w:r>
                          <w:rPr>
                            <w:color w:val="000000"/>
                            <w:w w:val="105"/>
                            <w:sz w:val="20"/>
                          </w:rPr>
                          <w:t>to</w:t>
                        </w:r>
                        <w:r>
                          <w:rPr>
                            <w:color w:val="000000"/>
                            <w:spacing w:val="-12"/>
                            <w:w w:val="105"/>
                            <w:sz w:val="20"/>
                          </w:rPr>
                          <w:t> </w:t>
                        </w:r>
                        <w:r>
                          <w:rPr>
                            <w:color w:val="000000"/>
                            <w:w w:val="105"/>
                            <w:sz w:val="20"/>
                          </w:rPr>
                          <w:t>be</w:t>
                        </w:r>
                        <w:r>
                          <w:rPr>
                            <w:color w:val="000000"/>
                            <w:spacing w:val="-11"/>
                            <w:w w:val="105"/>
                            <w:sz w:val="20"/>
                          </w:rPr>
                          <w:t> </w:t>
                        </w:r>
                        <w:r>
                          <w:rPr>
                            <w:color w:val="000000"/>
                            <w:w w:val="105"/>
                            <w:sz w:val="20"/>
                          </w:rPr>
                          <w:t>installed,</w:t>
                        </w:r>
                        <w:r>
                          <w:rPr>
                            <w:color w:val="000000"/>
                            <w:spacing w:val="-12"/>
                            <w:w w:val="105"/>
                            <w:sz w:val="20"/>
                          </w:rPr>
                          <w:t> </w:t>
                        </w:r>
                        <w:r>
                          <w:rPr>
                            <w:color w:val="000000"/>
                            <w:w w:val="105"/>
                            <w:sz w:val="20"/>
                          </w:rPr>
                          <w:t>it</w:t>
                        </w:r>
                        <w:r>
                          <w:rPr>
                            <w:color w:val="000000"/>
                            <w:spacing w:val="-12"/>
                            <w:w w:val="105"/>
                            <w:sz w:val="20"/>
                          </w:rPr>
                          <w:t> </w:t>
                        </w:r>
                        <w:r>
                          <w:rPr>
                            <w:color w:val="000000"/>
                            <w:w w:val="105"/>
                            <w:sz w:val="20"/>
                          </w:rPr>
                          <w:t>must also be installed in accordance with the relevant energy distributor requirements.</w:t>
                        </w:r>
                      </w:p>
                      <w:p>
                        <w:pPr>
                          <w:numPr>
                            <w:ilvl w:val="0"/>
                            <w:numId w:val="49"/>
                          </w:numPr>
                          <w:tabs>
                            <w:tab w:pos="354" w:val="left" w:leader="none"/>
                          </w:tabs>
                          <w:spacing w:before="153"/>
                          <w:ind w:left="354" w:right="0" w:hanging="203"/>
                          <w:jc w:val="left"/>
                          <w:rPr>
                            <w:b/>
                            <w:color w:val="000000"/>
                            <w:sz w:val="20"/>
                          </w:rPr>
                        </w:pPr>
                        <w:r>
                          <w:rPr>
                            <w:b/>
                            <w:color w:val="000000"/>
                            <w:spacing w:val="2"/>
                            <w:sz w:val="20"/>
                          </w:rPr>
                          <w:t>Light</w:t>
                        </w:r>
                        <w:r>
                          <w:rPr>
                            <w:b/>
                            <w:color w:val="000000"/>
                            <w:spacing w:val="22"/>
                            <w:sz w:val="20"/>
                          </w:rPr>
                          <w:t> </w:t>
                        </w:r>
                        <w:r>
                          <w:rPr>
                            <w:b/>
                            <w:color w:val="000000"/>
                            <w:spacing w:val="2"/>
                            <w:sz w:val="20"/>
                          </w:rPr>
                          <w:t>Electric</w:t>
                        </w:r>
                        <w:r>
                          <w:rPr>
                            <w:b/>
                            <w:color w:val="000000"/>
                            <w:spacing w:val="23"/>
                            <w:sz w:val="20"/>
                          </w:rPr>
                          <w:t> </w:t>
                        </w:r>
                        <w:r>
                          <w:rPr>
                            <w:b/>
                            <w:color w:val="000000"/>
                            <w:spacing w:val="2"/>
                            <w:sz w:val="20"/>
                          </w:rPr>
                          <w:t>Vehicle</w:t>
                        </w:r>
                        <w:r>
                          <w:rPr>
                            <w:b/>
                            <w:color w:val="000000"/>
                            <w:spacing w:val="22"/>
                            <w:sz w:val="20"/>
                          </w:rPr>
                          <w:t> </w:t>
                        </w:r>
                        <w:r>
                          <w:rPr>
                            <w:b/>
                            <w:color w:val="000000"/>
                            <w:spacing w:val="2"/>
                            <w:sz w:val="20"/>
                          </w:rPr>
                          <w:t>(LEV)</w:t>
                        </w:r>
                        <w:r>
                          <w:rPr>
                            <w:b/>
                            <w:color w:val="000000"/>
                            <w:spacing w:val="23"/>
                            <w:sz w:val="20"/>
                          </w:rPr>
                          <w:t> </w:t>
                        </w:r>
                        <w:r>
                          <w:rPr>
                            <w:b/>
                            <w:color w:val="000000"/>
                            <w:spacing w:val="2"/>
                            <w:sz w:val="20"/>
                          </w:rPr>
                          <w:t>Charging</w:t>
                        </w:r>
                        <w:r>
                          <w:rPr>
                            <w:b/>
                            <w:color w:val="000000"/>
                            <w:spacing w:val="22"/>
                            <w:sz w:val="20"/>
                          </w:rPr>
                          <w:t> </w:t>
                        </w:r>
                        <w:r>
                          <w:rPr>
                            <w:b/>
                            <w:color w:val="000000"/>
                            <w:spacing w:val="-4"/>
                            <w:sz w:val="20"/>
                          </w:rPr>
                          <w:t>Area</w:t>
                        </w:r>
                      </w:p>
                      <w:p>
                        <w:pPr>
                          <w:spacing w:before="78"/>
                          <w:ind w:left="318" w:right="0" w:firstLine="0"/>
                          <w:jc w:val="left"/>
                          <w:rPr>
                            <w:color w:val="000000"/>
                            <w:sz w:val="20"/>
                          </w:rPr>
                        </w:pPr>
                        <w:r>
                          <w:rPr>
                            <w:color w:val="000000"/>
                            <w:sz w:val="20"/>
                          </w:rPr>
                          <w:t>If</w:t>
                        </w:r>
                        <w:r>
                          <w:rPr>
                            <w:color w:val="000000"/>
                            <w:spacing w:val="2"/>
                            <w:sz w:val="20"/>
                          </w:rPr>
                          <w:t> </w:t>
                        </w:r>
                        <w:r>
                          <w:rPr>
                            <w:color w:val="000000"/>
                            <w:sz w:val="20"/>
                          </w:rPr>
                          <w:t>a</w:t>
                        </w:r>
                        <w:r>
                          <w:rPr>
                            <w:color w:val="000000"/>
                            <w:spacing w:val="3"/>
                            <w:sz w:val="20"/>
                          </w:rPr>
                          <w:t> </w:t>
                        </w:r>
                        <w:r>
                          <w:rPr>
                            <w:color w:val="000000"/>
                            <w:sz w:val="20"/>
                          </w:rPr>
                          <w:t>dedicated</w:t>
                        </w:r>
                        <w:r>
                          <w:rPr>
                            <w:color w:val="000000"/>
                            <w:spacing w:val="3"/>
                            <w:sz w:val="20"/>
                          </w:rPr>
                          <w:t> </w:t>
                        </w:r>
                        <w:r>
                          <w:rPr>
                            <w:color w:val="000000"/>
                            <w:sz w:val="20"/>
                          </w:rPr>
                          <w:t>LEV</w:t>
                        </w:r>
                        <w:r>
                          <w:rPr>
                            <w:color w:val="000000"/>
                            <w:spacing w:val="3"/>
                            <w:sz w:val="20"/>
                          </w:rPr>
                          <w:t> </w:t>
                        </w:r>
                        <w:r>
                          <w:rPr>
                            <w:color w:val="000000"/>
                            <w:sz w:val="20"/>
                          </w:rPr>
                          <w:t>powerhead</w:t>
                        </w:r>
                        <w:r>
                          <w:rPr>
                            <w:color w:val="000000"/>
                            <w:spacing w:val="3"/>
                            <w:sz w:val="20"/>
                          </w:rPr>
                          <w:t> </w:t>
                        </w:r>
                        <w:r>
                          <w:rPr>
                            <w:color w:val="000000"/>
                            <w:sz w:val="20"/>
                          </w:rPr>
                          <w:t>is</w:t>
                        </w:r>
                        <w:r>
                          <w:rPr>
                            <w:color w:val="000000"/>
                            <w:spacing w:val="3"/>
                            <w:sz w:val="20"/>
                          </w:rPr>
                          <w:t> </w:t>
                        </w:r>
                        <w:r>
                          <w:rPr>
                            <w:color w:val="000000"/>
                            <w:sz w:val="20"/>
                          </w:rPr>
                          <w:t>provided</w:t>
                        </w:r>
                        <w:r>
                          <w:rPr>
                            <w:color w:val="000000"/>
                            <w:spacing w:val="3"/>
                            <w:sz w:val="20"/>
                          </w:rPr>
                          <w:t> </w:t>
                        </w:r>
                        <w:r>
                          <w:rPr>
                            <w:color w:val="000000"/>
                            <w:sz w:val="20"/>
                          </w:rPr>
                          <w:t>it</w:t>
                        </w:r>
                        <w:r>
                          <w:rPr>
                            <w:color w:val="000000"/>
                            <w:spacing w:val="3"/>
                            <w:sz w:val="20"/>
                          </w:rPr>
                          <w:t> </w:t>
                        </w:r>
                        <w:r>
                          <w:rPr>
                            <w:color w:val="000000"/>
                            <w:spacing w:val="-4"/>
                            <w:sz w:val="20"/>
                          </w:rPr>
                          <w:t>must:</w:t>
                        </w:r>
                      </w:p>
                      <w:p>
                        <w:pPr>
                          <w:numPr>
                            <w:ilvl w:val="1"/>
                            <w:numId w:val="49"/>
                          </w:numPr>
                          <w:tabs>
                            <w:tab w:pos="561" w:val="left" w:leader="none"/>
                          </w:tabs>
                          <w:spacing w:before="26"/>
                          <w:ind w:left="561" w:right="0" w:hanging="243"/>
                          <w:jc w:val="left"/>
                          <w:rPr>
                            <w:color w:val="000000"/>
                            <w:sz w:val="20"/>
                          </w:rPr>
                        </w:pPr>
                        <w:r>
                          <w:rPr>
                            <w:color w:val="000000"/>
                            <w:spacing w:val="-2"/>
                            <w:w w:val="105"/>
                            <w:sz w:val="20"/>
                          </w:rPr>
                          <w:t>Be</w:t>
                        </w:r>
                        <w:r>
                          <w:rPr>
                            <w:color w:val="000000"/>
                            <w:spacing w:val="-4"/>
                            <w:w w:val="105"/>
                            <w:sz w:val="20"/>
                          </w:rPr>
                          <w:t> </w:t>
                        </w:r>
                        <w:r>
                          <w:rPr>
                            <w:color w:val="000000"/>
                            <w:spacing w:val="-2"/>
                            <w:w w:val="105"/>
                            <w:sz w:val="20"/>
                          </w:rPr>
                          <w:t>installed</w:t>
                        </w:r>
                        <w:r>
                          <w:rPr>
                            <w:color w:val="000000"/>
                            <w:spacing w:val="-3"/>
                            <w:w w:val="105"/>
                            <w:sz w:val="20"/>
                          </w:rPr>
                          <w:t> </w:t>
                        </w:r>
                        <w:r>
                          <w:rPr>
                            <w:color w:val="000000"/>
                            <w:spacing w:val="-2"/>
                            <w:w w:val="105"/>
                            <w:sz w:val="20"/>
                          </w:rPr>
                          <w:t>by</w:t>
                        </w:r>
                        <w:r>
                          <w:rPr>
                            <w:color w:val="000000"/>
                            <w:spacing w:val="-4"/>
                            <w:w w:val="105"/>
                            <w:sz w:val="20"/>
                          </w:rPr>
                          <w:t> </w:t>
                        </w:r>
                        <w:r>
                          <w:rPr>
                            <w:color w:val="000000"/>
                            <w:spacing w:val="-2"/>
                            <w:w w:val="105"/>
                            <w:sz w:val="20"/>
                          </w:rPr>
                          <w:t>a</w:t>
                        </w:r>
                        <w:r>
                          <w:rPr>
                            <w:color w:val="000000"/>
                            <w:spacing w:val="-3"/>
                            <w:w w:val="105"/>
                            <w:sz w:val="20"/>
                          </w:rPr>
                          <w:t> </w:t>
                        </w:r>
                        <w:r>
                          <w:rPr>
                            <w:color w:val="000000"/>
                            <w:spacing w:val="-2"/>
                            <w:w w:val="105"/>
                            <w:sz w:val="20"/>
                          </w:rPr>
                          <w:t>suitably</w:t>
                        </w:r>
                        <w:r>
                          <w:rPr>
                            <w:color w:val="000000"/>
                            <w:spacing w:val="-3"/>
                            <w:w w:val="105"/>
                            <w:sz w:val="20"/>
                          </w:rPr>
                          <w:t> </w:t>
                        </w:r>
                        <w:r>
                          <w:rPr>
                            <w:color w:val="000000"/>
                            <w:spacing w:val="-2"/>
                            <w:w w:val="105"/>
                            <w:sz w:val="20"/>
                          </w:rPr>
                          <w:t>qualified</w:t>
                        </w:r>
                        <w:r>
                          <w:rPr>
                            <w:color w:val="000000"/>
                            <w:spacing w:val="-4"/>
                            <w:w w:val="105"/>
                            <w:sz w:val="20"/>
                          </w:rPr>
                          <w:t> </w:t>
                        </w:r>
                        <w:r>
                          <w:rPr>
                            <w:color w:val="000000"/>
                            <w:spacing w:val="-2"/>
                            <w:w w:val="105"/>
                            <w:sz w:val="20"/>
                          </w:rPr>
                          <w:t>electrician.</w:t>
                        </w:r>
                      </w:p>
                      <w:p>
                        <w:pPr>
                          <w:numPr>
                            <w:ilvl w:val="1"/>
                            <w:numId w:val="49"/>
                          </w:numPr>
                          <w:tabs>
                            <w:tab w:pos="571" w:val="left" w:leader="none"/>
                          </w:tabs>
                          <w:spacing w:before="26"/>
                          <w:ind w:left="571" w:right="0" w:hanging="253"/>
                          <w:jc w:val="left"/>
                          <w:rPr>
                            <w:color w:val="000000"/>
                            <w:sz w:val="20"/>
                          </w:rPr>
                        </w:pPr>
                        <w:r>
                          <w:rPr>
                            <w:color w:val="000000"/>
                            <w:sz w:val="20"/>
                          </w:rPr>
                          <w:t>Be</w:t>
                        </w:r>
                        <w:r>
                          <w:rPr>
                            <w:color w:val="000000"/>
                            <w:spacing w:val="6"/>
                            <w:sz w:val="20"/>
                          </w:rPr>
                          <w:t> </w:t>
                        </w:r>
                        <w:r>
                          <w:rPr>
                            <w:color w:val="000000"/>
                            <w:sz w:val="20"/>
                          </w:rPr>
                          <w:t>clear</w:t>
                        </w:r>
                        <w:r>
                          <w:rPr>
                            <w:color w:val="000000"/>
                            <w:spacing w:val="6"/>
                            <w:sz w:val="20"/>
                          </w:rPr>
                          <w:t> </w:t>
                        </w:r>
                        <w:r>
                          <w:rPr>
                            <w:color w:val="000000"/>
                            <w:sz w:val="20"/>
                          </w:rPr>
                          <w:t>of</w:t>
                        </w:r>
                        <w:r>
                          <w:rPr>
                            <w:color w:val="000000"/>
                            <w:spacing w:val="6"/>
                            <w:sz w:val="20"/>
                          </w:rPr>
                          <w:t> </w:t>
                        </w:r>
                        <w:r>
                          <w:rPr>
                            <w:color w:val="000000"/>
                            <w:sz w:val="20"/>
                          </w:rPr>
                          <w:t>flammable</w:t>
                        </w:r>
                        <w:r>
                          <w:rPr>
                            <w:color w:val="000000"/>
                            <w:spacing w:val="7"/>
                            <w:sz w:val="20"/>
                          </w:rPr>
                          <w:t> </w:t>
                        </w:r>
                        <w:r>
                          <w:rPr>
                            <w:color w:val="000000"/>
                            <w:sz w:val="20"/>
                          </w:rPr>
                          <w:t>or</w:t>
                        </w:r>
                        <w:r>
                          <w:rPr>
                            <w:color w:val="000000"/>
                            <w:spacing w:val="6"/>
                            <w:sz w:val="20"/>
                          </w:rPr>
                          <w:t> </w:t>
                        </w:r>
                        <w:r>
                          <w:rPr>
                            <w:color w:val="000000"/>
                            <w:sz w:val="20"/>
                          </w:rPr>
                          <w:t>combustible</w:t>
                        </w:r>
                        <w:r>
                          <w:rPr>
                            <w:color w:val="000000"/>
                            <w:spacing w:val="6"/>
                            <w:sz w:val="20"/>
                          </w:rPr>
                          <w:t> </w:t>
                        </w:r>
                        <w:r>
                          <w:rPr>
                            <w:color w:val="000000"/>
                            <w:spacing w:val="-2"/>
                            <w:sz w:val="20"/>
                          </w:rPr>
                          <w:t>materials.</w:t>
                        </w:r>
                      </w:p>
                      <w:p>
                        <w:pPr>
                          <w:numPr>
                            <w:ilvl w:val="1"/>
                            <w:numId w:val="49"/>
                          </w:numPr>
                          <w:tabs>
                            <w:tab w:pos="548" w:val="left" w:leader="none"/>
                            <w:tab w:pos="558" w:val="left" w:leader="none"/>
                          </w:tabs>
                          <w:spacing w:line="266" w:lineRule="auto" w:before="26"/>
                          <w:ind w:left="558" w:right="405" w:hanging="241"/>
                          <w:jc w:val="left"/>
                          <w:rPr>
                            <w:color w:val="000000"/>
                            <w:sz w:val="20"/>
                          </w:rPr>
                        </w:pPr>
                        <w:r>
                          <w:rPr>
                            <w:color w:val="000000"/>
                            <w:sz w:val="20"/>
                          </w:rPr>
                          <w:t>Be provided with adequate protection from </w:t>
                        </w:r>
                        <w:r>
                          <w:rPr>
                            <w:color w:val="000000"/>
                            <w:w w:val="105"/>
                            <w:sz w:val="20"/>
                          </w:rPr>
                          <w:t>impact or mechanical damage.</w:t>
                        </w:r>
                      </w:p>
                      <w:p>
                        <w:pPr>
                          <w:numPr>
                            <w:ilvl w:val="1"/>
                            <w:numId w:val="49"/>
                          </w:numPr>
                          <w:tabs>
                            <w:tab w:pos="570" w:val="left" w:leader="none"/>
                            <w:tab w:pos="598" w:val="left" w:leader="none"/>
                          </w:tabs>
                          <w:spacing w:line="266" w:lineRule="auto" w:before="0"/>
                          <w:ind w:left="598" w:right="352" w:hanging="281"/>
                          <w:jc w:val="left"/>
                          <w:rPr>
                            <w:color w:val="000000"/>
                            <w:sz w:val="20"/>
                          </w:rPr>
                        </w:pPr>
                        <w:r>
                          <w:rPr>
                            <w:color w:val="000000"/>
                            <w:sz w:val="20"/>
                          </w:rPr>
                          <w:t>Be located no less than 10 metres and no more</w:t>
                        </w:r>
                        <w:r>
                          <w:rPr>
                            <w:color w:val="000000"/>
                            <w:spacing w:val="-1"/>
                            <w:sz w:val="20"/>
                          </w:rPr>
                          <w:t> </w:t>
                        </w:r>
                        <w:r>
                          <w:rPr>
                            <w:color w:val="000000"/>
                            <w:sz w:val="20"/>
                          </w:rPr>
                          <w:t>than</w:t>
                        </w:r>
                        <w:r>
                          <w:rPr>
                            <w:color w:val="000000"/>
                            <w:spacing w:val="-1"/>
                            <w:sz w:val="20"/>
                          </w:rPr>
                          <w:t> </w:t>
                        </w:r>
                        <w:r>
                          <w:rPr>
                            <w:color w:val="000000"/>
                            <w:sz w:val="20"/>
                          </w:rPr>
                          <w:t>60</w:t>
                        </w:r>
                        <w:r>
                          <w:rPr>
                            <w:color w:val="000000"/>
                            <w:spacing w:val="-1"/>
                            <w:sz w:val="20"/>
                          </w:rPr>
                          <w:t> </w:t>
                        </w:r>
                        <w:r>
                          <w:rPr>
                            <w:color w:val="000000"/>
                            <w:sz w:val="20"/>
                          </w:rPr>
                          <w:t>metres</w:t>
                        </w:r>
                        <w:r>
                          <w:rPr>
                            <w:color w:val="000000"/>
                            <w:spacing w:val="-1"/>
                            <w:sz w:val="20"/>
                          </w:rPr>
                          <w:t> </w:t>
                        </w:r>
                        <w:r>
                          <w:rPr>
                            <w:color w:val="000000"/>
                            <w:sz w:val="20"/>
                          </w:rPr>
                          <w:t>from</w:t>
                        </w:r>
                        <w:r>
                          <w:rPr>
                            <w:color w:val="000000"/>
                            <w:spacing w:val="-1"/>
                            <w:sz w:val="20"/>
                          </w:rPr>
                          <w:t> </w:t>
                        </w:r>
                        <w:r>
                          <w:rPr>
                            <w:color w:val="000000"/>
                            <w:sz w:val="20"/>
                          </w:rPr>
                          <w:t>a</w:t>
                        </w:r>
                        <w:r>
                          <w:rPr>
                            <w:color w:val="000000"/>
                            <w:spacing w:val="-1"/>
                            <w:sz w:val="20"/>
                          </w:rPr>
                          <w:t> </w:t>
                        </w:r>
                        <w:r>
                          <w:rPr>
                            <w:color w:val="000000"/>
                            <w:sz w:val="20"/>
                          </w:rPr>
                          <w:t>hydrant</w:t>
                        </w:r>
                        <w:r>
                          <w:rPr>
                            <w:color w:val="000000"/>
                            <w:spacing w:val="-1"/>
                            <w:sz w:val="20"/>
                          </w:rPr>
                          <w:t> </w:t>
                        </w:r>
                        <w:r>
                          <w:rPr>
                            <w:color w:val="000000"/>
                            <w:sz w:val="20"/>
                          </w:rPr>
                          <w:t>/</w:t>
                        </w:r>
                        <w:r>
                          <w:rPr>
                            <w:color w:val="000000"/>
                            <w:spacing w:val="-1"/>
                            <w:sz w:val="20"/>
                          </w:rPr>
                          <w:t> </w:t>
                        </w:r>
                        <w:r>
                          <w:rPr>
                            <w:color w:val="000000"/>
                            <w:sz w:val="20"/>
                          </w:rPr>
                          <w:t>static water supply outlet.</w:t>
                        </w:r>
                      </w:p>
                    </w:txbxContent>
                  </v:textbox>
                  <v:fill type="solid"/>
                  <w10:wrap type="none"/>
                </v:shape>
                <v:shape style="position:absolute;left:6130;top:67;width:4580;height:364" type="#_x0000_t202" id="docshape268" filled="true" fillcolor="#3a8c00" stroked="false">
                  <v:textbox inset="0,0,0,0">
                    <w:txbxContent>
                      <w:p>
                        <w:pPr>
                          <w:spacing w:before="15"/>
                          <w:ind w:left="151"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4.4</w:t>
                        </w:r>
                      </w:p>
                    </w:txbxContent>
                  </v:textbox>
                  <v:fill type="solid"/>
                  <w10:wrap type="none"/>
                </v:shape>
                <w10:wrap type="topAndBottom"/>
              </v:group>
            </w:pict>
          </mc:Fallback>
        </mc:AlternateContent>
      </w:r>
    </w:p>
    <w:p>
      <w:pPr>
        <w:pStyle w:val="BodyText"/>
        <w:spacing w:after="0"/>
        <w:rPr>
          <w:b/>
          <w:i/>
          <w:sz w:val="3"/>
        </w:rPr>
        <w:sectPr>
          <w:type w:val="continuous"/>
          <w:pgSz w:w="11910" w:h="16850"/>
          <w:pgMar w:header="287" w:footer="561" w:top="1180" w:bottom="280" w:left="1133" w:right="992"/>
          <w:cols w:num="2" w:equalWidth="0">
            <w:col w:w="4625" w:space="329"/>
            <w:col w:w="4831"/>
          </w:cols>
        </w:sectPr>
      </w:pPr>
    </w:p>
    <w:p>
      <w:pPr>
        <w:pStyle w:val="BodyText"/>
        <w:spacing w:before="10"/>
        <w:rPr>
          <w:b/>
          <w:i/>
          <w:sz w:val="8"/>
        </w:rPr>
      </w:pPr>
    </w:p>
    <w:p>
      <w:pPr>
        <w:spacing w:line="240" w:lineRule="auto"/>
        <w:ind w:left="51" w:right="0" w:firstLine="0"/>
        <w:rPr>
          <w:sz w:val="20"/>
        </w:rPr>
      </w:pPr>
      <w:r>
        <w:rPr>
          <w:sz w:val="20"/>
        </w:rPr>
        <mc:AlternateContent>
          <mc:Choice Requires="wps">
            <w:drawing>
              <wp:inline distT="0" distB="0" distL="0" distR="0">
                <wp:extent cx="2911475" cy="913765"/>
                <wp:effectExtent l="0" t="0" r="0" b="0"/>
                <wp:docPr id="300" name="Textbox 300"/>
                <wp:cNvGraphicFramePr>
                  <a:graphicFrameLocks/>
                </wp:cNvGraphicFramePr>
                <a:graphic>
                  <a:graphicData uri="http://schemas.microsoft.com/office/word/2010/wordprocessingShape">
                    <wps:wsp>
                      <wps:cNvPr id="300" name="Textbox 300"/>
                      <wps:cNvSpPr txBox="1"/>
                      <wps:spPr>
                        <a:xfrm>
                          <a:off x="0" y="0"/>
                          <a:ext cx="2911475" cy="913765"/>
                        </a:xfrm>
                        <a:prstGeom prst="rect">
                          <a:avLst/>
                        </a:prstGeom>
                        <a:solidFill>
                          <a:srgbClr val="CA151D"/>
                        </a:solidFill>
                      </wps:spPr>
                      <wps:txbx>
                        <w:txbxContent>
                          <w:p>
                            <w:pPr>
                              <w:spacing w:line="266" w:lineRule="auto" w:before="46"/>
                              <w:ind w:left="210" w:right="0" w:firstLine="61"/>
                              <w:jc w:val="left"/>
                              <w:rPr>
                                <w:b/>
                                <w:color w:val="000000"/>
                                <w:sz w:val="20"/>
                              </w:rPr>
                            </w:pPr>
                            <w:r>
                              <w:rPr>
                                <w:b/>
                                <w:color w:val="FFFFFF"/>
                                <w:sz w:val="20"/>
                              </w:rPr>
                              <w:t>EV’s and LEV’s </w:t>
                            </w:r>
                            <w:r>
                              <w:rPr>
                                <w:b/>
                                <w:color w:val="FFFFFF"/>
                                <w:sz w:val="20"/>
                                <w:u w:val="single" w:color="FFFFFF"/>
                              </w:rPr>
                              <w:t>must not</w:t>
                            </w:r>
                            <w:r>
                              <w:rPr>
                                <w:b/>
                                <w:color w:val="FFFFFF"/>
                                <w:sz w:val="20"/>
                                <w:u w:val="none"/>
                              </w:rPr>
                              <w:t> be charged via a UMD, caravan’s (or similar) internal electrical system</w:t>
                            </w:r>
                          </w:p>
                          <w:p>
                            <w:pPr>
                              <w:spacing w:line="242" w:lineRule="exact" w:before="0"/>
                              <w:ind w:left="945" w:right="0" w:firstLine="0"/>
                              <w:jc w:val="left"/>
                              <w:rPr>
                                <w:b/>
                                <w:color w:val="000000"/>
                                <w:sz w:val="20"/>
                              </w:rPr>
                            </w:pPr>
                            <w:r>
                              <w:rPr>
                                <w:b/>
                                <w:color w:val="FFFFFF"/>
                                <w:sz w:val="20"/>
                              </w:rPr>
                              <w:t>i.e.</w:t>
                            </w:r>
                            <w:r>
                              <w:rPr>
                                <w:b/>
                                <w:color w:val="FFFFFF"/>
                                <w:spacing w:val="15"/>
                                <w:sz w:val="20"/>
                              </w:rPr>
                              <w:t> </w:t>
                            </w:r>
                            <w:r>
                              <w:rPr>
                                <w:b/>
                                <w:color w:val="FFFFFF"/>
                                <w:sz w:val="20"/>
                              </w:rPr>
                              <w:t>plugged</w:t>
                            </w:r>
                            <w:r>
                              <w:rPr>
                                <w:b/>
                                <w:color w:val="FFFFFF"/>
                                <w:spacing w:val="16"/>
                                <w:sz w:val="20"/>
                              </w:rPr>
                              <w:t> </w:t>
                            </w:r>
                            <w:r>
                              <w:rPr>
                                <w:b/>
                                <w:color w:val="FFFFFF"/>
                                <w:sz w:val="20"/>
                              </w:rPr>
                              <w:t>into</w:t>
                            </w:r>
                            <w:r>
                              <w:rPr>
                                <w:b/>
                                <w:color w:val="FFFFFF"/>
                                <w:spacing w:val="15"/>
                                <w:sz w:val="20"/>
                              </w:rPr>
                              <w:t> </w:t>
                            </w:r>
                            <w:r>
                              <w:rPr>
                                <w:b/>
                                <w:color w:val="FFFFFF"/>
                                <w:sz w:val="20"/>
                              </w:rPr>
                              <w:t>a</w:t>
                            </w:r>
                            <w:r>
                              <w:rPr>
                                <w:b/>
                                <w:color w:val="FFFFFF"/>
                                <w:spacing w:val="16"/>
                                <w:sz w:val="20"/>
                              </w:rPr>
                              <w:t> </w:t>
                            </w:r>
                            <w:r>
                              <w:rPr>
                                <w:b/>
                                <w:color w:val="FFFFFF"/>
                                <w:sz w:val="20"/>
                              </w:rPr>
                              <w:t>wall</w:t>
                            </w:r>
                            <w:r>
                              <w:rPr>
                                <w:b/>
                                <w:color w:val="FFFFFF"/>
                                <w:spacing w:val="15"/>
                                <w:sz w:val="20"/>
                              </w:rPr>
                              <w:t> </w:t>
                            </w:r>
                            <w:r>
                              <w:rPr>
                                <w:b/>
                                <w:color w:val="FFFFFF"/>
                                <w:spacing w:val="-2"/>
                                <w:sz w:val="20"/>
                              </w:rPr>
                              <w:t>socket.</w:t>
                            </w:r>
                          </w:p>
                          <w:p>
                            <w:pPr>
                              <w:spacing w:line="266" w:lineRule="auto" w:before="26"/>
                              <w:ind w:left="286" w:right="0" w:hanging="200"/>
                              <w:jc w:val="left"/>
                              <w:rPr>
                                <w:b/>
                                <w:color w:val="000000"/>
                                <w:sz w:val="20"/>
                              </w:rPr>
                            </w:pPr>
                            <w:r>
                              <w:rPr>
                                <w:b/>
                                <w:color w:val="FFFFFF"/>
                                <w:w w:val="105"/>
                                <w:sz w:val="20"/>
                              </w:rPr>
                              <w:t>They</w:t>
                            </w:r>
                            <w:r>
                              <w:rPr>
                                <w:b/>
                                <w:color w:val="FFFFFF"/>
                                <w:spacing w:val="-7"/>
                                <w:w w:val="105"/>
                                <w:sz w:val="20"/>
                              </w:rPr>
                              <w:t> </w:t>
                            </w:r>
                            <w:r>
                              <w:rPr>
                                <w:b/>
                                <w:color w:val="FFFFFF"/>
                                <w:w w:val="105"/>
                                <w:sz w:val="20"/>
                              </w:rPr>
                              <w:t>must</w:t>
                            </w:r>
                            <w:r>
                              <w:rPr>
                                <w:b/>
                                <w:color w:val="FFFFFF"/>
                                <w:spacing w:val="-7"/>
                                <w:w w:val="105"/>
                                <w:sz w:val="20"/>
                              </w:rPr>
                              <w:t> </w:t>
                            </w:r>
                            <w:r>
                              <w:rPr>
                                <w:b/>
                                <w:color w:val="FFFFFF"/>
                                <w:w w:val="105"/>
                                <w:sz w:val="20"/>
                              </w:rPr>
                              <w:t>only</w:t>
                            </w:r>
                            <w:r>
                              <w:rPr>
                                <w:b/>
                                <w:color w:val="FFFFFF"/>
                                <w:spacing w:val="-7"/>
                                <w:w w:val="105"/>
                                <w:sz w:val="20"/>
                              </w:rPr>
                              <w:t> </w:t>
                            </w:r>
                            <w:r>
                              <w:rPr>
                                <w:b/>
                                <w:color w:val="FFFFFF"/>
                                <w:w w:val="105"/>
                                <w:sz w:val="20"/>
                              </w:rPr>
                              <w:t>be</w:t>
                            </w:r>
                            <w:r>
                              <w:rPr>
                                <w:b/>
                                <w:color w:val="FFFFFF"/>
                                <w:spacing w:val="-7"/>
                                <w:w w:val="105"/>
                                <w:sz w:val="20"/>
                              </w:rPr>
                              <w:t> </w:t>
                            </w:r>
                            <w:r>
                              <w:rPr>
                                <w:b/>
                                <w:color w:val="FFFFFF"/>
                                <w:w w:val="105"/>
                                <w:sz w:val="20"/>
                              </w:rPr>
                              <w:t>charged</w:t>
                            </w:r>
                            <w:r>
                              <w:rPr>
                                <w:b/>
                                <w:color w:val="FFFFFF"/>
                                <w:spacing w:val="-7"/>
                                <w:w w:val="105"/>
                                <w:sz w:val="20"/>
                              </w:rPr>
                              <w:t> </w:t>
                            </w:r>
                            <w:r>
                              <w:rPr>
                                <w:b/>
                                <w:color w:val="FFFFFF"/>
                                <w:w w:val="105"/>
                                <w:sz w:val="20"/>
                              </w:rPr>
                              <w:t>via</w:t>
                            </w:r>
                            <w:r>
                              <w:rPr>
                                <w:b/>
                                <w:color w:val="FFFFFF"/>
                                <w:spacing w:val="-7"/>
                                <w:w w:val="105"/>
                                <w:sz w:val="20"/>
                              </w:rPr>
                              <w:t> </w:t>
                            </w:r>
                            <w:r>
                              <w:rPr>
                                <w:b/>
                                <w:color w:val="FFFFFF"/>
                                <w:w w:val="105"/>
                                <w:sz w:val="20"/>
                              </w:rPr>
                              <w:t>a</w:t>
                            </w:r>
                            <w:r>
                              <w:rPr>
                                <w:b/>
                                <w:color w:val="FFFFFF"/>
                                <w:spacing w:val="-7"/>
                                <w:w w:val="105"/>
                                <w:sz w:val="20"/>
                              </w:rPr>
                              <w:t> </w:t>
                            </w:r>
                            <w:r>
                              <w:rPr>
                                <w:b/>
                                <w:color w:val="FFFFFF"/>
                                <w:w w:val="105"/>
                                <w:sz w:val="20"/>
                              </w:rPr>
                              <w:t>properly</w:t>
                            </w:r>
                            <w:r>
                              <w:rPr>
                                <w:b/>
                                <w:color w:val="FFFFFF"/>
                                <w:spacing w:val="-7"/>
                                <w:w w:val="105"/>
                                <w:sz w:val="20"/>
                              </w:rPr>
                              <w:t> </w:t>
                            </w:r>
                            <w:r>
                              <w:rPr>
                                <w:b/>
                                <w:color w:val="FFFFFF"/>
                                <w:w w:val="105"/>
                                <w:sz w:val="20"/>
                              </w:rPr>
                              <w:t>installed EVSE as detailed in the prescriptive provision.</w:t>
                            </w:r>
                          </w:p>
                        </w:txbxContent>
                      </wps:txbx>
                      <wps:bodyPr wrap="square" lIns="0" tIns="0" rIns="0" bIns="0" rtlCol="0">
                        <a:noAutofit/>
                      </wps:bodyPr>
                    </wps:wsp>
                  </a:graphicData>
                </a:graphic>
              </wp:inline>
            </w:drawing>
          </mc:Choice>
          <mc:Fallback>
            <w:pict>
              <v:shape style="width:229.25pt;height:71.95pt;mso-position-horizontal-relative:char;mso-position-vertical-relative:line" type="#_x0000_t202" id="docshape269" filled="true" fillcolor="#ca151d" stroked="false">
                <w10:anchorlock/>
                <v:textbox inset="0,0,0,0">
                  <w:txbxContent>
                    <w:p>
                      <w:pPr>
                        <w:spacing w:line="266" w:lineRule="auto" w:before="46"/>
                        <w:ind w:left="210" w:right="0" w:firstLine="61"/>
                        <w:jc w:val="left"/>
                        <w:rPr>
                          <w:b/>
                          <w:color w:val="000000"/>
                          <w:sz w:val="20"/>
                        </w:rPr>
                      </w:pPr>
                      <w:r>
                        <w:rPr>
                          <w:b/>
                          <w:color w:val="FFFFFF"/>
                          <w:sz w:val="20"/>
                        </w:rPr>
                        <w:t>EV’s and LEV’s </w:t>
                      </w:r>
                      <w:r>
                        <w:rPr>
                          <w:b/>
                          <w:color w:val="FFFFFF"/>
                          <w:sz w:val="20"/>
                          <w:u w:val="single" w:color="FFFFFF"/>
                        </w:rPr>
                        <w:t>must not</w:t>
                      </w:r>
                      <w:r>
                        <w:rPr>
                          <w:b/>
                          <w:color w:val="FFFFFF"/>
                          <w:sz w:val="20"/>
                          <w:u w:val="none"/>
                        </w:rPr>
                        <w:t> be charged via a UMD, caravan’s (or similar) internal electrical system</w:t>
                      </w:r>
                    </w:p>
                    <w:p>
                      <w:pPr>
                        <w:spacing w:line="242" w:lineRule="exact" w:before="0"/>
                        <w:ind w:left="945" w:right="0" w:firstLine="0"/>
                        <w:jc w:val="left"/>
                        <w:rPr>
                          <w:b/>
                          <w:color w:val="000000"/>
                          <w:sz w:val="20"/>
                        </w:rPr>
                      </w:pPr>
                      <w:r>
                        <w:rPr>
                          <w:b/>
                          <w:color w:val="FFFFFF"/>
                          <w:sz w:val="20"/>
                        </w:rPr>
                        <w:t>i.e.</w:t>
                      </w:r>
                      <w:r>
                        <w:rPr>
                          <w:b/>
                          <w:color w:val="FFFFFF"/>
                          <w:spacing w:val="15"/>
                          <w:sz w:val="20"/>
                        </w:rPr>
                        <w:t> </w:t>
                      </w:r>
                      <w:r>
                        <w:rPr>
                          <w:b/>
                          <w:color w:val="FFFFFF"/>
                          <w:sz w:val="20"/>
                        </w:rPr>
                        <w:t>plugged</w:t>
                      </w:r>
                      <w:r>
                        <w:rPr>
                          <w:b/>
                          <w:color w:val="FFFFFF"/>
                          <w:spacing w:val="16"/>
                          <w:sz w:val="20"/>
                        </w:rPr>
                        <w:t> </w:t>
                      </w:r>
                      <w:r>
                        <w:rPr>
                          <w:b/>
                          <w:color w:val="FFFFFF"/>
                          <w:sz w:val="20"/>
                        </w:rPr>
                        <w:t>into</w:t>
                      </w:r>
                      <w:r>
                        <w:rPr>
                          <w:b/>
                          <w:color w:val="FFFFFF"/>
                          <w:spacing w:val="15"/>
                          <w:sz w:val="20"/>
                        </w:rPr>
                        <w:t> </w:t>
                      </w:r>
                      <w:r>
                        <w:rPr>
                          <w:b/>
                          <w:color w:val="FFFFFF"/>
                          <w:sz w:val="20"/>
                        </w:rPr>
                        <w:t>a</w:t>
                      </w:r>
                      <w:r>
                        <w:rPr>
                          <w:b/>
                          <w:color w:val="FFFFFF"/>
                          <w:spacing w:val="16"/>
                          <w:sz w:val="20"/>
                        </w:rPr>
                        <w:t> </w:t>
                      </w:r>
                      <w:r>
                        <w:rPr>
                          <w:b/>
                          <w:color w:val="FFFFFF"/>
                          <w:sz w:val="20"/>
                        </w:rPr>
                        <w:t>wall</w:t>
                      </w:r>
                      <w:r>
                        <w:rPr>
                          <w:b/>
                          <w:color w:val="FFFFFF"/>
                          <w:spacing w:val="15"/>
                          <w:sz w:val="20"/>
                        </w:rPr>
                        <w:t> </w:t>
                      </w:r>
                      <w:r>
                        <w:rPr>
                          <w:b/>
                          <w:color w:val="FFFFFF"/>
                          <w:spacing w:val="-2"/>
                          <w:sz w:val="20"/>
                        </w:rPr>
                        <w:t>socket.</w:t>
                      </w:r>
                    </w:p>
                    <w:p>
                      <w:pPr>
                        <w:spacing w:line="266" w:lineRule="auto" w:before="26"/>
                        <w:ind w:left="286" w:right="0" w:hanging="200"/>
                        <w:jc w:val="left"/>
                        <w:rPr>
                          <w:b/>
                          <w:color w:val="000000"/>
                          <w:sz w:val="20"/>
                        </w:rPr>
                      </w:pPr>
                      <w:r>
                        <w:rPr>
                          <w:b/>
                          <w:color w:val="FFFFFF"/>
                          <w:w w:val="105"/>
                          <w:sz w:val="20"/>
                        </w:rPr>
                        <w:t>They</w:t>
                      </w:r>
                      <w:r>
                        <w:rPr>
                          <w:b/>
                          <w:color w:val="FFFFFF"/>
                          <w:spacing w:val="-7"/>
                          <w:w w:val="105"/>
                          <w:sz w:val="20"/>
                        </w:rPr>
                        <w:t> </w:t>
                      </w:r>
                      <w:r>
                        <w:rPr>
                          <w:b/>
                          <w:color w:val="FFFFFF"/>
                          <w:w w:val="105"/>
                          <w:sz w:val="20"/>
                        </w:rPr>
                        <w:t>must</w:t>
                      </w:r>
                      <w:r>
                        <w:rPr>
                          <w:b/>
                          <w:color w:val="FFFFFF"/>
                          <w:spacing w:val="-7"/>
                          <w:w w:val="105"/>
                          <w:sz w:val="20"/>
                        </w:rPr>
                        <w:t> </w:t>
                      </w:r>
                      <w:r>
                        <w:rPr>
                          <w:b/>
                          <w:color w:val="FFFFFF"/>
                          <w:w w:val="105"/>
                          <w:sz w:val="20"/>
                        </w:rPr>
                        <w:t>only</w:t>
                      </w:r>
                      <w:r>
                        <w:rPr>
                          <w:b/>
                          <w:color w:val="FFFFFF"/>
                          <w:spacing w:val="-7"/>
                          <w:w w:val="105"/>
                          <w:sz w:val="20"/>
                        </w:rPr>
                        <w:t> </w:t>
                      </w:r>
                      <w:r>
                        <w:rPr>
                          <w:b/>
                          <w:color w:val="FFFFFF"/>
                          <w:w w:val="105"/>
                          <w:sz w:val="20"/>
                        </w:rPr>
                        <w:t>be</w:t>
                      </w:r>
                      <w:r>
                        <w:rPr>
                          <w:b/>
                          <w:color w:val="FFFFFF"/>
                          <w:spacing w:val="-7"/>
                          <w:w w:val="105"/>
                          <w:sz w:val="20"/>
                        </w:rPr>
                        <w:t> </w:t>
                      </w:r>
                      <w:r>
                        <w:rPr>
                          <w:b/>
                          <w:color w:val="FFFFFF"/>
                          <w:w w:val="105"/>
                          <w:sz w:val="20"/>
                        </w:rPr>
                        <w:t>charged</w:t>
                      </w:r>
                      <w:r>
                        <w:rPr>
                          <w:b/>
                          <w:color w:val="FFFFFF"/>
                          <w:spacing w:val="-7"/>
                          <w:w w:val="105"/>
                          <w:sz w:val="20"/>
                        </w:rPr>
                        <w:t> </w:t>
                      </w:r>
                      <w:r>
                        <w:rPr>
                          <w:b/>
                          <w:color w:val="FFFFFF"/>
                          <w:w w:val="105"/>
                          <w:sz w:val="20"/>
                        </w:rPr>
                        <w:t>via</w:t>
                      </w:r>
                      <w:r>
                        <w:rPr>
                          <w:b/>
                          <w:color w:val="FFFFFF"/>
                          <w:spacing w:val="-7"/>
                          <w:w w:val="105"/>
                          <w:sz w:val="20"/>
                        </w:rPr>
                        <w:t> </w:t>
                      </w:r>
                      <w:r>
                        <w:rPr>
                          <w:b/>
                          <w:color w:val="FFFFFF"/>
                          <w:w w:val="105"/>
                          <w:sz w:val="20"/>
                        </w:rPr>
                        <w:t>a</w:t>
                      </w:r>
                      <w:r>
                        <w:rPr>
                          <w:b/>
                          <w:color w:val="FFFFFF"/>
                          <w:spacing w:val="-7"/>
                          <w:w w:val="105"/>
                          <w:sz w:val="20"/>
                        </w:rPr>
                        <w:t> </w:t>
                      </w:r>
                      <w:r>
                        <w:rPr>
                          <w:b/>
                          <w:color w:val="FFFFFF"/>
                          <w:w w:val="105"/>
                          <w:sz w:val="20"/>
                        </w:rPr>
                        <w:t>properly</w:t>
                      </w:r>
                      <w:r>
                        <w:rPr>
                          <w:b/>
                          <w:color w:val="FFFFFF"/>
                          <w:spacing w:val="-7"/>
                          <w:w w:val="105"/>
                          <w:sz w:val="20"/>
                        </w:rPr>
                        <w:t> </w:t>
                      </w:r>
                      <w:r>
                        <w:rPr>
                          <w:b/>
                          <w:color w:val="FFFFFF"/>
                          <w:w w:val="105"/>
                          <w:sz w:val="20"/>
                        </w:rPr>
                        <w:t>installed EVSE as detailed in the prescriptive provision.</w:t>
                      </w:r>
                    </w:p>
                  </w:txbxContent>
                </v:textbox>
                <v:fill type="solid"/>
              </v:shape>
            </w:pict>
          </mc:Fallback>
        </mc:AlternateContent>
      </w:r>
      <w:r>
        <w:rPr>
          <w:sz w:val="20"/>
        </w:rPr>
      </w:r>
    </w:p>
    <w:p>
      <w:pPr>
        <w:spacing w:after="0" w:line="240" w:lineRule="auto"/>
        <w:rPr>
          <w:sz w:val="20"/>
        </w:rPr>
        <w:sectPr>
          <w:type w:val="continuous"/>
          <w:pgSz w:w="11910" w:h="16850"/>
          <w:pgMar w:header="287" w:footer="561" w:top="1180" w:bottom="280" w:left="1133" w:right="992"/>
        </w:sectPr>
      </w:pPr>
    </w:p>
    <w:p>
      <w:pPr>
        <w:pStyle w:val="Heading3"/>
        <w:numPr>
          <w:ilvl w:val="2"/>
          <w:numId w:val="12"/>
        </w:numPr>
        <w:tabs>
          <w:tab w:pos="742" w:val="left" w:leader="none"/>
        </w:tabs>
        <w:spacing w:line="240" w:lineRule="auto" w:before="203" w:after="0"/>
        <w:ind w:left="742" w:right="0" w:hanging="691"/>
        <w:jc w:val="left"/>
        <w:rPr>
          <w:i/>
        </w:rPr>
      </w:pPr>
      <w:bookmarkStart w:name="_bookmark16" w:id="18"/>
      <w:bookmarkEnd w:id="18"/>
      <w:r>
        <w:rPr>
          <w:b w:val="0"/>
          <w:i w:val="0"/>
        </w:rPr>
      </w:r>
      <w:r>
        <w:rPr>
          <w:i/>
        </w:rPr>
        <w:t>EV</w:t>
      </w:r>
      <w:r>
        <w:rPr>
          <w:i/>
          <w:spacing w:val="14"/>
        </w:rPr>
        <w:t> </w:t>
      </w:r>
      <w:r>
        <w:rPr>
          <w:i/>
        </w:rPr>
        <w:t>and</w:t>
      </w:r>
      <w:r>
        <w:rPr>
          <w:i/>
          <w:spacing w:val="15"/>
        </w:rPr>
        <w:t> </w:t>
      </w:r>
      <w:r>
        <w:rPr>
          <w:i/>
        </w:rPr>
        <w:t>LEV</w:t>
      </w:r>
      <w:r>
        <w:rPr>
          <w:i/>
          <w:spacing w:val="14"/>
        </w:rPr>
        <w:t> </w:t>
      </w:r>
      <w:r>
        <w:rPr>
          <w:i/>
        </w:rPr>
        <w:t>Charging</w:t>
      </w:r>
      <w:r>
        <w:rPr>
          <w:i/>
          <w:spacing w:val="15"/>
        </w:rPr>
        <w:t> </w:t>
      </w:r>
      <w:r>
        <w:rPr>
          <w:i/>
          <w:spacing w:val="-2"/>
        </w:rPr>
        <w:t>Policy</w:t>
      </w:r>
    </w:p>
    <w:p>
      <w:pPr>
        <w:pStyle w:val="Heading4"/>
        <w:spacing w:before="52"/>
        <w:ind w:left="51"/>
        <w:rPr>
          <w:i/>
        </w:rPr>
      </w:pPr>
      <w:r>
        <w:rPr>
          <w:i/>
          <w:spacing w:val="-2"/>
          <w:w w:val="105"/>
        </w:rPr>
        <w:t>Rationale</w:t>
      </w:r>
    </w:p>
    <w:p>
      <w:pPr>
        <w:pStyle w:val="BodyText"/>
        <w:spacing w:line="266" w:lineRule="auto" w:before="30"/>
        <w:ind w:left="51"/>
      </w:pPr>
      <w:r>
        <w:rPr>
          <w:w w:val="105"/>
        </w:rPr>
        <w:t>Risks within the park can be managed through a comprehensive risk assessment, planning, </w:t>
      </w:r>
      <w:r>
        <w:rPr/>
        <w:t>maintenance and management. For charging of EV’s, </w:t>
      </w:r>
      <w:r>
        <w:rPr>
          <w:w w:val="105"/>
        </w:rPr>
        <w:t>this may be by providing charging stations that are properly installed and maintained.</w:t>
      </w:r>
    </w:p>
    <w:p>
      <w:pPr>
        <w:pStyle w:val="BodyText"/>
        <w:spacing w:before="21"/>
      </w:pPr>
    </w:p>
    <w:p>
      <w:pPr>
        <w:pStyle w:val="BodyText"/>
        <w:spacing w:line="266" w:lineRule="auto"/>
        <w:ind w:left="51"/>
      </w:pPr>
      <w:r>
        <w:rPr>
          <w:w w:val="105"/>
        </w:rPr>
        <w:t>When</w:t>
      </w:r>
      <w:r>
        <w:rPr>
          <w:spacing w:val="-5"/>
          <w:w w:val="105"/>
        </w:rPr>
        <w:t> </w:t>
      </w:r>
      <w:r>
        <w:rPr>
          <w:w w:val="105"/>
        </w:rPr>
        <w:t>visitors</w:t>
      </w:r>
      <w:r>
        <w:rPr>
          <w:spacing w:val="-5"/>
          <w:w w:val="105"/>
        </w:rPr>
        <w:t> </w:t>
      </w:r>
      <w:r>
        <w:rPr>
          <w:w w:val="105"/>
        </w:rPr>
        <w:t>bring</w:t>
      </w:r>
      <w:r>
        <w:rPr>
          <w:spacing w:val="-5"/>
          <w:w w:val="105"/>
        </w:rPr>
        <w:t> </w:t>
      </w:r>
      <w:r>
        <w:rPr>
          <w:w w:val="105"/>
        </w:rPr>
        <w:t>and</w:t>
      </w:r>
      <w:r>
        <w:rPr>
          <w:spacing w:val="-5"/>
          <w:w w:val="105"/>
        </w:rPr>
        <w:t> </w:t>
      </w:r>
      <w:r>
        <w:rPr>
          <w:w w:val="105"/>
        </w:rPr>
        <w:t>use</w:t>
      </w:r>
      <w:r>
        <w:rPr>
          <w:spacing w:val="-5"/>
          <w:w w:val="105"/>
        </w:rPr>
        <w:t> </w:t>
      </w:r>
      <w:r>
        <w:rPr>
          <w:w w:val="105"/>
        </w:rPr>
        <w:t>their</w:t>
      </w:r>
      <w:r>
        <w:rPr>
          <w:spacing w:val="-5"/>
          <w:w w:val="105"/>
        </w:rPr>
        <w:t> </w:t>
      </w:r>
      <w:r>
        <w:rPr>
          <w:w w:val="105"/>
        </w:rPr>
        <w:t>own</w:t>
      </w:r>
      <w:r>
        <w:rPr>
          <w:spacing w:val="-5"/>
          <w:w w:val="105"/>
        </w:rPr>
        <w:t> </w:t>
      </w:r>
      <w:r>
        <w:rPr>
          <w:w w:val="105"/>
        </w:rPr>
        <w:t>EVSE,</w:t>
      </w:r>
      <w:r>
        <w:rPr>
          <w:spacing w:val="-5"/>
          <w:w w:val="105"/>
        </w:rPr>
        <w:t> </w:t>
      </w:r>
      <w:r>
        <w:rPr>
          <w:w w:val="105"/>
        </w:rPr>
        <w:t>you</w:t>
      </w:r>
      <w:r>
        <w:rPr>
          <w:spacing w:val="-5"/>
          <w:w w:val="105"/>
        </w:rPr>
        <w:t> </w:t>
      </w:r>
      <w:r>
        <w:rPr>
          <w:w w:val="105"/>
        </w:rPr>
        <w:t>may not know the standard, condition or maintenance of that supply equipment. Park operators might also need to consider the capacity and condition of </w:t>
      </w:r>
      <w:r>
        <w:rPr/>
        <w:t>electrical infrastructure in the park, and what effect ad </w:t>
      </w:r>
      <w:r>
        <w:rPr>
          <w:w w:val="105"/>
        </w:rPr>
        <w:t>hoc charging multiple EV’s will have on the systems.</w:t>
      </w:r>
    </w:p>
    <w:p>
      <w:pPr>
        <w:pStyle w:val="BodyText"/>
        <w:spacing w:before="21"/>
      </w:pPr>
    </w:p>
    <w:p>
      <w:pPr>
        <w:pStyle w:val="BodyText"/>
        <w:spacing w:line="266" w:lineRule="auto"/>
        <w:ind w:left="51"/>
      </w:pPr>
      <w:r>
        <w:rPr>
          <w:w w:val="105"/>
        </w:rPr>
        <w:t>To address this, the park should develop policy to ensure guests and visitors are aware of their </w:t>
      </w:r>
      <w:r>
        <w:rPr>
          <w:spacing w:val="-2"/>
          <w:w w:val="105"/>
        </w:rPr>
        <w:t>obligations</w:t>
      </w:r>
      <w:r>
        <w:rPr>
          <w:spacing w:val="-7"/>
          <w:w w:val="105"/>
        </w:rPr>
        <w:t> </w:t>
      </w:r>
      <w:r>
        <w:rPr>
          <w:spacing w:val="-2"/>
          <w:w w:val="105"/>
        </w:rPr>
        <w:t>to</w:t>
      </w:r>
      <w:r>
        <w:rPr>
          <w:spacing w:val="-7"/>
          <w:w w:val="105"/>
        </w:rPr>
        <w:t> </w:t>
      </w:r>
      <w:r>
        <w:rPr>
          <w:spacing w:val="-2"/>
          <w:w w:val="105"/>
        </w:rPr>
        <w:t>help</w:t>
      </w:r>
      <w:r>
        <w:rPr>
          <w:spacing w:val="-7"/>
          <w:w w:val="105"/>
        </w:rPr>
        <w:t> </w:t>
      </w:r>
      <w:r>
        <w:rPr>
          <w:spacing w:val="-2"/>
          <w:w w:val="105"/>
        </w:rPr>
        <w:t>keep</w:t>
      </w:r>
      <w:r>
        <w:rPr>
          <w:spacing w:val="-7"/>
          <w:w w:val="105"/>
        </w:rPr>
        <w:t> </w:t>
      </w:r>
      <w:r>
        <w:rPr>
          <w:spacing w:val="-2"/>
          <w:w w:val="105"/>
        </w:rPr>
        <w:t>your</w:t>
      </w:r>
      <w:r>
        <w:rPr>
          <w:spacing w:val="-7"/>
          <w:w w:val="105"/>
        </w:rPr>
        <w:t> </w:t>
      </w:r>
      <w:r>
        <w:rPr>
          <w:spacing w:val="-2"/>
          <w:w w:val="105"/>
        </w:rPr>
        <w:t>park</w:t>
      </w:r>
      <w:r>
        <w:rPr>
          <w:spacing w:val="-7"/>
          <w:w w:val="105"/>
        </w:rPr>
        <w:t> </w:t>
      </w:r>
      <w:r>
        <w:rPr>
          <w:spacing w:val="-2"/>
          <w:w w:val="105"/>
        </w:rPr>
        <w:t>safe</w:t>
      </w:r>
      <w:r>
        <w:rPr>
          <w:spacing w:val="-7"/>
          <w:w w:val="105"/>
        </w:rPr>
        <w:t> </w:t>
      </w:r>
      <w:r>
        <w:rPr>
          <w:spacing w:val="-2"/>
          <w:w w:val="105"/>
        </w:rPr>
        <w:t>and</w:t>
      </w:r>
      <w:r>
        <w:rPr>
          <w:spacing w:val="-7"/>
          <w:w w:val="105"/>
        </w:rPr>
        <w:t> </w:t>
      </w:r>
      <w:r>
        <w:rPr>
          <w:spacing w:val="-2"/>
          <w:w w:val="105"/>
        </w:rPr>
        <w:t>enjoyable </w:t>
      </w:r>
      <w:r>
        <w:rPr>
          <w:w w:val="105"/>
        </w:rPr>
        <w:t>for</w:t>
      </w:r>
      <w:r>
        <w:rPr>
          <w:spacing w:val="-10"/>
          <w:w w:val="105"/>
        </w:rPr>
        <w:t> </w:t>
      </w:r>
      <w:r>
        <w:rPr>
          <w:w w:val="105"/>
        </w:rPr>
        <w:t>all.</w:t>
      </w:r>
    </w:p>
    <w:p>
      <w:pPr>
        <w:pStyle w:val="BodyText"/>
        <w:spacing w:before="22"/>
      </w:pPr>
    </w:p>
    <w:p>
      <w:pPr>
        <w:pStyle w:val="BodyText"/>
        <w:spacing w:line="266" w:lineRule="auto"/>
        <w:ind w:left="51"/>
      </w:pPr>
      <w:r>
        <w:rPr>
          <w:w w:val="105"/>
        </w:rPr>
        <w:t>Your policy may not necessarily prohibit the use of private EVSE but it should be based on a risk </w:t>
      </w:r>
      <w:r>
        <w:rPr/>
        <w:t>assessment, any fire risk controls deemed necessary, </w:t>
      </w:r>
      <w:r>
        <w:rPr>
          <w:w w:val="105"/>
        </w:rPr>
        <w:t>and considers the particular features of the park.</w:t>
      </w:r>
    </w:p>
    <w:p>
      <w:pPr>
        <w:pStyle w:val="Heading4"/>
        <w:spacing w:line="271" w:lineRule="auto" w:before="195"/>
        <w:ind w:left="51"/>
      </w:pPr>
      <w:r>
        <w:rPr>
          <w:i/>
          <w:w w:val="105"/>
        </w:rPr>
        <w:t>Fire</w:t>
      </w:r>
      <w:r>
        <w:rPr>
          <w:i/>
          <w:spacing w:val="-15"/>
          <w:w w:val="105"/>
        </w:rPr>
        <w:t> </w:t>
      </w:r>
      <w:r>
        <w:rPr>
          <w:i/>
          <w:w w:val="105"/>
        </w:rPr>
        <w:t>Safety</w:t>
      </w:r>
      <w:r>
        <w:rPr>
          <w:i/>
          <w:spacing w:val="-14"/>
          <w:w w:val="105"/>
        </w:rPr>
        <w:t> </w:t>
      </w:r>
      <w:r>
        <w:rPr>
          <w:i/>
          <w:w w:val="105"/>
        </w:rPr>
        <w:t>Guidance</w:t>
      </w:r>
      <w:r>
        <w:rPr>
          <w:i/>
          <w:spacing w:val="-14"/>
          <w:w w:val="105"/>
        </w:rPr>
        <w:t> </w:t>
      </w:r>
      <w:r>
        <w:rPr>
          <w:i/>
          <w:w w:val="105"/>
        </w:rPr>
        <w:t>for</w:t>
      </w:r>
      <w:r>
        <w:rPr>
          <w:i/>
          <w:spacing w:val="-14"/>
          <w:w w:val="105"/>
        </w:rPr>
        <w:t> </w:t>
      </w:r>
      <w:r>
        <w:rPr>
          <w:i/>
          <w:w w:val="105"/>
        </w:rPr>
        <w:t>Personal</w:t>
      </w:r>
      <w:r>
        <w:rPr>
          <w:i/>
          <w:spacing w:val="-15"/>
          <w:w w:val="105"/>
        </w:rPr>
        <w:t> </w:t>
      </w:r>
      <w:r>
        <w:rPr>
          <w:i/>
          <w:w w:val="105"/>
        </w:rPr>
        <w:t>Light</w:t>
      </w:r>
      <w:r>
        <w:rPr>
          <w:w w:val="105"/>
        </w:rPr>
        <w:t> Electric</w:t>
      </w:r>
      <w:r>
        <w:rPr>
          <w:spacing w:val="-3"/>
          <w:w w:val="105"/>
        </w:rPr>
        <w:t> </w:t>
      </w:r>
      <w:r>
        <w:rPr>
          <w:w w:val="105"/>
        </w:rPr>
        <w:t>Vehicles</w:t>
      </w:r>
    </w:p>
    <w:p>
      <w:pPr>
        <w:pStyle w:val="BodyText"/>
        <w:spacing w:line="230" w:lineRule="exact"/>
        <w:ind w:left="51"/>
      </w:pPr>
      <w:r>
        <w:rPr/>
        <w:t>Personal</w:t>
      </w:r>
      <w:r>
        <w:rPr>
          <w:spacing w:val="15"/>
        </w:rPr>
        <w:t> </w:t>
      </w:r>
      <w:r>
        <w:rPr/>
        <w:t>light</w:t>
      </w:r>
      <w:r>
        <w:rPr>
          <w:spacing w:val="15"/>
        </w:rPr>
        <w:t> </w:t>
      </w:r>
      <w:r>
        <w:rPr/>
        <w:t>electric</w:t>
      </w:r>
      <w:r>
        <w:rPr>
          <w:spacing w:val="15"/>
        </w:rPr>
        <w:t> </w:t>
      </w:r>
      <w:r>
        <w:rPr/>
        <w:t>vehicles</w:t>
      </w:r>
      <w:r>
        <w:rPr>
          <w:spacing w:val="15"/>
        </w:rPr>
        <w:t> </w:t>
      </w:r>
      <w:r>
        <w:rPr/>
        <w:t>include</w:t>
      </w:r>
      <w:r>
        <w:rPr>
          <w:spacing w:val="15"/>
        </w:rPr>
        <w:t> </w:t>
      </w:r>
      <w:r>
        <w:rPr/>
        <w:t>e-bikes</w:t>
      </w:r>
      <w:r>
        <w:rPr>
          <w:spacing w:val="15"/>
        </w:rPr>
        <w:t> </w:t>
      </w:r>
      <w:r>
        <w:rPr/>
        <w:t>and</w:t>
      </w:r>
      <w:r>
        <w:rPr>
          <w:spacing w:val="16"/>
        </w:rPr>
        <w:t> </w:t>
      </w:r>
      <w:r>
        <w:rPr>
          <w:spacing w:val="-5"/>
        </w:rPr>
        <w:t>e-</w:t>
      </w:r>
    </w:p>
    <w:p>
      <w:pPr>
        <w:pStyle w:val="BodyText"/>
        <w:spacing w:before="36"/>
        <w:ind w:left="51"/>
      </w:pPr>
      <w:r>
        <w:rPr>
          <w:spacing w:val="-2"/>
        </w:rPr>
        <w:t>scooters.</w:t>
      </w:r>
    </w:p>
    <w:p>
      <w:pPr>
        <w:pStyle w:val="BodyText"/>
        <w:spacing w:line="276" w:lineRule="auto" w:before="196"/>
        <w:ind w:left="51"/>
      </w:pPr>
      <w:r>
        <w:rPr>
          <w:w w:val="105"/>
        </w:rPr>
        <w:t>CFA recommends that caravan parks introduce dedicated, compliant charging infrastructure and </w:t>
      </w:r>
      <w:r>
        <w:rPr>
          <w:spacing w:val="-2"/>
          <w:w w:val="105"/>
        </w:rPr>
        <w:t>policies</w:t>
      </w:r>
      <w:r>
        <w:rPr>
          <w:spacing w:val="-5"/>
          <w:w w:val="105"/>
        </w:rPr>
        <w:t> </w:t>
      </w:r>
      <w:r>
        <w:rPr>
          <w:spacing w:val="-2"/>
          <w:w w:val="105"/>
        </w:rPr>
        <w:t>for</w:t>
      </w:r>
      <w:r>
        <w:rPr>
          <w:spacing w:val="-5"/>
          <w:w w:val="105"/>
        </w:rPr>
        <w:t> </w:t>
      </w:r>
      <w:r>
        <w:rPr>
          <w:spacing w:val="-2"/>
          <w:w w:val="105"/>
        </w:rPr>
        <w:t>managing</w:t>
      </w:r>
      <w:r>
        <w:rPr>
          <w:spacing w:val="-5"/>
          <w:w w:val="105"/>
        </w:rPr>
        <w:t> </w:t>
      </w:r>
      <w:r>
        <w:rPr>
          <w:spacing w:val="-2"/>
          <w:w w:val="105"/>
        </w:rPr>
        <w:t>the</w:t>
      </w:r>
      <w:r>
        <w:rPr>
          <w:spacing w:val="-5"/>
          <w:w w:val="105"/>
        </w:rPr>
        <w:t> </w:t>
      </w:r>
      <w:r>
        <w:rPr>
          <w:spacing w:val="-2"/>
          <w:w w:val="105"/>
        </w:rPr>
        <w:t>charging</w:t>
      </w:r>
      <w:r>
        <w:rPr>
          <w:spacing w:val="-5"/>
          <w:w w:val="105"/>
        </w:rPr>
        <w:t> </w:t>
      </w:r>
      <w:r>
        <w:rPr>
          <w:spacing w:val="-2"/>
          <w:w w:val="105"/>
        </w:rPr>
        <w:t>of</w:t>
      </w:r>
      <w:r>
        <w:rPr>
          <w:spacing w:val="-5"/>
          <w:w w:val="105"/>
        </w:rPr>
        <w:t> </w:t>
      </w:r>
      <w:r>
        <w:rPr>
          <w:spacing w:val="-2"/>
          <w:w w:val="105"/>
        </w:rPr>
        <w:t>personal</w:t>
      </w:r>
      <w:r>
        <w:rPr>
          <w:spacing w:val="-5"/>
          <w:w w:val="105"/>
        </w:rPr>
        <w:t> </w:t>
      </w:r>
      <w:r>
        <w:rPr>
          <w:spacing w:val="-2"/>
          <w:w w:val="105"/>
        </w:rPr>
        <w:t>light </w:t>
      </w:r>
      <w:r>
        <w:rPr>
          <w:w w:val="105"/>
        </w:rPr>
        <w:t>electric</w:t>
      </w:r>
      <w:r>
        <w:rPr>
          <w:spacing w:val="-10"/>
          <w:w w:val="105"/>
        </w:rPr>
        <w:t> </w:t>
      </w:r>
      <w:r>
        <w:rPr>
          <w:w w:val="105"/>
        </w:rPr>
        <w:t>vehicles.</w:t>
      </w:r>
    </w:p>
    <w:p>
      <w:pPr>
        <w:pStyle w:val="BodyText"/>
        <w:spacing w:line="276" w:lineRule="auto" w:before="157"/>
        <w:ind w:left="51"/>
      </w:pPr>
      <w:r>
        <w:rPr/>
        <w:t>CFA recommends that charging infrastructure for </w:t>
      </w:r>
      <w:r>
        <w:rPr/>
        <w:t>light </w:t>
      </w:r>
      <w:r>
        <w:rPr>
          <w:w w:val="105"/>
        </w:rPr>
        <w:t>electric vehicles is installed as for electric vehicles as described in </w:t>
      </w:r>
      <w:hyperlink w:history="true" w:anchor="_bookmark16">
        <w:r>
          <w:rPr>
            <w:w w:val="105"/>
            <w:u w:val="thick"/>
          </w:rPr>
          <w:t>Section 4.4</w:t>
        </w:r>
      </w:hyperlink>
      <w:r>
        <w:rPr>
          <w:w w:val="105"/>
          <w:u w:val="none"/>
        </w:rPr>
        <w:t>.</w:t>
      </w:r>
    </w:p>
    <w:p>
      <w:pPr>
        <w:pStyle w:val="BodyText"/>
        <w:spacing w:before="158"/>
        <w:ind w:left="51"/>
      </w:pPr>
      <w:r>
        <w:rPr/>
        <w:t>CFA</w:t>
      </w:r>
      <w:r>
        <w:rPr>
          <w:spacing w:val="11"/>
        </w:rPr>
        <w:t> </w:t>
      </w:r>
      <w:r>
        <w:rPr/>
        <w:t>recommends</w:t>
      </w:r>
      <w:r>
        <w:rPr>
          <w:spacing w:val="12"/>
        </w:rPr>
        <w:t> </w:t>
      </w:r>
      <w:r>
        <w:rPr/>
        <w:t>that</w:t>
      </w:r>
      <w:r>
        <w:rPr>
          <w:spacing w:val="12"/>
        </w:rPr>
        <w:t> </w:t>
      </w:r>
      <w:r>
        <w:rPr/>
        <w:t>policies</w:t>
      </w:r>
      <w:r>
        <w:rPr>
          <w:spacing w:val="11"/>
        </w:rPr>
        <w:t> </w:t>
      </w:r>
      <w:r>
        <w:rPr/>
        <w:t>for</w:t>
      </w:r>
      <w:r>
        <w:rPr>
          <w:spacing w:val="12"/>
        </w:rPr>
        <w:t> </w:t>
      </w:r>
      <w:r>
        <w:rPr/>
        <w:t>charging</w:t>
      </w:r>
      <w:r>
        <w:rPr>
          <w:spacing w:val="12"/>
        </w:rPr>
        <w:t> </w:t>
      </w:r>
      <w:r>
        <w:rPr>
          <w:spacing w:val="-2"/>
        </w:rPr>
        <w:t>include:</w:t>
      </w:r>
    </w:p>
    <w:p>
      <w:pPr>
        <w:pStyle w:val="ListParagraph"/>
        <w:numPr>
          <w:ilvl w:val="0"/>
          <w:numId w:val="50"/>
        </w:numPr>
        <w:tabs>
          <w:tab w:pos="391" w:val="left" w:leader="none"/>
        </w:tabs>
        <w:spacing w:line="276" w:lineRule="auto" w:before="36" w:after="0"/>
        <w:ind w:left="391" w:right="128" w:hanging="191"/>
        <w:jc w:val="left"/>
        <w:rPr>
          <w:sz w:val="20"/>
        </w:rPr>
      </w:pPr>
      <w:r>
        <w:rPr>
          <w:w w:val="105"/>
          <w:sz w:val="20"/>
        </w:rPr>
        <w:t>That</w:t>
      </w:r>
      <w:r>
        <w:rPr>
          <w:spacing w:val="-12"/>
          <w:w w:val="105"/>
          <w:sz w:val="20"/>
        </w:rPr>
        <w:t> </w:t>
      </w:r>
      <w:r>
        <w:rPr>
          <w:w w:val="105"/>
          <w:sz w:val="20"/>
        </w:rPr>
        <w:t>charging</w:t>
      </w:r>
      <w:r>
        <w:rPr>
          <w:spacing w:val="-12"/>
          <w:w w:val="105"/>
          <w:sz w:val="20"/>
        </w:rPr>
        <w:t> </w:t>
      </w:r>
      <w:r>
        <w:rPr>
          <w:w w:val="105"/>
          <w:sz w:val="20"/>
        </w:rPr>
        <w:t>only</w:t>
      </w:r>
      <w:r>
        <w:rPr>
          <w:spacing w:val="-12"/>
          <w:w w:val="105"/>
          <w:sz w:val="20"/>
        </w:rPr>
        <w:t> </w:t>
      </w:r>
      <w:r>
        <w:rPr>
          <w:w w:val="105"/>
          <w:sz w:val="20"/>
        </w:rPr>
        <w:t>occurs</w:t>
      </w:r>
      <w:r>
        <w:rPr>
          <w:spacing w:val="-12"/>
          <w:w w:val="105"/>
          <w:sz w:val="20"/>
        </w:rPr>
        <w:t> </w:t>
      </w:r>
      <w:r>
        <w:rPr>
          <w:w w:val="105"/>
          <w:sz w:val="20"/>
        </w:rPr>
        <w:t>at</w:t>
      </w:r>
      <w:r>
        <w:rPr>
          <w:spacing w:val="-12"/>
          <w:w w:val="105"/>
          <w:sz w:val="20"/>
        </w:rPr>
        <w:t> </w:t>
      </w:r>
      <w:r>
        <w:rPr>
          <w:w w:val="105"/>
          <w:sz w:val="20"/>
        </w:rPr>
        <w:t>designated</w:t>
      </w:r>
      <w:r>
        <w:rPr>
          <w:spacing w:val="-12"/>
          <w:w w:val="105"/>
          <w:sz w:val="20"/>
        </w:rPr>
        <w:t> </w:t>
      </w:r>
      <w:r>
        <w:rPr>
          <w:w w:val="105"/>
          <w:sz w:val="20"/>
        </w:rPr>
        <w:t>charging points that are managed by the caravan park.</w:t>
      </w:r>
    </w:p>
    <w:p>
      <w:pPr>
        <w:pStyle w:val="ListParagraph"/>
        <w:numPr>
          <w:ilvl w:val="0"/>
          <w:numId w:val="50"/>
        </w:numPr>
        <w:tabs>
          <w:tab w:pos="391" w:val="left" w:leader="none"/>
        </w:tabs>
        <w:spacing w:line="276" w:lineRule="auto" w:before="0" w:after="0"/>
        <w:ind w:left="391" w:right="162" w:hanging="191"/>
        <w:jc w:val="left"/>
        <w:rPr>
          <w:sz w:val="20"/>
        </w:rPr>
      </w:pPr>
      <w:r>
        <w:rPr>
          <w:spacing w:val="-2"/>
          <w:w w:val="105"/>
          <w:sz w:val="20"/>
        </w:rPr>
        <w:t>That</w:t>
      </w:r>
      <w:r>
        <w:rPr>
          <w:spacing w:val="-6"/>
          <w:w w:val="105"/>
          <w:sz w:val="20"/>
        </w:rPr>
        <w:t> </w:t>
      </w:r>
      <w:r>
        <w:rPr>
          <w:spacing w:val="-2"/>
          <w:w w:val="105"/>
          <w:sz w:val="20"/>
        </w:rPr>
        <w:t>bans</w:t>
      </w:r>
      <w:r>
        <w:rPr>
          <w:spacing w:val="-6"/>
          <w:w w:val="105"/>
          <w:sz w:val="20"/>
        </w:rPr>
        <w:t> </w:t>
      </w:r>
      <w:r>
        <w:rPr>
          <w:spacing w:val="-2"/>
          <w:w w:val="105"/>
          <w:sz w:val="20"/>
        </w:rPr>
        <w:t>are</w:t>
      </w:r>
      <w:r>
        <w:rPr>
          <w:spacing w:val="-6"/>
          <w:w w:val="105"/>
          <w:sz w:val="20"/>
        </w:rPr>
        <w:t> </w:t>
      </w:r>
      <w:r>
        <w:rPr>
          <w:spacing w:val="-2"/>
          <w:w w:val="105"/>
          <w:sz w:val="20"/>
        </w:rPr>
        <w:t>placed</w:t>
      </w:r>
      <w:r>
        <w:rPr>
          <w:spacing w:val="-6"/>
          <w:w w:val="105"/>
          <w:sz w:val="20"/>
        </w:rPr>
        <w:t> </w:t>
      </w:r>
      <w:r>
        <w:rPr>
          <w:spacing w:val="-2"/>
          <w:w w:val="105"/>
          <w:sz w:val="20"/>
        </w:rPr>
        <w:t>on</w:t>
      </w:r>
      <w:r>
        <w:rPr>
          <w:spacing w:val="-6"/>
          <w:w w:val="105"/>
          <w:sz w:val="20"/>
        </w:rPr>
        <w:t> </w:t>
      </w:r>
      <w:r>
        <w:rPr>
          <w:spacing w:val="-2"/>
          <w:w w:val="105"/>
          <w:sz w:val="20"/>
        </w:rPr>
        <w:t>the</w:t>
      </w:r>
      <w:r>
        <w:rPr>
          <w:spacing w:val="-6"/>
          <w:w w:val="105"/>
          <w:sz w:val="20"/>
        </w:rPr>
        <w:t> </w:t>
      </w:r>
      <w:r>
        <w:rPr>
          <w:spacing w:val="-2"/>
          <w:w w:val="105"/>
          <w:sz w:val="20"/>
        </w:rPr>
        <w:t>charging</w:t>
      </w:r>
      <w:r>
        <w:rPr>
          <w:spacing w:val="-6"/>
          <w:w w:val="105"/>
          <w:sz w:val="20"/>
        </w:rPr>
        <w:t> </w:t>
      </w:r>
      <w:r>
        <w:rPr>
          <w:spacing w:val="-2"/>
          <w:w w:val="105"/>
          <w:sz w:val="20"/>
        </w:rPr>
        <w:t>of</w:t>
      </w:r>
      <w:r>
        <w:rPr>
          <w:spacing w:val="-6"/>
          <w:w w:val="105"/>
          <w:sz w:val="20"/>
        </w:rPr>
        <w:t> </w:t>
      </w:r>
      <w:r>
        <w:rPr>
          <w:spacing w:val="-2"/>
          <w:w w:val="105"/>
          <w:sz w:val="20"/>
        </w:rPr>
        <w:t>personal </w:t>
      </w:r>
      <w:r>
        <w:rPr>
          <w:w w:val="105"/>
          <w:sz w:val="20"/>
        </w:rPr>
        <w:t>light electric vehicles at individual sites.</w:t>
      </w:r>
    </w:p>
    <w:p>
      <w:pPr>
        <w:pStyle w:val="BodyText"/>
        <w:spacing w:line="276" w:lineRule="auto" w:before="157"/>
        <w:ind w:left="51"/>
      </w:pPr>
      <w:r>
        <w:rPr/>
        <mc:AlternateContent>
          <mc:Choice Requires="wps">
            <w:drawing>
              <wp:anchor distT="0" distB="0" distL="0" distR="0" allowOverlap="1" layoutInCell="1" locked="0" behindDoc="0" simplePos="0" relativeHeight="15766528">
                <wp:simplePos x="0" y="0"/>
                <wp:positionH relativeFrom="page">
                  <wp:posOffset>3883063</wp:posOffset>
                </wp:positionH>
                <wp:positionV relativeFrom="paragraph">
                  <wp:posOffset>79056</wp:posOffset>
                </wp:positionV>
                <wp:extent cx="2913380" cy="1226820"/>
                <wp:effectExtent l="0" t="0" r="0" b="0"/>
                <wp:wrapNone/>
                <wp:docPr id="308" name="Textbox 308"/>
                <wp:cNvGraphicFramePr>
                  <a:graphicFrameLocks/>
                </wp:cNvGraphicFramePr>
                <a:graphic>
                  <a:graphicData uri="http://schemas.microsoft.com/office/word/2010/wordprocessingShape">
                    <wps:wsp>
                      <wps:cNvPr id="308" name="Textbox 308"/>
                      <wps:cNvSpPr txBox="1"/>
                      <wps:spPr>
                        <a:xfrm>
                          <a:off x="0" y="0"/>
                          <a:ext cx="2913380" cy="1226820"/>
                        </a:xfrm>
                        <a:prstGeom prst="rect">
                          <a:avLst/>
                        </a:prstGeom>
                        <a:solidFill>
                          <a:srgbClr val="FBF1FF"/>
                        </a:solidFill>
                      </wps:spPr>
                      <wps:txbx>
                        <w:txbxContent>
                          <w:p>
                            <w:pPr>
                              <w:spacing w:before="93"/>
                              <w:ind w:left="126" w:right="0" w:firstLine="0"/>
                              <w:jc w:val="left"/>
                              <w:rPr>
                                <w:b/>
                                <w:i/>
                                <w:color w:val="000000"/>
                                <w:sz w:val="20"/>
                              </w:rPr>
                            </w:pPr>
                            <w:r>
                              <w:rPr>
                                <w:b/>
                                <w:i/>
                                <w:color w:val="000000"/>
                                <w:w w:val="105"/>
                                <w:sz w:val="20"/>
                              </w:rPr>
                              <w:t>Further</w:t>
                            </w:r>
                            <w:r>
                              <w:rPr>
                                <w:b/>
                                <w:i/>
                                <w:color w:val="000000"/>
                                <w:spacing w:val="7"/>
                                <w:w w:val="105"/>
                                <w:sz w:val="20"/>
                              </w:rPr>
                              <w:t> </w:t>
                            </w:r>
                            <w:r>
                              <w:rPr>
                                <w:b/>
                                <w:i/>
                                <w:color w:val="000000"/>
                                <w:spacing w:val="-2"/>
                                <w:w w:val="105"/>
                                <w:sz w:val="20"/>
                              </w:rPr>
                              <w:t>Guidance</w:t>
                            </w:r>
                          </w:p>
                          <w:p>
                            <w:pPr>
                              <w:pStyle w:val="BodyText"/>
                              <w:spacing w:line="280" w:lineRule="auto" w:before="41"/>
                              <w:ind w:left="126" w:right="254"/>
                              <w:rPr>
                                <w:color w:val="000000"/>
                              </w:rPr>
                            </w:pPr>
                            <w:hyperlink r:id="rId105">
                              <w:r>
                                <w:rPr>
                                  <w:color w:val="000000"/>
                                  <w:w w:val="105"/>
                                  <w:u w:val="single"/>
                                </w:rPr>
                                <w:t>EV</w:t>
                              </w:r>
                              <w:r>
                                <w:rPr>
                                  <w:color w:val="000000"/>
                                  <w:spacing w:val="-2"/>
                                  <w:w w:val="105"/>
                                  <w:u w:val="single"/>
                                </w:rPr>
                                <w:t> </w:t>
                              </w:r>
                              <w:r>
                                <w:rPr>
                                  <w:color w:val="000000"/>
                                  <w:w w:val="105"/>
                                  <w:u w:val="single"/>
                                </w:rPr>
                                <w:t>Fire</w:t>
                              </w:r>
                              <w:r>
                                <w:rPr>
                                  <w:color w:val="000000"/>
                                  <w:spacing w:val="-2"/>
                                  <w:w w:val="105"/>
                                  <w:u w:val="single"/>
                                </w:rPr>
                                <w:t> </w:t>
                              </w:r>
                              <w:r>
                                <w:rPr>
                                  <w:color w:val="000000"/>
                                  <w:w w:val="105"/>
                                  <w:u w:val="single"/>
                                </w:rPr>
                                <w:t>Safe</w:t>
                              </w:r>
                            </w:hyperlink>
                            <w:r>
                              <w:rPr>
                                <w:color w:val="000000"/>
                                <w:w w:val="105"/>
                                <w:u w:val="none"/>
                              </w:rPr>
                              <w:t> conducts,</w:t>
                            </w:r>
                            <w:r>
                              <w:rPr>
                                <w:color w:val="000000"/>
                                <w:spacing w:val="-2"/>
                                <w:w w:val="105"/>
                                <w:u w:val="none"/>
                              </w:rPr>
                              <w:t> </w:t>
                            </w:r>
                            <w:r>
                              <w:rPr>
                                <w:color w:val="000000"/>
                                <w:w w:val="105"/>
                                <w:u w:val="none"/>
                              </w:rPr>
                              <w:t>collates</w:t>
                            </w:r>
                            <w:r>
                              <w:rPr>
                                <w:color w:val="000000"/>
                                <w:spacing w:val="-2"/>
                                <w:w w:val="105"/>
                                <w:u w:val="none"/>
                              </w:rPr>
                              <w:t> </w:t>
                            </w:r>
                            <w:r>
                              <w:rPr>
                                <w:color w:val="000000"/>
                                <w:w w:val="105"/>
                                <w:u w:val="none"/>
                              </w:rPr>
                              <w:t>and</w:t>
                            </w:r>
                            <w:r>
                              <w:rPr>
                                <w:color w:val="000000"/>
                                <w:spacing w:val="-2"/>
                                <w:w w:val="105"/>
                                <w:u w:val="none"/>
                              </w:rPr>
                              <w:t> </w:t>
                            </w:r>
                            <w:r>
                              <w:rPr>
                                <w:color w:val="000000"/>
                                <w:w w:val="105"/>
                                <w:u w:val="none"/>
                              </w:rPr>
                              <w:t>responds</w:t>
                            </w:r>
                            <w:r>
                              <w:rPr>
                                <w:color w:val="000000"/>
                                <w:spacing w:val="-2"/>
                                <w:w w:val="105"/>
                                <w:u w:val="none"/>
                              </w:rPr>
                              <w:t> </w:t>
                            </w:r>
                            <w:r>
                              <w:rPr>
                                <w:color w:val="000000"/>
                                <w:w w:val="105"/>
                                <w:u w:val="none"/>
                              </w:rPr>
                              <w:t>to research about electric vehicle high voltage battery fires and emergency response, particularly where the EV is connected to energised</w:t>
                            </w:r>
                            <w:r>
                              <w:rPr>
                                <w:color w:val="000000"/>
                                <w:spacing w:val="-8"/>
                                <w:w w:val="105"/>
                                <w:u w:val="none"/>
                              </w:rPr>
                              <w:t> </w:t>
                            </w:r>
                            <w:r>
                              <w:rPr>
                                <w:color w:val="000000"/>
                                <w:w w:val="105"/>
                                <w:u w:val="none"/>
                              </w:rPr>
                              <w:t>charging.</w:t>
                            </w:r>
                          </w:p>
                        </w:txbxContent>
                      </wps:txbx>
                      <wps:bodyPr wrap="square" lIns="0" tIns="0" rIns="0" bIns="0" rtlCol="0">
                        <a:noAutofit/>
                      </wps:bodyPr>
                    </wps:wsp>
                  </a:graphicData>
                </a:graphic>
              </wp:anchor>
            </w:drawing>
          </mc:Choice>
          <mc:Fallback>
            <w:pict>
              <v:shape style="position:absolute;margin-left:305.753021pt;margin-top:6.224956pt;width:229.4pt;height:96.6pt;mso-position-horizontal-relative:page;mso-position-vertical-relative:paragraph;z-index:15766528" type="#_x0000_t202" id="docshape277" filled="true" fillcolor="#fbf1ff" stroked="false">
                <v:textbox inset="0,0,0,0">
                  <w:txbxContent>
                    <w:p>
                      <w:pPr>
                        <w:spacing w:before="93"/>
                        <w:ind w:left="126" w:right="0" w:firstLine="0"/>
                        <w:jc w:val="left"/>
                        <w:rPr>
                          <w:b/>
                          <w:i/>
                          <w:color w:val="000000"/>
                          <w:sz w:val="20"/>
                        </w:rPr>
                      </w:pPr>
                      <w:r>
                        <w:rPr>
                          <w:b/>
                          <w:i/>
                          <w:color w:val="000000"/>
                          <w:w w:val="105"/>
                          <w:sz w:val="20"/>
                        </w:rPr>
                        <w:t>Further</w:t>
                      </w:r>
                      <w:r>
                        <w:rPr>
                          <w:b/>
                          <w:i/>
                          <w:color w:val="000000"/>
                          <w:spacing w:val="7"/>
                          <w:w w:val="105"/>
                          <w:sz w:val="20"/>
                        </w:rPr>
                        <w:t> </w:t>
                      </w:r>
                      <w:r>
                        <w:rPr>
                          <w:b/>
                          <w:i/>
                          <w:color w:val="000000"/>
                          <w:spacing w:val="-2"/>
                          <w:w w:val="105"/>
                          <w:sz w:val="20"/>
                        </w:rPr>
                        <w:t>Guidance</w:t>
                      </w:r>
                    </w:p>
                    <w:p>
                      <w:pPr>
                        <w:pStyle w:val="BodyText"/>
                        <w:spacing w:line="280" w:lineRule="auto" w:before="41"/>
                        <w:ind w:left="126" w:right="254"/>
                        <w:rPr>
                          <w:color w:val="000000"/>
                        </w:rPr>
                      </w:pPr>
                      <w:hyperlink r:id="rId105">
                        <w:r>
                          <w:rPr>
                            <w:color w:val="000000"/>
                            <w:w w:val="105"/>
                            <w:u w:val="single"/>
                          </w:rPr>
                          <w:t>EV</w:t>
                        </w:r>
                        <w:r>
                          <w:rPr>
                            <w:color w:val="000000"/>
                            <w:spacing w:val="-2"/>
                            <w:w w:val="105"/>
                            <w:u w:val="single"/>
                          </w:rPr>
                          <w:t> </w:t>
                        </w:r>
                        <w:r>
                          <w:rPr>
                            <w:color w:val="000000"/>
                            <w:w w:val="105"/>
                            <w:u w:val="single"/>
                          </w:rPr>
                          <w:t>Fire</w:t>
                        </w:r>
                        <w:r>
                          <w:rPr>
                            <w:color w:val="000000"/>
                            <w:spacing w:val="-2"/>
                            <w:w w:val="105"/>
                            <w:u w:val="single"/>
                          </w:rPr>
                          <w:t> </w:t>
                        </w:r>
                        <w:r>
                          <w:rPr>
                            <w:color w:val="000000"/>
                            <w:w w:val="105"/>
                            <w:u w:val="single"/>
                          </w:rPr>
                          <w:t>Safe</w:t>
                        </w:r>
                      </w:hyperlink>
                      <w:r>
                        <w:rPr>
                          <w:color w:val="000000"/>
                          <w:w w:val="105"/>
                          <w:u w:val="none"/>
                        </w:rPr>
                        <w:t> conducts,</w:t>
                      </w:r>
                      <w:r>
                        <w:rPr>
                          <w:color w:val="000000"/>
                          <w:spacing w:val="-2"/>
                          <w:w w:val="105"/>
                          <w:u w:val="none"/>
                        </w:rPr>
                        <w:t> </w:t>
                      </w:r>
                      <w:r>
                        <w:rPr>
                          <w:color w:val="000000"/>
                          <w:w w:val="105"/>
                          <w:u w:val="none"/>
                        </w:rPr>
                        <w:t>collates</w:t>
                      </w:r>
                      <w:r>
                        <w:rPr>
                          <w:color w:val="000000"/>
                          <w:spacing w:val="-2"/>
                          <w:w w:val="105"/>
                          <w:u w:val="none"/>
                        </w:rPr>
                        <w:t> </w:t>
                      </w:r>
                      <w:r>
                        <w:rPr>
                          <w:color w:val="000000"/>
                          <w:w w:val="105"/>
                          <w:u w:val="none"/>
                        </w:rPr>
                        <w:t>and</w:t>
                      </w:r>
                      <w:r>
                        <w:rPr>
                          <w:color w:val="000000"/>
                          <w:spacing w:val="-2"/>
                          <w:w w:val="105"/>
                          <w:u w:val="none"/>
                        </w:rPr>
                        <w:t> </w:t>
                      </w:r>
                      <w:r>
                        <w:rPr>
                          <w:color w:val="000000"/>
                          <w:w w:val="105"/>
                          <w:u w:val="none"/>
                        </w:rPr>
                        <w:t>responds</w:t>
                      </w:r>
                      <w:r>
                        <w:rPr>
                          <w:color w:val="000000"/>
                          <w:spacing w:val="-2"/>
                          <w:w w:val="105"/>
                          <w:u w:val="none"/>
                        </w:rPr>
                        <w:t> </w:t>
                      </w:r>
                      <w:r>
                        <w:rPr>
                          <w:color w:val="000000"/>
                          <w:w w:val="105"/>
                          <w:u w:val="none"/>
                        </w:rPr>
                        <w:t>to research about electric vehicle high voltage battery fires and emergency response, particularly where the EV is connected to energised</w:t>
                      </w:r>
                      <w:r>
                        <w:rPr>
                          <w:color w:val="000000"/>
                          <w:spacing w:val="-8"/>
                          <w:w w:val="105"/>
                          <w:u w:val="none"/>
                        </w:rPr>
                        <w:t> </w:t>
                      </w:r>
                      <w:r>
                        <w:rPr>
                          <w:color w:val="000000"/>
                          <w:w w:val="105"/>
                          <w:u w:val="none"/>
                        </w:rPr>
                        <w:t>charging.</w:t>
                      </w:r>
                    </w:p>
                  </w:txbxContent>
                </v:textbox>
                <v:fill type="solid"/>
                <w10:wrap type="none"/>
              </v:shape>
            </w:pict>
          </mc:Fallback>
        </mc:AlternateContent>
      </w:r>
      <w:r>
        <w:rPr>
          <w:w w:val="105"/>
        </w:rPr>
        <w:t>CFA recommends that charging equipment for </w:t>
      </w:r>
      <w:r>
        <w:rPr>
          <w:spacing w:val="-2"/>
          <w:w w:val="105"/>
        </w:rPr>
        <w:t>personal light electric vehicles includes timed </w:t>
      </w:r>
      <w:r>
        <w:rPr>
          <w:spacing w:val="-2"/>
          <w:w w:val="105"/>
        </w:rPr>
        <w:t>charging </w:t>
      </w:r>
      <w:r>
        <w:rPr>
          <w:w w:val="105"/>
        </w:rPr>
        <w:t>of no more than three hours.</w:t>
      </w:r>
    </w:p>
    <w:p>
      <w:pPr>
        <w:pStyle w:val="BodyText"/>
        <w:rPr>
          <w:sz w:val="24"/>
        </w:rPr>
      </w:pPr>
      <w:r>
        <w:rPr/>
        <w:br w:type="column"/>
      </w:r>
      <w:r>
        <w:rPr>
          <w:sz w:val="24"/>
        </w:rPr>
      </w:r>
    </w:p>
    <w:p>
      <w:pPr>
        <w:pStyle w:val="BodyText"/>
        <w:spacing w:before="25"/>
        <w:rPr>
          <w:sz w:val="24"/>
        </w:rPr>
      </w:pPr>
    </w:p>
    <w:p>
      <w:pPr>
        <w:pStyle w:val="Heading4"/>
        <w:spacing w:before="0"/>
        <w:ind w:left="51"/>
        <w:rPr>
          <w:i/>
        </w:rPr>
      </w:pPr>
      <w:r>
        <w:rPr>
          <w:i/>
          <w:spacing w:val="-2"/>
          <w:w w:val="105"/>
        </w:rPr>
        <w:t>Prescriptive</w:t>
      </w:r>
      <w:r>
        <w:rPr>
          <w:i/>
          <w:spacing w:val="9"/>
          <w:w w:val="105"/>
        </w:rPr>
        <w:t> </w:t>
      </w:r>
      <w:r>
        <w:rPr>
          <w:i/>
          <w:spacing w:val="-2"/>
          <w:w w:val="105"/>
        </w:rPr>
        <w:t>Provisions</w:t>
      </w:r>
    </w:p>
    <w:p>
      <w:pPr>
        <w:pStyle w:val="BodyText"/>
        <w:spacing w:before="6"/>
        <w:rPr>
          <w:b/>
          <w:i/>
          <w:sz w:val="5"/>
        </w:rPr>
      </w:pPr>
      <w:r>
        <w:rPr>
          <w:b/>
          <w:i/>
          <w:sz w:val="5"/>
        </w:rPr>
        <mc:AlternateContent>
          <mc:Choice Requires="wps">
            <w:drawing>
              <wp:anchor distT="0" distB="0" distL="0" distR="0" allowOverlap="1" layoutInCell="1" locked="0" behindDoc="1" simplePos="0" relativeHeight="487624704">
                <wp:simplePos x="0" y="0"/>
                <wp:positionH relativeFrom="page">
                  <wp:posOffset>3883063</wp:posOffset>
                </wp:positionH>
                <wp:positionV relativeFrom="paragraph">
                  <wp:posOffset>58132</wp:posOffset>
                </wp:positionV>
                <wp:extent cx="2912110" cy="2683510"/>
                <wp:effectExtent l="0" t="0" r="0" b="0"/>
                <wp:wrapTopAndBottom/>
                <wp:docPr id="309" name="Group 309"/>
                <wp:cNvGraphicFramePr>
                  <a:graphicFrameLocks/>
                </wp:cNvGraphicFramePr>
                <a:graphic>
                  <a:graphicData uri="http://schemas.microsoft.com/office/word/2010/wordprocessingGroup">
                    <wpg:wgp>
                      <wpg:cNvPr id="309" name="Group 309"/>
                      <wpg:cNvGrpSpPr/>
                      <wpg:grpSpPr>
                        <a:xfrm>
                          <a:off x="0" y="0"/>
                          <a:ext cx="2912110" cy="2683510"/>
                          <a:chExt cx="2912110" cy="2683510"/>
                        </a:xfrm>
                      </wpg:grpSpPr>
                      <wps:wsp>
                        <wps:cNvPr id="310" name="Textbox 310"/>
                        <wps:cNvSpPr txBox="1"/>
                        <wps:spPr>
                          <a:xfrm>
                            <a:off x="0" y="231028"/>
                            <a:ext cx="2912110" cy="2452370"/>
                          </a:xfrm>
                          <a:prstGeom prst="rect">
                            <a:avLst/>
                          </a:prstGeom>
                          <a:solidFill>
                            <a:srgbClr val="EFFFE3"/>
                          </a:solidFill>
                        </wps:spPr>
                        <wps:txbx>
                          <w:txbxContent>
                            <w:p>
                              <w:pPr>
                                <w:numPr>
                                  <w:ilvl w:val="0"/>
                                  <w:numId w:val="51"/>
                                </w:numPr>
                                <w:tabs>
                                  <w:tab w:pos="361" w:val="left" w:leader="none"/>
                                </w:tabs>
                                <w:spacing w:before="154"/>
                                <w:ind w:left="361" w:right="0" w:hanging="203"/>
                                <w:jc w:val="left"/>
                                <w:rPr>
                                  <w:b/>
                                  <w:color w:val="000000"/>
                                  <w:sz w:val="20"/>
                                </w:rPr>
                              </w:pPr>
                              <w:r>
                                <w:rPr>
                                  <w:b/>
                                  <w:color w:val="000000"/>
                                  <w:sz w:val="20"/>
                                </w:rPr>
                                <w:t>If</w:t>
                              </w:r>
                              <w:r>
                                <w:rPr>
                                  <w:b/>
                                  <w:color w:val="000000"/>
                                  <w:spacing w:val="17"/>
                                  <w:sz w:val="20"/>
                                </w:rPr>
                                <w:t> </w:t>
                              </w:r>
                              <w:r>
                                <w:rPr>
                                  <w:b/>
                                  <w:color w:val="000000"/>
                                  <w:sz w:val="20"/>
                                </w:rPr>
                                <w:t>EV</w:t>
                              </w:r>
                              <w:r>
                                <w:rPr>
                                  <w:b/>
                                  <w:color w:val="000000"/>
                                  <w:spacing w:val="18"/>
                                  <w:sz w:val="20"/>
                                </w:rPr>
                                <w:t> </w:t>
                              </w:r>
                              <w:r>
                                <w:rPr>
                                  <w:b/>
                                  <w:color w:val="000000"/>
                                  <w:sz w:val="20"/>
                                </w:rPr>
                                <w:t>or</w:t>
                              </w:r>
                              <w:r>
                                <w:rPr>
                                  <w:b/>
                                  <w:color w:val="000000"/>
                                  <w:spacing w:val="18"/>
                                  <w:sz w:val="20"/>
                                </w:rPr>
                                <w:t> </w:t>
                              </w:r>
                              <w:r>
                                <w:rPr>
                                  <w:b/>
                                  <w:color w:val="000000"/>
                                  <w:sz w:val="20"/>
                                </w:rPr>
                                <w:t>LEV</w:t>
                              </w:r>
                              <w:r>
                                <w:rPr>
                                  <w:b/>
                                  <w:color w:val="000000"/>
                                  <w:spacing w:val="18"/>
                                  <w:sz w:val="20"/>
                                </w:rPr>
                                <w:t> </w:t>
                              </w:r>
                              <w:r>
                                <w:rPr>
                                  <w:b/>
                                  <w:color w:val="000000"/>
                                  <w:sz w:val="20"/>
                                </w:rPr>
                                <w:t>charging</w:t>
                              </w:r>
                              <w:r>
                                <w:rPr>
                                  <w:b/>
                                  <w:color w:val="000000"/>
                                  <w:spacing w:val="18"/>
                                  <w:sz w:val="20"/>
                                </w:rPr>
                                <w:t> </w:t>
                              </w:r>
                              <w:r>
                                <w:rPr>
                                  <w:b/>
                                  <w:color w:val="000000"/>
                                  <w:sz w:val="20"/>
                                </w:rPr>
                                <w:t>facilities</w:t>
                              </w:r>
                              <w:r>
                                <w:rPr>
                                  <w:b/>
                                  <w:color w:val="000000"/>
                                  <w:spacing w:val="18"/>
                                  <w:sz w:val="20"/>
                                </w:rPr>
                                <w:t> </w:t>
                              </w:r>
                              <w:r>
                                <w:rPr>
                                  <w:b/>
                                  <w:color w:val="000000"/>
                                  <w:sz w:val="20"/>
                                </w:rPr>
                                <w:t>are</w:t>
                              </w:r>
                              <w:r>
                                <w:rPr>
                                  <w:b/>
                                  <w:color w:val="000000"/>
                                  <w:spacing w:val="18"/>
                                  <w:sz w:val="20"/>
                                </w:rPr>
                                <w:t> </w:t>
                              </w:r>
                              <w:r>
                                <w:rPr>
                                  <w:b/>
                                  <w:color w:val="000000"/>
                                  <w:spacing w:val="-2"/>
                                  <w:sz w:val="20"/>
                                </w:rPr>
                                <w:t>provided:</w:t>
                              </w:r>
                            </w:p>
                            <w:p>
                              <w:pPr>
                                <w:numPr>
                                  <w:ilvl w:val="1"/>
                                  <w:numId w:val="51"/>
                                </w:numPr>
                                <w:tabs>
                                  <w:tab w:pos="585" w:val="left" w:leader="none"/>
                                  <w:tab w:pos="622" w:val="left" w:leader="none"/>
                                </w:tabs>
                                <w:spacing w:line="266" w:lineRule="auto" w:before="23"/>
                                <w:ind w:left="622" w:right="105" w:hanging="281"/>
                                <w:jc w:val="left"/>
                                <w:rPr>
                                  <w:color w:val="000000"/>
                                  <w:sz w:val="20"/>
                                </w:rPr>
                              </w:pPr>
                              <w:r>
                                <w:rPr>
                                  <w:color w:val="000000"/>
                                  <w:w w:val="105"/>
                                  <w:sz w:val="20"/>
                                </w:rPr>
                                <w:t>Park</w:t>
                              </w:r>
                              <w:r>
                                <w:rPr>
                                  <w:color w:val="000000"/>
                                  <w:spacing w:val="-4"/>
                                  <w:w w:val="105"/>
                                  <w:sz w:val="20"/>
                                </w:rPr>
                                <w:t> </w:t>
                              </w:r>
                              <w:r>
                                <w:rPr>
                                  <w:color w:val="000000"/>
                                  <w:w w:val="105"/>
                                  <w:sz w:val="20"/>
                                </w:rPr>
                                <w:t>policy</w:t>
                              </w:r>
                              <w:r>
                                <w:rPr>
                                  <w:color w:val="000000"/>
                                  <w:spacing w:val="-4"/>
                                  <w:w w:val="105"/>
                                  <w:sz w:val="20"/>
                                </w:rPr>
                                <w:t> </w:t>
                              </w:r>
                              <w:r>
                                <w:rPr>
                                  <w:color w:val="000000"/>
                                  <w:w w:val="105"/>
                                  <w:sz w:val="20"/>
                                </w:rPr>
                                <w:t>developed</w:t>
                              </w:r>
                              <w:r>
                                <w:rPr>
                                  <w:color w:val="000000"/>
                                  <w:spacing w:val="-4"/>
                                  <w:w w:val="105"/>
                                  <w:sz w:val="20"/>
                                </w:rPr>
                                <w:t> </w:t>
                              </w:r>
                              <w:r>
                                <w:rPr>
                                  <w:color w:val="000000"/>
                                  <w:w w:val="105"/>
                                  <w:sz w:val="20"/>
                                </w:rPr>
                                <w:t>and</w:t>
                              </w:r>
                              <w:r>
                                <w:rPr>
                                  <w:color w:val="000000"/>
                                  <w:spacing w:val="-4"/>
                                  <w:w w:val="105"/>
                                  <w:sz w:val="20"/>
                                </w:rPr>
                                <w:t> </w:t>
                              </w:r>
                              <w:r>
                                <w:rPr>
                                  <w:color w:val="000000"/>
                                  <w:w w:val="105"/>
                                  <w:sz w:val="20"/>
                                </w:rPr>
                                <w:t>provided</w:t>
                              </w:r>
                              <w:r>
                                <w:rPr>
                                  <w:color w:val="000000"/>
                                  <w:spacing w:val="-4"/>
                                  <w:w w:val="105"/>
                                  <w:sz w:val="20"/>
                                </w:rPr>
                                <w:t> </w:t>
                              </w:r>
                              <w:r>
                                <w:rPr>
                                  <w:color w:val="000000"/>
                                  <w:w w:val="105"/>
                                  <w:sz w:val="20"/>
                                </w:rPr>
                                <w:t>to</w:t>
                              </w:r>
                              <w:r>
                                <w:rPr>
                                  <w:color w:val="000000"/>
                                  <w:spacing w:val="-4"/>
                                  <w:w w:val="105"/>
                                  <w:sz w:val="20"/>
                                </w:rPr>
                                <w:t> </w:t>
                              </w:r>
                              <w:r>
                                <w:rPr>
                                  <w:color w:val="000000"/>
                                  <w:w w:val="105"/>
                                  <w:sz w:val="20"/>
                                </w:rPr>
                                <w:t>guests </w:t>
                              </w:r>
                              <w:r>
                                <w:rPr>
                                  <w:color w:val="000000"/>
                                  <w:spacing w:val="-2"/>
                                  <w:w w:val="105"/>
                                  <w:sz w:val="20"/>
                                </w:rPr>
                                <w:t>to</w:t>
                              </w:r>
                              <w:r>
                                <w:rPr>
                                  <w:color w:val="000000"/>
                                  <w:spacing w:val="-8"/>
                                  <w:w w:val="105"/>
                                  <w:sz w:val="20"/>
                                </w:rPr>
                                <w:t> </w:t>
                              </w:r>
                              <w:r>
                                <w:rPr>
                                  <w:color w:val="000000"/>
                                  <w:spacing w:val="-2"/>
                                  <w:w w:val="105"/>
                                  <w:sz w:val="20"/>
                                </w:rPr>
                                <w:t>ensure</w:t>
                              </w:r>
                              <w:r>
                                <w:rPr>
                                  <w:color w:val="000000"/>
                                  <w:spacing w:val="-8"/>
                                  <w:w w:val="105"/>
                                  <w:sz w:val="20"/>
                                </w:rPr>
                                <w:t> </w:t>
                              </w:r>
                              <w:r>
                                <w:rPr>
                                  <w:color w:val="000000"/>
                                  <w:spacing w:val="-2"/>
                                  <w:w w:val="105"/>
                                  <w:sz w:val="20"/>
                                </w:rPr>
                                <w:t>only</w:t>
                              </w:r>
                              <w:r>
                                <w:rPr>
                                  <w:color w:val="000000"/>
                                  <w:spacing w:val="-8"/>
                                  <w:w w:val="105"/>
                                  <w:sz w:val="20"/>
                                </w:rPr>
                                <w:t> </w:t>
                              </w:r>
                              <w:r>
                                <w:rPr>
                                  <w:color w:val="000000"/>
                                  <w:spacing w:val="-2"/>
                                  <w:w w:val="105"/>
                                  <w:sz w:val="20"/>
                                </w:rPr>
                                <w:t>installed</w:t>
                              </w:r>
                              <w:r>
                                <w:rPr>
                                  <w:color w:val="000000"/>
                                  <w:spacing w:val="-8"/>
                                  <w:w w:val="105"/>
                                  <w:sz w:val="20"/>
                                </w:rPr>
                                <w:t> </w:t>
                              </w:r>
                              <w:r>
                                <w:rPr>
                                  <w:color w:val="000000"/>
                                  <w:spacing w:val="-2"/>
                                  <w:w w:val="105"/>
                                  <w:sz w:val="20"/>
                                </w:rPr>
                                <w:t>EVSE</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dedicated</w:t>
                              </w:r>
                              <w:r>
                                <w:rPr>
                                  <w:color w:val="000000"/>
                                  <w:spacing w:val="-8"/>
                                  <w:w w:val="105"/>
                                  <w:sz w:val="20"/>
                                </w:rPr>
                                <w:t> </w:t>
                              </w:r>
                              <w:r>
                                <w:rPr>
                                  <w:color w:val="000000"/>
                                  <w:spacing w:val="-2"/>
                                  <w:w w:val="105"/>
                                  <w:sz w:val="20"/>
                                </w:rPr>
                                <w:t>LEV </w:t>
                              </w:r>
                              <w:r>
                                <w:rPr>
                                  <w:color w:val="000000"/>
                                  <w:w w:val="105"/>
                                  <w:sz w:val="20"/>
                                </w:rPr>
                                <w:t>charging areas are used (if provided).</w:t>
                              </w:r>
                            </w:p>
                            <w:p>
                              <w:pPr>
                                <w:numPr>
                                  <w:ilvl w:val="0"/>
                                  <w:numId w:val="51"/>
                                </w:numPr>
                                <w:tabs>
                                  <w:tab w:pos="361" w:val="left" w:leader="none"/>
                                </w:tabs>
                                <w:spacing w:before="92"/>
                                <w:ind w:left="361" w:right="0" w:hanging="203"/>
                                <w:jc w:val="left"/>
                                <w:rPr>
                                  <w:b/>
                                  <w:color w:val="000000"/>
                                  <w:sz w:val="20"/>
                                </w:rPr>
                              </w:pPr>
                              <w:r>
                                <w:rPr>
                                  <w:b/>
                                  <w:color w:val="000000"/>
                                  <w:sz w:val="20"/>
                                </w:rPr>
                                <w:t>If</w:t>
                              </w:r>
                              <w:r>
                                <w:rPr>
                                  <w:b/>
                                  <w:color w:val="000000"/>
                                  <w:spacing w:val="16"/>
                                  <w:sz w:val="20"/>
                                </w:rPr>
                                <w:t> </w:t>
                              </w:r>
                              <w:r>
                                <w:rPr>
                                  <w:b/>
                                  <w:color w:val="000000"/>
                                  <w:sz w:val="20"/>
                                </w:rPr>
                                <w:t>EV</w:t>
                              </w:r>
                              <w:r>
                                <w:rPr>
                                  <w:b/>
                                  <w:color w:val="000000"/>
                                  <w:spacing w:val="16"/>
                                  <w:sz w:val="20"/>
                                </w:rPr>
                                <w:t> </w:t>
                              </w:r>
                              <w:r>
                                <w:rPr>
                                  <w:b/>
                                  <w:color w:val="000000"/>
                                  <w:sz w:val="20"/>
                                </w:rPr>
                                <w:t>or</w:t>
                              </w:r>
                              <w:r>
                                <w:rPr>
                                  <w:b/>
                                  <w:color w:val="000000"/>
                                  <w:spacing w:val="16"/>
                                  <w:sz w:val="20"/>
                                </w:rPr>
                                <w:t> </w:t>
                              </w:r>
                              <w:r>
                                <w:rPr>
                                  <w:b/>
                                  <w:color w:val="000000"/>
                                  <w:sz w:val="20"/>
                                </w:rPr>
                                <w:t>LEV</w:t>
                              </w:r>
                              <w:r>
                                <w:rPr>
                                  <w:b/>
                                  <w:color w:val="000000"/>
                                  <w:spacing w:val="16"/>
                                  <w:sz w:val="20"/>
                                </w:rPr>
                                <w:t> </w:t>
                              </w:r>
                              <w:r>
                                <w:rPr>
                                  <w:b/>
                                  <w:color w:val="000000"/>
                                  <w:sz w:val="20"/>
                                </w:rPr>
                                <w:t>charging</w:t>
                              </w:r>
                              <w:r>
                                <w:rPr>
                                  <w:b/>
                                  <w:color w:val="000000"/>
                                  <w:spacing w:val="16"/>
                                  <w:sz w:val="20"/>
                                </w:rPr>
                                <w:t> </w:t>
                              </w:r>
                              <w:r>
                                <w:rPr>
                                  <w:b/>
                                  <w:color w:val="000000"/>
                                  <w:sz w:val="20"/>
                                </w:rPr>
                                <w:t>facilities</w:t>
                              </w:r>
                              <w:r>
                                <w:rPr>
                                  <w:b/>
                                  <w:color w:val="000000"/>
                                  <w:spacing w:val="17"/>
                                  <w:sz w:val="20"/>
                                </w:rPr>
                                <w:t> </w:t>
                              </w:r>
                              <w:r>
                                <w:rPr>
                                  <w:b/>
                                  <w:color w:val="000000"/>
                                  <w:sz w:val="20"/>
                                </w:rPr>
                                <w:t>are</w:t>
                              </w:r>
                              <w:r>
                                <w:rPr>
                                  <w:b/>
                                  <w:color w:val="000000"/>
                                  <w:spacing w:val="16"/>
                                  <w:sz w:val="20"/>
                                </w:rPr>
                                <w:t> </w:t>
                              </w:r>
                              <w:r>
                                <w:rPr>
                                  <w:b/>
                                  <w:color w:val="000000"/>
                                  <w:sz w:val="20"/>
                                </w:rPr>
                                <w:t>not</w:t>
                              </w:r>
                              <w:r>
                                <w:rPr>
                                  <w:b/>
                                  <w:color w:val="000000"/>
                                  <w:spacing w:val="16"/>
                                  <w:sz w:val="20"/>
                                </w:rPr>
                                <w:t> </w:t>
                              </w:r>
                              <w:r>
                                <w:rPr>
                                  <w:b/>
                                  <w:color w:val="000000"/>
                                  <w:spacing w:val="-2"/>
                                  <w:sz w:val="20"/>
                                </w:rPr>
                                <w:t>provided:</w:t>
                              </w:r>
                            </w:p>
                            <w:p>
                              <w:pPr>
                                <w:numPr>
                                  <w:ilvl w:val="1"/>
                                  <w:numId w:val="51"/>
                                </w:numPr>
                                <w:tabs>
                                  <w:tab w:pos="582" w:val="left" w:leader="none"/>
                                  <w:tab w:pos="584" w:val="left" w:leader="none"/>
                                </w:tabs>
                                <w:spacing w:line="266" w:lineRule="auto" w:before="76"/>
                                <w:ind w:left="582" w:right="138" w:hanging="241"/>
                                <w:jc w:val="left"/>
                                <w:rPr>
                                  <w:color w:val="000000"/>
                                  <w:sz w:val="20"/>
                                </w:rPr>
                              </w:pPr>
                              <w:r>
                                <w:rPr>
                                  <w:color w:val="000000"/>
                                  <w:w w:val="105"/>
                                  <w:sz w:val="20"/>
                                </w:rPr>
                                <w:t>A</w:t>
                              </w:r>
                              <w:r>
                                <w:rPr>
                                  <w:color w:val="000000"/>
                                  <w:w w:val="105"/>
                                  <w:sz w:val="20"/>
                                </w:rPr>
                                <w:t> risk assessment of guests using their own EVSE</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undertaken</w:t>
                              </w:r>
                              <w:r>
                                <w:rPr>
                                  <w:color w:val="000000"/>
                                  <w:spacing w:val="-12"/>
                                  <w:w w:val="105"/>
                                  <w:sz w:val="20"/>
                                </w:rPr>
                                <w:t> </w:t>
                              </w:r>
                              <w:r>
                                <w:rPr>
                                  <w:color w:val="000000"/>
                                  <w:w w:val="105"/>
                                  <w:sz w:val="20"/>
                                </w:rPr>
                                <w:t>and</w:t>
                              </w:r>
                              <w:r>
                                <w:rPr>
                                  <w:color w:val="000000"/>
                                  <w:spacing w:val="4"/>
                                  <w:w w:val="105"/>
                                  <w:sz w:val="20"/>
                                </w:rPr>
                                <w:t> </w:t>
                              </w:r>
                              <w:r>
                                <w:rPr>
                                  <w:color w:val="000000"/>
                                  <w:w w:val="105"/>
                                  <w:sz w:val="20"/>
                                </w:rPr>
                                <w:t>documented</w:t>
                              </w:r>
                              <w:r>
                                <w:rPr>
                                  <w:color w:val="000000"/>
                                  <w:spacing w:val="-12"/>
                                  <w:w w:val="105"/>
                                  <w:sz w:val="20"/>
                                </w:rPr>
                                <w:t> </w:t>
                              </w:r>
                              <w:r>
                                <w:rPr>
                                  <w:color w:val="000000"/>
                                  <w:w w:val="105"/>
                                  <w:sz w:val="20"/>
                                </w:rPr>
                                <w:t>in the </w:t>
                              </w:r>
                              <w:hyperlink w:history="true" w:anchor="_bookmark18">
                                <w:r>
                                  <w:rPr>
                                    <w:i/>
                                    <w:color w:val="000000"/>
                                    <w:w w:val="105"/>
                                    <w:sz w:val="20"/>
                                    <w:u w:val="single"/>
                                  </w:rPr>
                                  <w:t>Risk Management Plan</w:t>
                                </w:r>
                              </w:hyperlink>
                              <w:r>
                                <w:rPr>
                                  <w:color w:val="000000"/>
                                  <w:w w:val="105"/>
                                  <w:sz w:val="20"/>
                                  <w:u w:val="none"/>
                                </w:rPr>
                                <w:t>.</w:t>
                              </w:r>
                            </w:p>
                            <w:p>
                              <w:pPr>
                                <w:numPr>
                                  <w:ilvl w:val="1"/>
                                  <w:numId w:val="51"/>
                                </w:numPr>
                                <w:tabs>
                                  <w:tab w:pos="582" w:val="left" w:leader="none"/>
                                  <w:tab w:pos="594" w:val="left" w:leader="none"/>
                                </w:tabs>
                                <w:spacing w:line="266" w:lineRule="auto" w:before="0"/>
                                <w:ind w:left="582" w:right="156" w:hanging="241"/>
                                <w:jc w:val="left"/>
                                <w:rPr>
                                  <w:color w:val="000000"/>
                                  <w:sz w:val="20"/>
                                </w:rPr>
                              </w:pPr>
                              <w:r>
                                <w:rPr>
                                  <w:color w:val="000000"/>
                                  <w:w w:val="105"/>
                                  <w:sz w:val="20"/>
                                </w:rPr>
                                <w:t>Fire</w:t>
                              </w:r>
                              <w:r>
                                <w:rPr>
                                  <w:color w:val="000000"/>
                                  <w:spacing w:val="-12"/>
                                  <w:w w:val="105"/>
                                  <w:sz w:val="20"/>
                                </w:rPr>
                                <w:t> </w:t>
                              </w:r>
                              <w:r>
                                <w:rPr>
                                  <w:color w:val="000000"/>
                                  <w:w w:val="105"/>
                                  <w:sz w:val="20"/>
                                </w:rPr>
                                <w:t>risk</w:t>
                              </w:r>
                              <w:r>
                                <w:rPr>
                                  <w:color w:val="000000"/>
                                  <w:spacing w:val="-12"/>
                                  <w:w w:val="105"/>
                                  <w:sz w:val="20"/>
                                </w:rPr>
                                <w:t> </w:t>
                              </w:r>
                              <w:r>
                                <w:rPr>
                                  <w:color w:val="000000"/>
                                  <w:w w:val="105"/>
                                  <w:sz w:val="20"/>
                                </w:rPr>
                                <w:t>controls</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developed</w:t>
                              </w:r>
                              <w:r>
                                <w:rPr>
                                  <w:color w:val="000000"/>
                                  <w:spacing w:val="-12"/>
                                  <w:w w:val="105"/>
                                  <w:sz w:val="20"/>
                                </w:rPr>
                                <w:t> </w:t>
                              </w:r>
                              <w:r>
                                <w:rPr>
                                  <w:color w:val="000000"/>
                                  <w:w w:val="105"/>
                                  <w:sz w:val="20"/>
                                </w:rPr>
                                <w:t>based</w:t>
                              </w:r>
                              <w:r>
                                <w:rPr>
                                  <w:color w:val="000000"/>
                                  <w:spacing w:val="-12"/>
                                  <w:w w:val="105"/>
                                  <w:sz w:val="20"/>
                                </w:rPr>
                                <w:t> </w:t>
                              </w:r>
                              <w:r>
                                <w:rPr>
                                  <w:color w:val="000000"/>
                                  <w:w w:val="105"/>
                                  <w:sz w:val="20"/>
                                </w:rPr>
                                <w:t>on the risk assessment.</w:t>
                              </w:r>
                            </w:p>
                            <w:p>
                              <w:pPr>
                                <w:numPr>
                                  <w:ilvl w:val="1"/>
                                  <w:numId w:val="51"/>
                                </w:numPr>
                                <w:tabs>
                                  <w:tab w:pos="572" w:val="left" w:leader="none"/>
                                  <w:tab w:pos="582" w:val="left" w:leader="none"/>
                                </w:tabs>
                                <w:spacing w:line="266" w:lineRule="auto" w:before="0"/>
                                <w:ind w:left="582" w:right="203" w:hanging="241"/>
                                <w:jc w:val="left"/>
                                <w:rPr>
                                  <w:color w:val="000000"/>
                                  <w:sz w:val="20"/>
                                </w:rPr>
                              </w:pPr>
                              <w:r>
                                <w:rPr>
                                  <w:color w:val="000000"/>
                                  <w:spacing w:val="-2"/>
                                  <w:w w:val="105"/>
                                  <w:sz w:val="20"/>
                                </w:rPr>
                                <w:t>Park</w:t>
                              </w:r>
                              <w:r>
                                <w:rPr>
                                  <w:color w:val="000000"/>
                                  <w:spacing w:val="-5"/>
                                  <w:w w:val="105"/>
                                  <w:sz w:val="20"/>
                                </w:rPr>
                                <w:t> </w:t>
                              </w:r>
                              <w:r>
                                <w:rPr>
                                  <w:color w:val="000000"/>
                                  <w:spacing w:val="-2"/>
                                  <w:w w:val="105"/>
                                  <w:sz w:val="20"/>
                                </w:rPr>
                                <w:t>policy</w:t>
                              </w:r>
                              <w:r>
                                <w:rPr>
                                  <w:color w:val="000000"/>
                                  <w:spacing w:val="-5"/>
                                  <w:w w:val="105"/>
                                  <w:sz w:val="20"/>
                                </w:rPr>
                                <w:t> </w:t>
                              </w:r>
                              <w:r>
                                <w:rPr>
                                  <w:color w:val="000000"/>
                                  <w:spacing w:val="-2"/>
                                  <w:w w:val="105"/>
                                  <w:sz w:val="20"/>
                                </w:rPr>
                                <w:t>developed</w:t>
                              </w:r>
                              <w:r>
                                <w:rPr>
                                  <w:color w:val="000000"/>
                                  <w:spacing w:val="-5"/>
                                  <w:w w:val="105"/>
                                  <w:sz w:val="20"/>
                                </w:rPr>
                                <w:t> </w:t>
                              </w:r>
                              <w:r>
                                <w:rPr>
                                  <w:color w:val="000000"/>
                                  <w:spacing w:val="-2"/>
                                  <w:w w:val="105"/>
                                  <w:sz w:val="20"/>
                                </w:rPr>
                                <w:t>and</w:t>
                              </w:r>
                              <w:r>
                                <w:rPr>
                                  <w:color w:val="000000"/>
                                  <w:spacing w:val="-5"/>
                                  <w:w w:val="105"/>
                                  <w:sz w:val="20"/>
                                </w:rPr>
                                <w:t> </w:t>
                              </w:r>
                              <w:r>
                                <w:rPr>
                                  <w:color w:val="000000"/>
                                  <w:spacing w:val="-2"/>
                                  <w:w w:val="105"/>
                                  <w:sz w:val="20"/>
                                </w:rPr>
                                <w:t>provided</w:t>
                              </w:r>
                              <w:r>
                                <w:rPr>
                                  <w:color w:val="000000"/>
                                  <w:spacing w:val="-5"/>
                                  <w:w w:val="105"/>
                                  <w:sz w:val="20"/>
                                </w:rPr>
                                <w:t> </w:t>
                              </w:r>
                              <w:r>
                                <w:rPr>
                                  <w:color w:val="000000"/>
                                  <w:spacing w:val="-2"/>
                                  <w:w w:val="105"/>
                                  <w:sz w:val="20"/>
                                </w:rPr>
                                <w:t>to</w:t>
                              </w:r>
                              <w:r>
                                <w:rPr>
                                  <w:color w:val="000000"/>
                                  <w:spacing w:val="-5"/>
                                  <w:w w:val="105"/>
                                  <w:sz w:val="20"/>
                                </w:rPr>
                                <w:t> </w:t>
                              </w:r>
                              <w:r>
                                <w:rPr>
                                  <w:color w:val="000000"/>
                                  <w:spacing w:val="-2"/>
                                  <w:w w:val="105"/>
                                  <w:sz w:val="20"/>
                                </w:rPr>
                                <w:t>guests </w:t>
                              </w:r>
                              <w:r>
                                <w:rPr>
                                  <w:color w:val="000000"/>
                                  <w:w w:val="105"/>
                                  <w:sz w:val="20"/>
                                </w:rPr>
                                <w:t>to support implementation of the fire risk </w:t>
                              </w:r>
                              <w:r>
                                <w:rPr>
                                  <w:color w:val="000000"/>
                                  <w:spacing w:val="-2"/>
                                  <w:w w:val="105"/>
                                  <w:sz w:val="20"/>
                                </w:rPr>
                                <w:t>controls.</w:t>
                              </w:r>
                            </w:p>
                          </w:txbxContent>
                        </wps:txbx>
                        <wps:bodyPr wrap="square" lIns="0" tIns="0" rIns="0" bIns="0" rtlCol="0">
                          <a:noAutofit/>
                        </wps:bodyPr>
                      </wps:wsp>
                      <wps:wsp>
                        <wps:cNvPr id="311" name="Textbox 311"/>
                        <wps:cNvSpPr txBox="1"/>
                        <wps:spPr>
                          <a:xfrm>
                            <a:off x="0" y="0"/>
                            <a:ext cx="2912110" cy="231140"/>
                          </a:xfrm>
                          <a:prstGeom prst="rect">
                            <a:avLst/>
                          </a:prstGeom>
                          <a:solidFill>
                            <a:srgbClr val="3A8C00"/>
                          </a:solidFill>
                        </wps:spPr>
                        <wps:txbx>
                          <w:txbxContent>
                            <w:p>
                              <w:pPr>
                                <w:spacing w:before="15"/>
                                <w:ind w:left="158"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4.4.1</w:t>
                              </w:r>
                            </w:p>
                          </w:txbxContent>
                        </wps:txbx>
                        <wps:bodyPr wrap="square" lIns="0" tIns="0" rIns="0" bIns="0" rtlCol="0">
                          <a:noAutofit/>
                        </wps:bodyPr>
                      </wps:wsp>
                    </wpg:wgp>
                  </a:graphicData>
                </a:graphic>
              </wp:anchor>
            </w:drawing>
          </mc:Choice>
          <mc:Fallback>
            <w:pict>
              <v:group style="position:absolute;margin-left:305.753021pt;margin-top:4.577363pt;width:229.3pt;height:211.3pt;mso-position-horizontal-relative:page;mso-position-vertical-relative:paragraph;z-index:-15691776;mso-wrap-distance-left:0;mso-wrap-distance-right:0" id="docshapegroup278" coordorigin="6115,92" coordsize="4586,4226">
                <v:shape style="position:absolute;left:6115;top:455;width:4586;height:3862" type="#_x0000_t202" id="docshape279" filled="true" fillcolor="#efffe3" stroked="false">
                  <v:textbox inset="0,0,0,0">
                    <w:txbxContent>
                      <w:p>
                        <w:pPr>
                          <w:numPr>
                            <w:ilvl w:val="0"/>
                            <w:numId w:val="51"/>
                          </w:numPr>
                          <w:tabs>
                            <w:tab w:pos="361" w:val="left" w:leader="none"/>
                          </w:tabs>
                          <w:spacing w:before="154"/>
                          <w:ind w:left="361" w:right="0" w:hanging="203"/>
                          <w:jc w:val="left"/>
                          <w:rPr>
                            <w:b/>
                            <w:color w:val="000000"/>
                            <w:sz w:val="20"/>
                          </w:rPr>
                        </w:pPr>
                        <w:r>
                          <w:rPr>
                            <w:b/>
                            <w:color w:val="000000"/>
                            <w:sz w:val="20"/>
                          </w:rPr>
                          <w:t>If</w:t>
                        </w:r>
                        <w:r>
                          <w:rPr>
                            <w:b/>
                            <w:color w:val="000000"/>
                            <w:spacing w:val="17"/>
                            <w:sz w:val="20"/>
                          </w:rPr>
                          <w:t> </w:t>
                        </w:r>
                        <w:r>
                          <w:rPr>
                            <w:b/>
                            <w:color w:val="000000"/>
                            <w:sz w:val="20"/>
                          </w:rPr>
                          <w:t>EV</w:t>
                        </w:r>
                        <w:r>
                          <w:rPr>
                            <w:b/>
                            <w:color w:val="000000"/>
                            <w:spacing w:val="18"/>
                            <w:sz w:val="20"/>
                          </w:rPr>
                          <w:t> </w:t>
                        </w:r>
                        <w:r>
                          <w:rPr>
                            <w:b/>
                            <w:color w:val="000000"/>
                            <w:sz w:val="20"/>
                          </w:rPr>
                          <w:t>or</w:t>
                        </w:r>
                        <w:r>
                          <w:rPr>
                            <w:b/>
                            <w:color w:val="000000"/>
                            <w:spacing w:val="18"/>
                            <w:sz w:val="20"/>
                          </w:rPr>
                          <w:t> </w:t>
                        </w:r>
                        <w:r>
                          <w:rPr>
                            <w:b/>
                            <w:color w:val="000000"/>
                            <w:sz w:val="20"/>
                          </w:rPr>
                          <w:t>LEV</w:t>
                        </w:r>
                        <w:r>
                          <w:rPr>
                            <w:b/>
                            <w:color w:val="000000"/>
                            <w:spacing w:val="18"/>
                            <w:sz w:val="20"/>
                          </w:rPr>
                          <w:t> </w:t>
                        </w:r>
                        <w:r>
                          <w:rPr>
                            <w:b/>
                            <w:color w:val="000000"/>
                            <w:sz w:val="20"/>
                          </w:rPr>
                          <w:t>charging</w:t>
                        </w:r>
                        <w:r>
                          <w:rPr>
                            <w:b/>
                            <w:color w:val="000000"/>
                            <w:spacing w:val="18"/>
                            <w:sz w:val="20"/>
                          </w:rPr>
                          <w:t> </w:t>
                        </w:r>
                        <w:r>
                          <w:rPr>
                            <w:b/>
                            <w:color w:val="000000"/>
                            <w:sz w:val="20"/>
                          </w:rPr>
                          <w:t>facilities</w:t>
                        </w:r>
                        <w:r>
                          <w:rPr>
                            <w:b/>
                            <w:color w:val="000000"/>
                            <w:spacing w:val="18"/>
                            <w:sz w:val="20"/>
                          </w:rPr>
                          <w:t> </w:t>
                        </w:r>
                        <w:r>
                          <w:rPr>
                            <w:b/>
                            <w:color w:val="000000"/>
                            <w:sz w:val="20"/>
                          </w:rPr>
                          <w:t>are</w:t>
                        </w:r>
                        <w:r>
                          <w:rPr>
                            <w:b/>
                            <w:color w:val="000000"/>
                            <w:spacing w:val="18"/>
                            <w:sz w:val="20"/>
                          </w:rPr>
                          <w:t> </w:t>
                        </w:r>
                        <w:r>
                          <w:rPr>
                            <w:b/>
                            <w:color w:val="000000"/>
                            <w:spacing w:val="-2"/>
                            <w:sz w:val="20"/>
                          </w:rPr>
                          <w:t>provided:</w:t>
                        </w:r>
                      </w:p>
                      <w:p>
                        <w:pPr>
                          <w:numPr>
                            <w:ilvl w:val="1"/>
                            <w:numId w:val="51"/>
                          </w:numPr>
                          <w:tabs>
                            <w:tab w:pos="585" w:val="left" w:leader="none"/>
                            <w:tab w:pos="622" w:val="left" w:leader="none"/>
                          </w:tabs>
                          <w:spacing w:line="266" w:lineRule="auto" w:before="23"/>
                          <w:ind w:left="622" w:right="105" w:hanging="281"/>
                          <w:jc w:val="left"/>
                          <w:rPr>
                            <w:color w:val="000000"/>
                            <w:sz w:val="20"/>
                          </w:rPr>
                        </w:pPr>
                        <w:r>
                          <w:rPr>
                            <w:color w:val="000000"/>
                            <w:w w:val="105"/>
                            <w:sz w:val="20"/>
                          </w:rPr>
                          <w:t>Park</w:t>
                        </w:r>
                        <w:r>
                          <w:rPr>
                            <w:color w:val="000000"/>
                            <w:spacing w:val="-4"/>
                            <w:w w:val="105"/>
                            <w:sz w:val="20"/>
                          </w:rPr>
                          <w:t> </w:t>
                        </w:r>
                        <w:r>
                          <w:rPr>
                            <w:color w:val="000000"/>
                            <w:w w:val="105"/>
                            <w:sz w:val="20"/>
                          </w:rPr>
                          <w:t>policy</w:t>
                        </w:r>
                        <w:r>
                          <w:rPr>
                            <w:color w:val="000000"/>
                            <w:spacing w:val="-4"/>
                            <w:w w:val="105"/>
                            <w:sz w:val="20"/>
                          </w:rPr>
                          <w:t> </w:t>
                        </w:r>
                        <w:r>
                          <w:rPr>
                            <w:color w:val="000000"/>
                            <w:w w:val="105"/>
                            <w:sz w:val="20"/>
                          </w:rPr>
                          <w:t>developed</w:t>
                        </w:r>
                        <w:r>
                          <w:rPr>
                            <w:color w:val="000000"/>
                            <w:spacing w:val="-4"/>
                            <w:w w:val="105"/>
                            <w:sz w:val="20"/>
                          </w:rPr>
                          <w:t> </w:t>
                        </w:r>
                        <w:r>
                          <w:rPr>
                            <w:color w:val="000000"/>
                            <w:w w:val="105"/>
                            <w:sz w:val="20"/>
                          </w:rPr>
                          <w:t>and</w:t>
                        </w:r>
                        <w:r>
                          <w:rPr>
                            <w:color w:val="000000"/>
                            <w:spacing w:val="-4"/>
                            <w:w w:val="105"/>
                            <w:sz w:val="20"/>
                          </w:rPr>
                          <w:t> </w:t>
                        </w:r>
                        <w:r>
                          <w:rPr>
                            <w:color w:val="000000"/>
                            <w:w w:val="105"/>
                            <w:sz w:val="20"/>
                          </w:rPr>
                          <w:t>provided</w:t>
                        </w:r>
                        <w:r>
                          <w:rPr>
                            <w:color w:val="000000"/>
                            <w:spacing w:val="-4"/>
                            <w:w w:val="105"/>
                            <w:sz w:val="20"/>
                          </w:rPr>
                          <w:t> </w:t>
                        </w:r>
                        <w:r>
                          <w:rPr>
                            <w:color w:val="000000"/>
                            <w:w w:val="105"/>
                            <w:sz w:val="20"/>
                          </w:rPr>
                          <w:t>to</w:t>
                        </w:r>
                        <w:r>
                          <w:rPr>
                            <w:color w:val="000000"/>
                            <w:spacing w:val="-4"/>
                            <w:w w:val="105"/>
                            <w:sz w:val="20"/>
                          </w:rPr>
                          <w:t> </w:t>
                        </w:r>
                        <w:r>
                          <w:rPr>
                            <w:color w:val="000000"/>
                            <w:w w:val="105"/>
                            <w:sz w:val="20"/>
                          </w:rPr>
                          <w:t>guests </w:t>
                        </w:r>
                        <w:r>
                          <w:rPr>
                            <w:color w:val="000000"/>
                            <w:spacing w:val="-2"/>
                            <w:w w:val="105"/>
                            <w:sz w:val="20"/>
                          </w:rPr>
                          <w:t>to</w:t>
                        </w:r>
                        <w:r>
                          <w:rPr>
                            <w:color w:val="000000"/>
                            <w:spacing w:val="-8"/>
                            <w:w w:val="105"/>
                            <w:sz w:val="20"/>
                          </w:rPr>
                          <w:t> </w:t>
                        </w:r>
                        <w:r>
                          <w:rPr>
                            <w:color w:val="000000"/>
                            <w:spacing w:val="-2"/>
                            <w:w w:val="105"/>
                            <w:sz w:val="20"/>
                          </w:rPr>
                          <w:t>ensure</w:t>
                        </w:r>
                        <w:r>
                          <w:rPr>
                            <w:color w:val="000000"/>
                            <w:spacing w:val="-8"/>
                            <w:w w:val="105"/>
                            <w:sz w:val="20"/>
                          </w:rPr>
                          <w:t> </w:t>
                        </w:r>
                        <w:r>
                          <w:rPr>
                            <w:color w:val="000000"/>
                            <w:spacing w:val="-2"/>
                            <w:w w:val="105"/>
                            <w:sz w:val="20"/>
                          </w:rPr>
                          <w:t>only</w:t>
                        </w:r>
                        <w:r>
                          <w:rPr>
                            <w:color w:val="000000"/>
                            <w:spacing w:val="-8"/>
                            <w:w w:val="105"/>
                            <w:sz w:val="20"/>
                          </w:rPr>
                          <w:t> </w:t>
                        </w:r>
                        <w:r>
                          <w:rPr>
                            <w:color w:val="000000"/>
                            <w:spacing w:val="-2"/>
                            <w:w w:val="105"/>
                            <w:sz w:val="20"/>
                          </w:rPr>
                          <w:t>installed</w:t>
                        </w:r>
                        <w:r>
                          <w:rPr>
                            <w:color w:val="000000"/>
                            <w:spacing w:val="-8"/>
                            <w:w w:val="105"/>
                            <w:sz w:val="20"/>
                          </w:rPr>
                          <w:t> </w:t>
                        </w:r>
                        <w:r>
                          <w:rPr>
                            <w:color w:val="000000"/>
                            <w:spacing w:val="-2"/>
                            <w:w w:val="105"/>
                            <w:sz w:val="20"/>
                          </w:rPr>
                          <w:t>EVSE</w:t>
                        </w:r>
                        <w:r>
                          <w:rPr>
                            <w:color w:val="000000"/>
                            <w:spacing w:val="-8"/>
                            <w:w w:val="105"/>
                            <w:sz w:val="20"/>
                          </w:rPr>
                          <w:t> </w:t>
                        </w:r>
                        <w:r>
                          <w:rPr>
                            <w:color w:val="000000"/>
                            <w:spacing w:val="-2"/>
                            <w:w w:val="105"/>
                            <w:sz w:val="20"/>
                          </w:rPr>
                          <w:t>or</w:t>
                        </w:r>
                        <w:r>
                          <w:rPr>
                            <w:color w:val="000000"/>
                            <w:spacing w:val="-8"/>
                            <w:w w:val="105"/>
                            <w:sz w:val="20"/>
                          </w:rPr>
                          <w:t> </w:t>
                        </w:r>
                        <w:r>
                          <w:rPr>
                            <w:color w:val="000000"/>
                            <w:spacing w:val="-2"/>
                            <w:w w:val="105"/>
                            <w:sz w:val="20"/>
                          </w:rPr>
                          <w:t>dedicated</w:t>
                        </w:r>
                        <w:r>
                          <w:rPr>
                            <w:color w:val="000000"/>
                            <w:spacing w:val="-8"/>
                            <w:w w:val="105"/>
                            <w:sz w:val="20"/>
                          </w:rPr>
                          <w:t> </w:t>
                        </w:r>
                        <w:r>
                          <w:rPr>
                            <w:color w:val="000000"/>
                            <w:spacing w:val="-2"/>
                            <w:w w:val="105"/>
                            <w:sz w:val="20"/>
                          </w:rPr>
                          <w:t>LEV </w:t>
                        </w:r>
                        <w:r>
                          <w:rPr>
                            <w:color w:val="000000"/>
                            <w:w w:val="105"/>
                            <w:sz w:val="20"/>
                          </w:rPr>
                          <w:t>charging areas are used (if provided).</w:t>
                        </w:r>
                      </w:p>
                      <w:p>
                        <w:pPr>
                          <w:numPr>
                            <w:ilvl w:val="0"/>
                            <w:numId w:val="51"/>
                          </w:numPr>
                          <w:tabs>
                            <w:tab w:pos="361" w:val="left" w:leader="none"/>
                          </w:tabs>
                          <w:spacing w:before="92"/>
                          <w:ind w:left="361" w:right="0" w:hanging="203"/>
                          <w:jc w:val="left"/>
                          <w:rPr>
                            <w:b/>
                            <w:color w:val="000000"/>
                            <w:sz w:val="20"/>
                          </w:rPr>
                        </w:pPr>
                        <w:r>
                          <w:rPr>
                            <w:b/>
                            <w:color w:val="000000"/>
                            <w:sz w:val="20"/>
                          </w:rPr>
                          <w:t>If</w:t>
                        </w:r>
                        <w:r>
                          <w:rPr>
                            <w:b/>
                            <w:color w:val="000000"/>
                            <w:spacing w:val="16"/>
                            <w:sz w:val="20"/>
                          </w:rPr>
                          <w:t> </w:t>
                        </w:r>
                        <w:r>
                          <w:rPr>
                            <w:b/>
                            <w:color w:val="000000"/>
                            <w:sz w:val="20"/>
                          </w:rPr>
                          <w:t>EV</w:t>
                        </w:r>
                        <w:r>
                          <w:rPr>
                            <w:b/>
                            <w:color w:val="000000"/>
                            <w:spacing w:val="16"/>
                            <w:sz w:val="20"/>
                          </w:rPr>
                          <w:t> </w:t>
                        </w:r>
                        <w:r>
                          <w:rPr>
                            <w:b/>
                            <w:color w:val="000000"/>
                            <w:sz w:val="20"/>
                          </w:rPr>
                          <w:t>or</w:t>
                        </w:r>
                        <w:r>
                          <w:rPr>
                            <w:b/>
                            <w:color w:val="000000"/>
                            <w:spacing w:val="16"/>
                            <w:sz w:val="20"/>
                          </w:rPr>
                          <w:t> </w:t>
                        </w:r>
                        <w:r>
                          <w:rPr>
                            <w:b/>
                            <w:color w:val="000000"/>
                            <w:sz w:val="20"/>
                          </w:rPr>
                          <w:t>LEV</w:t>
                        </w:r>
                        <w:r>
                          <w:rPr>
                            <w:b/>
                            <w:color w:val="000000"/>
                            <w:spacing w:val="16"/>
                            <w:sz w:val="20"/>
                          </w:rPr>
                          <w:t> </w:t>
                        </w:r>
                        <w:r>
                          <w:rPr>
                            <w:b/>
                            <w:color w:val="000000"/>
                            <w:sz w:val="20"/>
                          </w:rPr>
                          <w:t>charging</w:t>
                        </w:r>
                        <w:r>
                          <w:rPr>
                            <w:b/>
                            <w:color w:val="000000"/>
                            <w:spacing w:val="16"/>
                            <w:sz w:val="20"/>
                          </w:rPr>
                          <w:t> </w:t>
                        </w:r>
                        <w:r>
                          <w:rPr>
                            <w:b/>
                            <w:color w:val="000000"/>
                            <w:sz w:val="20"/>
                          </w:rPr>
                          <w:t>facilities</w:t>
                        </w:r>
                        <w:r>
                          <w:rPr>
                            <w:b/>
                            <w:color w:val="000000"/>
                            <w:spacing w:val="17"/>
                            <w:sz w:val="20"/>
                          </w:rPr>
                          <w:t> </w:t>
                        </w:r>
                        <w:r>
                          <w:rPr>
                            <w:b/>
                            <w:color w:val="000000"/>
                            <w:sz w:val="20"/>
                          </w:rPr>
                          <w:t>are</w:t>
                        </w:r>
                        <w:r>
                          <w:rPr>
                            <w:b/>
                            <w:color w:val="000000"/>
                            <w:spacing w:val="16"/>
                            <w:sz w:val="20"/>
                          </w:rPr>
                          <w:t> </w:t>
                        </w:r>
                        <w:r>
                          <w:rPr>
                            <w:b/>
                            <w:color w:val="000000"/>
                            <w:sz w:val="20"/>
                          </w:rPr>
                          <w:t>not</w:t>
                        </w:r>
                        <w:r>
                          <w:rPr>
                            <w:b/>
                            <w:color w:val="000000"/>
                            <w:spacing w:val="16"/>
                            <w:sz w:val="20"/>
                          </w:rPr>
                          <w:t> </w:t>
                        </w:r>
                        <w:r>
                          <w:rPr>
                            <w:b/>
                            <w:color w:val="000000"/>
                            <w:spacing w:val="-2"/>
                            <w:sz w:val="20"/>
                          </w:rPr>
                          <w:t>provided:</w:t>
                        </w:r>
                      </w:p>
                      <w:p>
                        <w:pPr>
                          <w:numPr>
                            <w:ilvl w:val="1"/>
                            <w:numId w:val="51"/>
                          </w:numPr>
                          <w:tabs>
                            <w:tab w:pos="582" w:val="left" w:leader="none"/>
                            <w:tab w:pos="584" w:val="left" w:leader="none"/>
                          </w:tabs>
                          <w:spacing w:line="266" w:lineRule="auto" w:before="76"/>
                          <w:ind w:left="582" w:right="138" w:hanging="241"/>
                          <w:jc w:val="left"/>
                          <w:rPr>
                            <w:color w:val="000000"/>
                            <w:sz w:val="20"/>
                          </w:rPr>
                        </w:pPr>
                        <w:r>
                          <w:rPr>
                            <w:color w:val="000000"/>
                            <w:w w:val="105"/>
                            <w:sz w:val="20"/>
                          </w:rPr>
                          <w:t>A</w:t>
                        </w:r>
                        <w:r>
                          <w:rPr>
                            <w:color w:val="000000"/>
                            <w:w w:val="105"/>
                            <w:sz w:val="20"/>
                          </w:rPr>
                          <w:t> risk assessment of guests using their own EVSE</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undertaken</w:t>
                        </w:r>
                        <w:r>
                          <w:rPr>
                            <w:color w:val="000000"/>
                            <w:spacing w:val="-12"/>
                            <w:w w:val="105"/>
                            <w:sz w:val="20"/>
                          </w:rPr>
                          <w:t> </w:t>
                        </w:r>
                        <w:r>
                          <w:rPr>
                            <w:color w:val="000000"/>
                            <w:w w:val="105"/>
                            <w:sz w:val="20"/>
                          </w:rPr>
                          <w:t>and</w:t>
                        </w:r>
                        <w:r>
                          <w:rPr>
                            <w:color w:val="000000"/>
                            <w:spacing w:val="4"/>
                            <w:w w:val="105"/>
                            <w:sz w:val="20"/>
                          </w:rPr>
                          <w:t> </w:t>
                        </w:r>
                        <w:r>
                          <w:rPr>
                            <w:color w:val="000000"/>
                            <w:w w:val="105"/>
                            <w:sz w:val="20"/>
                          </w:rPr>
                          <w:t>documented</w:t>
                        </w:r>
                        <w:r>
                          <w:rPr>
                            <w:color w:val="000000"/>
                            <w:spacing w:val="-12"/>
                            <w:w w:val="105"/>
                            <w:sz w:val="20"/>
                          </w:rPr>
                          <w:t> </w:t>
                        </w:r>
                        <w:r>
                          <w:rPr>
                            <w:color w:val="000000"/>
                            <w:w w:val="105"/>
                            <w:sz w:val="20"/>
                          </w:rPr>
                          <w:t>in the </w:t>
                        </w:r>
                        <w:hyperlink w:history="true" w:anchor="_bookmark18">
                          <w:r>
                            <w:rPr>
                              <w:i/>
                              <w:color w:val="000000"/>
                              <w:w w:val="105"/>
                              <w:sz w:val="20"/>
                              <w:u w:val="single"/>
                            </w:rPr>
                            <w:t>Risk Management Plan</w:t>
                          </w:r>
                        </w:hyperlink>
                        <w:r>
                          <w:rPr>
                            <w:color w:val="000000"/>
                            <w:w w:val="105"/>
                            <w:sz w:val="20"/>
                            <w:u w:val="none"/>
                          </w:rPr>
                          <w:t>.</w:t>
                        </w:r>
                      </w:p>
                      <w:p>
                        <w:pPr>
                          <w:numPr>
                            <w:ilvl w:val="1"/>
                            <w:numId w:val="51"/>
                          </w:numPr>
                          <w:tabs>
                            <w:tab w:pos="582" w:val="left" w:leader="none"/>
                            <w:tab w:pos="594" w:val="left" w:leader="none"/>
                          </w:tabs>
                          <w:spacing w:line="266" w:lineRule="auto" w:before="0"/>
                          <w:ind w:left="582" w:right="156" w:hanging="241"/>
                          <w:jc w:val="left"/>
                          <w:rPr>
                            <w:color w:val="000000"/>
                            <w:sz w:val="20"/>
                          </w:rPr>
                        </w:pPr>
                        <w:r>
                          <w:rPr>
                            <w:color w:val="000000"/>
                            <w:w w:val="105"/>
                            <w:sz w:val="20"/>
                          </w:rPr>
                          <w:t>Fire</w:t>
                        </w:r>
                        <w:r>
                          <w:rPr>
                            <w:color w:val="000000"/>
                            <w:spacing w:val="-12"/>
                            <w:w w:val="105"/>
                            <w:sz w:val="20"/>
                          </w:rPr>
                          <w:t> </w:t>
                        </w:r>
                        <w:r>
                          <w:rPr>
                            <w:color w:val="000000"/>
                            <w:w w:val="105"/>
                            <w:sz w:val="20"/>
                          </w:rPr>
                          <w:t>risk</w:t>
                        </w:r>
                        <w:r>
                          <w:rPr>
                            <w:color w:val="000000"/>
                            <w:spacing w:val="-12"/>
                            <w:w w:val="105"/>
                            <w:sz w:val="20"/>
                          </w:rPr>
                          <w:t> </w:t>
                        </w:r>
                        <w:r>
                          <w:rPr>
                            <w:color w:val="000000"/>
                            <w:w w:val="105"/>
                            <w:sz w:val="20"/>
                          </w:rPr>
                          <w:t>controls</w:t>
                        </w:r>
                        <w:r>
                          <w:rPr>
                            <w:color w:val="000000"/>
                            <w:spacing w:val="-12"/>
                            <w:w w:val="105"/>
                            <w:sz w:val="20"/>
                          </w:rPr>
                          <w:t> </w:t>
                        </w:r>
                        <w:r>
                          <w:rPr>
                            <w:color w:val="000000"/>
                            <w:w w:val="105"/>
                            <w:sz w:val="20"/>
                          </w:rPr>
                          <w:t>must</w:t>
                        </w:r>
                        <w:r>
                          <w:rPr>
                            <w:color w:val="000000"/>
                            <w:spacing w:val="-12"/>
                            <w:w w:val="105"/>
                            <w:sz w:val="20"/>
                          </w:rPr>
                          <w:t> </w:t>
                        </w:r>
                        <w:r>
                          <w:rPr>
                            <w:color w:val="000000"/>
                            <w:w w:val="105"/>
                            <w:sz w:val="20"/>
                          </w:rPr>
                          <w:t>be</w:t>
                        </w:r>
                        <w:r>
                          <w:rPr>
                            <w:color w:val="000000"/>
                            <w:spacing w:val="-12"/>
                            <w:w w:val="105"/>
                            <w:sz w:val="20"/>
                          </w:rPr>
                          <w:t> </w:t>
                        </w:r>
                        <w:r>
                          <w:rPr>
                            <w:color w:val="000000"/>
                            <w:w w:val="105"/>
                            <w:sz w:val="20"/>
                          </w:rPr>
                          <w:t>developed</w:t>
                        </w:r>
                        <w:r>
                          <w:rPr>
                            <w:color w:val="000000"/>
                            <w:spacing w:val="-12"/>
                            <w:w w:val="105"/>
                            <w:sz w:val="20"/>
                          </w:rPr>
                          <w:t> </w:t>
                        </w:r>
                        <w:r>
                          <w:rPr>
                            <w:color w:val="000000"/>
                            <w:w w:val="105"/>
                            <w:sz w:val="20"/>
                          </w:rPr>
                          <w:t>based</w:t>
                        </w:r>
                        <w:r>
                          <w:rPr>
                            <w:color w:val="000000"/>
                            <w:spacing w:val="-12"/>
                            <w:w w:val="105"/>
                            <w:sz w:val="20"/>
                          </w:rPr>
                          <w:t> </w:t>
                        </w:r>
                        <w:r>
                          <w:rPr>
                            <w:color w:val="000000"/>
                            <w:w w:val="105"/>
                            <w:sz w:val="20"/>
                          </w:rPr>
                          <w:t>on the risk assessment.</w:t>
                        </w:r>
                      </w:p>
                      <w:p>
                        <w:pPr>
                          <w:numPr>
                            <w:ilvl w:val="1"/>
                            <w:numId w:val="51"/>
                          </w:numPr>
                          <w:tabs>
                            <w:tab w:pos="572" w:val="left" w:leader="none"/>
                            <w:tab w:pos="582" w:val="left" w:leader="none"/>
                          </w:tabs>
                          <w:spacing w:line="266" w:lineRule="auto" w:before="0"/>
                          <w:ind w:left="582" w:right="203" w:hanging="241"/>
                          <w:jc w:val="left"/>
                          <w:rPr>
                            <w:color w:val="000000"/>
                            <w:sz w:val="20"/>
                          </w:rPr>
                        </w:pPr>
                        <w:r>
                          <w:rPr>
                            <w:color w:val="000000"/>
                            <w:spacing w:val="-2"/>
                            <w:w w:val="105"/>
                            <w:sz w:val="20"/>
                          </w:rPr>
                          <w:t>Park</w:t>
                        </w:r>
                        <w:r>
                          <w:rPr>
                            <w:color w:val="000000"/>
                            <w:spacing w:val="-5"/>
                            <w:w w:val="105"/>
                            <w:sz w:val="20"/>
                          </w:rPr>
                          <w:t> </w:t>
                        </w:r>
                        <w:r>
                          <w:rPr>
                            <w:color w:val="000000"/>
                            <w:spacing w:val="-2"/>
                            <w:w w:val="105"/>
                            <w:sz w:val="20"/>
                          </w:rPr>
                          <w:t>policy</w:t>
                        </w:r>
                        <w:r>
                          <w:rPr>
                            <w:color w:val="000000"/>
                            <w:spacing w:val="-5"/>
                            <w:w w:val="105"/>
                            <w:sz w:val="20"/>
                          </w:rPr>
                          <w:t> </w:t>
                        </w:r>
                        <w:r>
                          <w:rPr>
                            <w:color w:val="000000"/>
                            <w:spacing w:val="-2"/>
                            <w:w w:val="105"/>
                            <w:sz w:val="20"/>
                          </w:rPr>
                          <w:t>developed</w:t>
                        </w:r>
                        <w:r>
                          <w:rPr>
                            <w:color w:val="000000"/>
                            <w:spacing w:val="-5"/>
                            <w:w w:val="105"/>
                            <w:sz w:val="20"/>
                          </w:rPr>
                          <w:t> </w:t>
                        </w:r>
                        <w:r>
                          <w:rPr>
                            <w:color w:val="000000"/>
                            <w:spacing w:val="-2"/>
                            <w:w w:val="105"/>
                            <w:sz w:val="20"/>
                          </w:rPr>
                          <w:t>and</w:t>
                        </w:r>
                        <w:r>
                          <w:rPr>
                            <w:color w:val="000000"/>
                            <w:spacing w:val="-5"/>
                            <w:w w:val="105"/>
                            <w:sz w:val="20"/>
                          </w:rPr>
                          <w:t> </w:t>
                        </w:r>
                        <w:r>
                          <w:rPr>
                            <w:color w:val="000000"/>
                            <w:spacing w:val="-2"/>
                            <w:w w:val="105"/>
                            <w:sz w:val="20"/>
                          </w:rPr>
                          <w:t>provided</w:t>
                        </w:r>
                        <w:r>
                          <w:rPr>
                            <w:color w:val="000000"/>
                            <w:spacing w:val="-5"/>
                            <w:w w:val="105"/>
                            <w:sz w:val="20"/>
                          </w:rPr>
                          <w:t> </w:t>
                        </w:r>
                        <w:r>
                          <w:rPr>
                            <w:color w:val="000000"/>
                            <w:spacing w:val="-2"/>
                            <w:w w:val="105"/>
                            <w:sz w:val="20"/>
                          </w:rPr>
                          <w:t>to</w:t>
                        </w:r>
                        <w:r>
                          <w:rPr>
                            <w:color w:val="000000"/>
                            <w:spacing w:val="-5"/>
                            <w:w w:val="105"/>
                            <w:sz w:val="20"/>
                          </w:rPr>
                          <w:t> </w:t>
                        </w:r>
                        <w:r>
                          <w:rPr>
                            <w:color w:val="000000"/>
                            <w:spacing w:val="-2"/>
                            <w:w w:val="105"/>
                            <w:sz w:val="20"/>
                          </w:rPr>
                          <w:t>guests </w:t>
                        </w:r>
                        <w:r>
                          <w:rPr>
                            <w:color w:val="000000"/>
                            <w:w w:val="105"/>
                            <w:sz w:val="20"/>
                          </w:rPr>
                          <w:t>to support implementation of the fire risk </w:t>
                        </w:r>
                        <w:r>
                          <w:rPr>
                            <w:color w:val="000000"/>
                            <w:spacing w:val="-2"/>
                            <w:w w:val="105"/>
                            <w:sz w:val="20"/>
                          </w:rPr>
                          <w:t>controls.</w:t>
                        </w:r>
                      </w:p>
                    </w:txbxContent>
                  </v:textbox>
                  <v:fill type="solid"/>
                  <w10:wrap type="none"/>
                </v:shape>
                <v:shape style="position:absolute;left:6115;top:91;width:4586;height:364" type="#_x0000_t202" id="docshape280" filled="true" fillcolor="#3a8c00" stroked="false">
                  <v:textbox inset="0,0,0,0">
                    <w:txbxContent>
                      <w:p>
                        <w:pPr>
                          <w:spacing w:before="15"/>
                          <w:ind w:left="158"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2"/>
                            <w:w w:val="85"/>
                            <w:sz w:val="24"/>
                          </w:rPr>
                          <w:t>4.4.1</w:t>
                        </w:r>
                      </w:p>
                    </w:txbxContent>
                  </v:textbox>
                  <v:fill type="solid"/>
                  <w10:wrap type="none"/>
                </v:shape>
                <w10:wrap type="topAndBottom"/>
              </v:group>
            </w:pict>
          </mc:Fallback>
        </mc:AlternateContent>
      </w:r>
      <w:r>
        <w:rPr>
          <w:b/>
          <w:i/>
          <w:sz w:val="5"/>
        </w:rPr>
        <w:drawing>
          <wp:anchor distT="0" distB="0" distL="0" distR="0" allowOverlap="1" layoutInCell="1" locked="0" behindDoc="1" simplePos="0" relativeHeight="487625216">
            <wp:simplePos x="0" y="0"/>
            <wp:positionH relativeFrom="page">
              <wp:posOffset>3890631</wp:posOffset>
            </wp:positionH>
            <wp:positionV relativeFrom="paragraph">
              <wp:posOffset>2948493</wp:posOffset>
            </wp:positionV>
            <wp:extent cx="2899375" cy="3543680"/>
            <wp:effectExtent l="0" t="0" r="0" b="0"/>
            <wp:wrapTopAndBottom/>
            <wp:docPr id="312" name="Image 312"/>
            <wp:cNvGraphicFramePr>
              <a:graphicFrameLocks/>
            </wp:cNvGraphicFramePr>
            <a:graphic>
              <a:graphicData uri="http://schemas.openxmlformats.org/drawingml/2006/picture">
                <pic:pic>
                  <pic:nvPicPr>
                    <pic:cNvPr id="312" name="Image 312"/>
                    <pic:cNvPicPr/>
                  </pic:nvPicPr>
                  <pic:blipFill>
                    <a:blip r:embed="rId106" cstate="print"/>
                    <a:stretch>
                      <a:fillRect/>
                    </a:stretch>
                  </pic:blipFill>
                  <pic:spPr>
                    <a:xfrm>
                      <a:off x="0" y="0"/>
                      <a:ext cx="2899375" cy="3543680"/>
                    </a:xfrm>
                    <a:prstGeom prst="rect">
                      <a:avLst/>
                    </a:prstGeom>
                  </pic:spPr>
                </pic:pic>
              </a:graphicData>
            </a:graphic>
          </wp:anchor>
        </w:drawing>
      </w:r>
    </w:p>
    <w:p>
      <w:pPr>
        <w:pStyle w:val="BodyText"/>
        <w:spacing w:before="58"/>
        <w:rPr>
          <w:b/>
          <w:i/>
        </w:rPr>
      </w:pPr>
    </w:p>
    <w:p>
      <w:pPr>
        <w:spacing w:line="266" w:lineRule="auto" w:before="117"/>
        <w:ind w:left="175" w:right="364" w:firstLine="0"/>
        <w:jc w:val="center"/>
        <w:rPr>
          <w:rFonts w:ascii="Verdana"/>
          <w:i/>
          <w:sz w:val="20"/>
        </w:rPr>
      </w:pPr>
      <w:r>
        <w:rPr>
          <w:rFonts w:ascii="Verdana"/>
          <w:i/>
          <w:spacing w:val="-2"/>
          <w:sz w:val="20"/>
        </w:rPr>
        <w:t>Personal</w:t>
      </w:r>
      <w:r>
        <w:rPr>
          <w:rFonts w:ascii="Verdana"/>
          <w:i/>
          <w:spacing w:val="-16"/>
          <w:sz w:val="20"/>
        </w:rPr>
        <w:t> </w:t>
      </w:r>
      <w:r>
        <w:rPr>
          <w:rFonts w:ascii="Verdana"/>
          <w:i/>
          <w:spacing w:val="-2"/>
          <w:sz w:val="20"/>
        </w:rPr>
        <w:t>light</w:t>
      </w:r>
      <w:r>
        <w:rPr>
          <w:rFonts w:ascii="Verdana"/>
          <w:i/>
          <w:spacing w:val="-16"/>
          <w:sz w:val="20"/>
        </w:rPr>
        <w:t> </w:t>
      </w:r>
      <w:r>
        <w:rPr>
          <w:rFonts w:ascii="Verdana"/>
          <w:i/>
          <w:spacing w:val="-2"/>
          <w:sz w:val="20"/>
        </w:rPr>
        <w:t>electric</w:t>
      </w:r>
      <w:r>
        <w:rPr>
          <w:rFonts w:ascii="Verdana"/>
          <w:i/>
          <w:spacing w:val="-16"/>
          <w:sz w:val="20"/>
        </w:rPr>
        <w:t> </w:t>
      </w:r>
      <w:r>
        <w:rPr>
          <w:rFonts w:ascii="Verdana"/>
          <w:i/>
          <w:spacing w:val="-2"/>
          <w:sz w:val="20"/>
        </w:rPr>
        <w:t>vehicle</w:t>
      </w:r>
      <w:r>
        <w:rPr>
          <w:rFonts w:ascii="Verdana"/>
          <w:i/>
          <w:spacing w:val="-16"/>
          <w:sz w:val="20"/>
        </w:rPr>
        <w:t> </w:t>
      </w:r>
      <w:r>
        <w:rPr>
          <w:rFonts w:ascii="Verdana"/>
          <w:i/>
          <w:spacing w:val="-2"/>
          <w:sz w:val="20"/>
        </w:rPr>
        <w:t>charging</w:t>
      </w:r>
      <w:r>
        <w:rPr>
          <w:rFonts w:ascii="Verdana"/>
          <w:i/>
          <w:spacing w:val="-16"/>
          <w:sz w:val="20"/>
        </w:rPr>
        <w:t> </w:t>
      </w:r>
      <w:r>
        <w:rPr>
          <w:rFonts w:ascii="Verdana"/>
          <w:i/>
          <w:spacing w:val="-2"/>
          <w:sz w:val="20"/>
        </w:rPr>
        <w:t>point</w:t>
      </w:r>
      <w:r>
        <w:rPr>
          <w:rFonts w:ascii="Verdana"/>
          <w:i/>
          <w:spacing w:val="-2"/>
          <w:sz w:val="20"/>
        </w:rPr>
        <w:t> </w:t>
      </w:r>
      <w:r>
        <w:rPr>
          <w:rFonts w:ascii="Verdana"/>
          <w:i/>
          <w:sz w:val="20"/>
        </w:rPr>
        <w:t>at</w:t>
      </w:r>
      <w:r>
        <w:rPr>
          <w:rFonts w:ascii="Verdana"/>
          <w:i/>
          <w:spacing w:val="-6"/>
          <w:sz w:val="20"/>
        </w:rPr>
        <w:t> </w:t>
      </w:r>
      <w:r>
        <w:rPr>
          <w:rFonts w:ascii="Verdana"/>
          <w:i/>
          <w:sz w:val="20"/>
        </w:rPr>
        <w:t>a</w:t>
      </w:r>
      <w:r>
        <w:rPr>
          <w:rFonts w:ascii="Verdana"/>
          <w:i/>
          <w:spacing w:val="-6"/>
          <w:sz w:val="20"/>
        </w:rPr>
        <w:t> </w:t>
      </w:r>
      <w:r>
        <w:rPr>
          <w:rFonts w:ascii="Verdana"/>
          <w:i/>
          <w:sz w:val="20"/>
        </w:rPr>
        <w:t>caravan</w:t>
      </w:r>
      <w:r>
        <w:rPr>
          <w:rFonts w:ascii="Verdana"/>
          <w:i/>
          <w:spacing w:val="-6"/>
          <w:sz w:val="20"/>
        </w:rPr>
        <w:t> </w:t>
      </w:r>
      <w:r>
        <w:rPr>
          <w:rFonts w:ascii="Verdana"/>
          <w:i/>
          <w:sz w:val="20"/>
        </w:rPr>
        <w:t>park.</w:t>
      </w:r>
      <w:r>
        <w:rPr>
          <w:rFonts w:ascii="Verdana"/>
          <w:i/>
          <w:spacing w:val="-6"/>
          <w:sz w:val="20"/>
        </w:rPr>
        <w:t> </w:t>
      </w:r>
      <w:r>
        <w:rPr>
          <w:rFonts w:ascii="Verdana"/>
          <w:i/>
          <w:sz w:val="20"/>
        </w:rPr>
        <w:t>Note</w:t>
      </w:r>
      <w:r>
        <w:rPr>
          <w:rFonts w:ascii="Verdana"/>
          <w:i/>
          <w:spacing w:val="-6"/>
          <w:sz w:val="20"/>
        </w:rPr>
        <w:t> </w:t>
      </w:r>
      <w:r>
        <w:rPr>
          <w:rFonts w:ascii="Verdana"/>
          <w:i/>
          <w:sz w:val="20"/>
        </w:rPr>
        <w:t>the</w:t>
      </w:r>
      <w:r>
        <w:rPr>
          <w:rFonts w:ascii="Verdana"/>
          <w:i/>
          <w:spacing w:val="-6"/>
          <w:sz w:val="20"/>
        </w:rPr>
        <w:t> </w:t>
      </w:r>
      <w:r>
        <w:rPr>
          <w:rFonts w:ascii="Verdana"/>
          <w:i/>
          <w:sz w:val="20"/>
        </w:rPr>
        <w:t>bike</w:t>
      </w:r>
      <w:r>
        <w:rPr>
          <w:rFonts w:ascii="Verdana"/>
          <w:i/>
          <w:spacing w:val="-6"/>
          <w:sz w:val="20"/>
        </w:rPr>
        <w:t> </w:t>
      </w:r>
      <w:r>
        <w:rPr>
          <w:rFonts w:ascii="Verdana"/>
          <w:i/>
          <w:sz w:val="20"/>
        </w:rPr>
        <w:t>locks</w:t>
      </w:r>
      <w:r>
        <w:rPr>
          <w:rFonts w:ascii="Verdana"/>
          <w:i/>
          <w:spacing w:val="-6"/>
          <w:sz w:val="20"/>
        </w:rPr>
        <w:t> </w:t>
      </w:r>
      <w:r>
        <w:rPr>
          <w:rFonts w:ascii="Verdana"/>
          <w:i/>
          <w:sz w:val="20"/>
        </w:rPr>
        <w:t>to secure</w:t>
      </w:r>
      <w:r>
        <w:rPr>
          <w:rFonts w:ascii="Verdana"/>
          <w:i/>
          <w:spacing w:val="-10"/>
          <w:sz w:val="20"/>
        </w:rPr>
        <w:t> </w:t>
      </w:r>
      <w:r>
        <w:rPr>
          <w:rFonts w:ascii="Verdana"/>
          <w:i/>
          <w:sz w:val="20"/>
        </w:rPr>
        <w:t>the</w:t>
      </w:r>
      <w:r>
        <w:rPr>
          <w:rFonts w:ascii="Verdana"/>
          <w:i/>
          <w:spacing w:val="-10"/>
          <w:sz w:val="20"/>
        </w:rPr>
        <w:t> </w:t>
      </w:r>
      <w:r>
        <w:rPr>
          <w:rFonts w:ascii="Verdana"/>
          <w:i/>
          <w:sz w:val="20"/>
        </w:rPr>
        <w:t>LEV</w:t>
      </w:r>
      <w:r>
        <w:rPr>
          <w:rFonts w:ascii="Verdana"/>
          <w:i/>
          <w:spacing w:val="-10"/>
          <w:sz w:val="20"/>
        </w:rPr>
        <w:t> </w:t>
      </w:r>
      <w:r>
        <w:rPr>
          <w:rFonts w:ascii="Verdana"/>
          <w:i/>
          <w:sz w:val="20"/>
        </w:rPr>
        <w:t>while</w:t>
      </w:r>
      <w:r>
        <w:rPr>
          <w:rFonts w:ascii="Verdana"/>
          <w:i/>
          <w:spacing w:val="-10"/>
          <w:sz w:val="20"/>
        </w:rPr>
        <w:t> </w:t>
      </w:r>
      <w:r>
        <w:rPr>
          <w:rFonts w:ascii="Verdana"/>
          <w:i/>
          <w:sz w:val="20"/>
        </w:rPr>
        <w:t>being</w:t>
      </w:r>
      <w:r>
        <w:rPr>
          <w:rFonts w:ascii="Verdana"/>
          <w:i/>
          <w:spacing w:val="-10"/>
          <w:sz w:val="20"/>
        </w:rPr>
        <w:t> </w:t>
      </w:r>
      <w:r>
        <w:rPr>
          <w:rFonts w:ascii="Verdana"/>
          <w:i/>
          <w:sz w:val="20"/>
        </w:rPr>
        <w:t>charged.</w:t>
      </w:r>
    </w:p>
    <w:p>
      <w:pPr>
        <w:spacing w:after="0" w:line="266" w:lineRule="auto"/>
        <w:jc w:val="center"/>
        <w:rPr>
          <w:rFonts w:ascii="Verdana"/>
          <w:i/>
          <w:sz w:val="20"/>
        </w:rPr>
        <w:sectPr>
          <w:headerReference w:type="default" r:id="rId103"/>
          <w:footerReference w:type="default" r:id="rId104"/>
          <w:pgSz w:w="11910" w:h="16850"/>
          <w:pgMar w:header="287" w:footer="728" w:top="960" w:bottom="920" w:left="1133" w:right="992"/>
          <w:cols w:num="2" w:equalWidth="0">
            <w:col w:w="4624" w:space="306"/>
            <w:col w:w="4855"/>
          </w:cols>
        </w:sectPr>
      </w:pPr>
    </w:p>
    <w:p>
      <w:pPr>
        <w:pStyle w:val="BodyText"/>
        <w:spacing w:before="6"/>
        <w:rPr>
          <w:rFonts w:ascii="Verdana"/>
          <w:i/>
          <w:sz w:val="8"/>
        </w:rPr>
      </w:pPr>
    </w:p>
    <w:p>
      <w:pPr>
        <w:pStyle w:val="BodyText"/>
        <w:spacing w:after="0"/>
        <w:rPr>
          <w:rFonts w:ascii="Verdana"/>
          <w:i/>
          <w:sz w:val="8"/>
        </w:rPr>
        <w:sectPr>
          <w:headerReference w:type="default" r:id="rId107"/>
          <w:footerReference w:type="default" r:id="rId108"/>
          <w:pgSz w:w="11910" w:h="16850"/>
          <w:pgMar w:header="287" w:footer="490" w:top="960" w:bottom="680" w:left="1133" w:right="992"/>
          <w:pgNumType w:start="33"/>
        </w:sectPr>
      </w:pPr>
    </w:p>
    <w:p>
      <w:pPr>
        <w:pStyle w:val="Heading3"/>
        <w:numPr>
          <w:ilvl w:val="1"/>
          <w:numId w:val="12"/>
        </w:numPr>
        <w:tabs>
          <w:tab w:pos="502" w:val="left" w:leader="none"/>
        </w:tabs>
        <w:spacing w:line="240" w:lineRule="auto" w:before="110" w:after="0"/>
        <w:ind w:left="502" w:right="0" w:hanging="451"/>
        <w:jc w:val="left"/>
        <w:rPr>
          <w:i/>
        </w:rPr>
      </w:pPr>
      <w:bookmarkStart w:name="_bookmark17" w:id="19"/>
      <w:bookmarkEnd w:id="19"/>
      <w:r>
        <w:rPr>
          <w:b w:val="0"/>
          <w:i w:val="0"/>
        </w:rPr>
      </w:r>
      <w:r>
        <w:rPr>
          <w:i/>
          <w:color w:val="CA151D"/>
        </w:rPr>
        <w:t>Renewable</w:t>
      </w:r>
      <w:r>
        <w:rPr>
          <w:i/>
          <w:color w:val="CA151D"/>
          <w:spacing w:val="29"/>
        </w:rPr>
        <w:t> </w:t>
      </w:r>
      <w:r>
        <w:rPr>
          <w:i/>
          <w:color w:val="CA151D"/>
        </w:rPr>
        <w:t>Energy</w:t>
      </w:r>
      <w:r>
        <w:rPr>
          <w:i/>
          <w:color w:val="CA151D"/>
          <w:spacing w:val="29"/>
        </w:rPr>
        <w:t> </w:t>
      </w:r>
      <w:r>
        <w:rPr>
          <w:i/>
          <w:color w:val="CA151D"/>
          <w:spacing w:val="-2"/>
        </w:rPr>
        <w:t>Installations</w:t>
      </w:r>
    </w:p>
    <w:p>
      <w:pPr>
        <w:pStyle w:val="Heading4"/>
        <w:ind w:left="51"/>
        <w:rPr>
          <w:i/>
        </w:rPr>
      </w:pPr>
      <w:r>
        <w:rPr>
          <w:i/>
          <w:spacing w:val="-2"/>
          <w:w w:val="105"/>
        </w:rPr>
        <w:t>Rationale</w:t>
      </w:r>
    </w:p>
    <w:p>
      <w:pPr>
        <w:pStyle w:val="BodyText"/>
        <w:spacing w:line="276" w:lineRule="auto" w:before="25"/>
        <w:ind w:left="51"/>
      </w:pPr>
      <w:r>
        <w:rPr>
          <w:w w:val="105"/>
        </w:rPr>
        <w:t>Caravan parks are increasingly adopting renewable energy</w:t>
      </w:r>
      <w:r>
        <w:rPr>
          <w:spacing w:val="-2"/>
          <w:w w:val="105"/>
        </w:rPr>
        <w:t> </w:t>
      </w:r>
      <w:r>
        <w:rPr>
          <w:w w:val="105"/>
        </w:rPr>
        <w:t>sources</w:t>
      </w:r>
      <w:r>
        <w:rPr>
          <w:spacing w:val="-2"/>
          <w:w w:val="105"/>
        </w:rPr>
        <w:t> </w:t>
      </w:r>
      <w:r>
        <w:rPr>
          <w:w w:val="105"/>
        </w:rPr>
        <w:t>as</w:t>
      </w:r>
      <w:r>
        <w:rPr>
          <w:spacing w:val="-2"/>
          <w:w w:val="105"/>
        </w:rPr>
        <w:t> </w:t>
      </w:r>
      <w:r>
        <w:rPr>
          <w:w w:val="105"/>
        </w:rPr>
        <w:t>a</w:t>
      </w:r>
      <w:r>
        <w:rPr>
          <w:spacing w:val="-2"/>
          <w:w w:val="105"/>
        </w:rPr>
        <w:t> </w:t>
      </w:r>
      <w:r>
        <w:rPr>
          <w:w w:val="105"/>
        </w:rPr>
        <w:t>means</w:t>
      </w:r>
      <w:r>
        <w:rPr>
          <w:spacing w:val="-2"/>
          <w:w w:val="105"/>
        </w:rPr>
        <w:t> </w:t>
      </w:r>
      <w:r>
        <w:rPr>
          <w:w w:val="105"/>
        </w:rPr>
        <w:t>to</w:t>
      </w:r>
      <w:r>
        <w:rPr>
          <w:spacing w:val="-2"/>
          <w:w w:val="105"/>
        </w:rPr>
        <w:t> </w:t>
      </w:r>
      <w:r>
        <w:rPr>
          <w:w w:val="105"/>
        </w:rPr>
        <w:t>reduce</w:t>
      </w:r>
      <w:r>
        <w:rPr>
          <w:spacing w:val="-2"/>
          <w:w w:val="105"/>
        </w:rPr>
        <w:t> </w:t>
      </w:r>
      <w:r>
        <w:rPr>
          <w:w w:val="105"/>
        </w:rPr>
        <w:t>reliance</w:t>
      </w:r>
      <w:r>
        <w:rPr>
          <w:spacing w:val="-2"/>
          <w:w w:val="105"/>
        </w:rPr>
        <w:t> </w:t>
      </w:r>
      <w:r>
        <w:rPr>
          <w:w w:val="105"/>
        </w:rPr>
        <w:t>on</w:t>
      </w:r>
      <w:r>
        <w:rPr>
          <w:spacing w:val="-2"/>
          <w:w w:val="105"/>
        </w:rPr>
        <w:t> </w:t>
      </w:r>
      <w:r>
        <w:rPr>
          <w:w w:val="105"/>
        </w:rPr>
        <w:t>the </w:t>
      </w:r>
      <w:r>
        <w:rPr/>
        <w:t>grid and provide backup power during outages. These </w:t>
      </w:r>
      <w:r>
        <w:rPr>
          <w:w w:val="105"/>
        </w:rPr>
        <w:t>sources may include solar arrays and battery energy storage</w:t>
      </w:r>
      <w:r>
        <w:rPr>
          <w:spacing w:val="-10"/>
          <w:w w:val="105"/>
        </w:rPr>
        <w:t> </w:t>
      </w:r>
      <w:r>
        <w:rPr>
          <w:w w:val="105"/>
        </w:rPr>
        <w:t>systems.</w:t>
      </w:r>
    </w:p>
    <w:p>
      <w:pPr>
        <w:pStyle w:val="BodyText"/>
        <w:spacing w:line="276" w:lineRule="auto" w:before="157"/>
        <w:ind w:left="51"/>
      </w:pPr>
      <w:r>
        <w:rPr/>
        <w:t>Risks for renewable energy installations must be addressed by park owners/operators considering </w:t>
      </w:r>
      <w:r>
        <w:rPr/>
        <w:t>their installation.</w:t>
      </w:r>
      <w:r>
        <w:rPr>
          <w:spacing w:val="40"/>
        </w:rPr>
        <w:t> </w:t>
      </w:r>
      <w:r>
        <w:rPr/>
        <w:t>Electric shock and fire (from thermal runaway) may result from incorrect installation, electrical</w:t>
      </w:r>
      <w:r>
        <w:rPr>
          <w:spacing w:val="25"/>
        </w:rPr>
        <w:t> </w:t>
      </w:r>
      <w:r>
        <w:rPr/>
        <w:t>faults,</w:t>
      </w:r>
      <w:r>
        <w:rPr>
          <w:spacing w:val="25"/>
        </w:rPr>
        <w:t> </w:t>
      </w:r>
      <w:r>
        <w:rPr/>
        <w:t>mechanical</w:t>
      </w:r>
      <w:r>
        <w:rPr>
          <w:spacing w:val="25"/>
        </w:rPr>
        <w:t> </w:t>
      </w:r>
      <w:r>
        <w:rPr/>
        <w:t>damage,</w:t>
      </w:r>
      <w:r>
        <w:rPr>
          <w:spacing w:val="25"/>
        </w:rPr>
        <w:t> </w:t>
      </w:r>
      <w:r>
        <w:rPr/>
        <w:t>failure</w:t>
      </w:r>
      <w:r>
        <w:rPr>
          <w:spacing w:val="25"/>
        </w:rPr>
        <w:t> </w:t>
      </w:r>
      <w:r>
        <w:rPr/>
        <w:t>of internal systems, overcharging, operating outside of safe temperate limits and insufficient maintenance, among others. The consequences may contribute to harm to persons, property and the environment.</w:t>
      </w:r>
    </w:p>
    <w:p>
      <w:pPr>
        <w:pStyle w:val="BodyText"/>
        <w:spacing w:line="276" w:lineRule="auto" w:before="154"/>
        <w:ind w:left="51" w:right="23"/>
      </w:pPr>
      <w:r>
        <w:rPr/>
        <mc:AlternateContent>
          <mc:Choice Requires="wps">
            <w:drawing>
              <wp:anchor distT="0" distB="0" distL="0" distR="0" allowOverlap="1" layoutInCell="1" locked="0" behindDoc="0" simplePos="0" relativeHeight="15767552">
                <wp:simplePos x="0" y="0"/>
                <wp:positionH relativeFrom="page">
                  <wp:posOffset>3894475</wp:posOffset>
                </wp:positionH>
                <wp:positionV relativeFrom="paragraph">
                  <wp:posOffset>961471</wp:posOffset>
                </wp:positionV>
                <wp:extent cx="2912110" cy="5354955"/>
                <wp:effectExtent l="0" t="0" r="0" b="0"/>
                <wp:wrapNone/>
                <wp:docPr id="319" name="Group 319"/>
                <wp:cNvGraphicFramePr>
                  <a:graphicFrameLocks/>
                </wp:cNvGraphicFramePr>
                <a:graphic>
                  <a:graphicData uri="http://schemas.microsoft.com/office/word/2010/wordprocessingGroup">
                    <wpg:wgp>
                      <wpg:cNvPr id="319" name="Group 319"/>
                      <wpg:cNvGrpSpPr/>
                      <wpg:grpSpPr>
                        <a:xfrm>
                          <a:off x="0" y="0"/>
                          <a:ext cx="2912110" cy="5354955"/>
                          <a:chExt cx="2912110" cy="5354955"/>
                        </a:xfrm>
                      </wpg:grpSpPr>
                      <wps:wsp>
                        <wps:cNvPr id="320" name="Graphic 320"/>
                        <wps:cNvSpPr/>
                        <wps:spPr>
                          <a:xfrm>
                            <a:off x="0" y="0"/>
                            <a:ext cx="2912110" cy="5354955"/>
                          </a:xfrm>
                          <a:custGeom>
                            <a:avLst/>
                            <a:gdLst/>
                            <a:ahLst/>
                            <a:cxnLst/>
                            <a:rect l="l" t="t" r="r" b="b"/>
                            <a:pathLst>
                              <a:path w="2912110" h="5354955">
                                <a:moveTo>
                                  <a:pt x="2912088" y="5354793"/>
                                </a:moveTo>
                                <a:lnTo>
                                  <a:pt x="0" y="5354793"/>
                                </a:lnTo>
                                <a:lnTo>
                                  <a:pt x="0" y="0"/>
                                </a:lnTo>
                                <a:lnTo>
                                  <a:pt x="2912088" y="0"/>
                                </a:lnTo>
                                <a:lnTo>
                                  <a:pt x="2912088" y="5354793"/>
                                </a:lnTo>
                                <a:close/>
                              </a:path>
                            </a:pathLst>
                          </a:custGeom>
                          <a:solidFill>
                            <a:srgbClr val="FBF1FF"/>
                          </a:solidFill>
                        </wps:spPr>
                        <wps:bodyPr wrap="square" lIns="0" tIns="0" rIns="0" bIns="0" rtlCol="0">
                          <a:prstTxWarp prst="textNoShape">
                            <a:avLst/>
                          </a:prstTxWarp>
                          <a:noAutofit/>
                        </wps:bodyPr>
                      </wps:wsp>
                      <pic:pic>
                        <pic:nvPicPr>
                          <pic:cNvPr id="321" name="Image 321"/>
                          <pic:cNvPicPr/>
                        </pic:nvPicPr>
                        <pic:blipFill>
                          <a:blip r:embed="rId109" cstate="print"/>
                          <a:stretch>
                            <a:fillRect/>
                          </a:stretch>
                        </pic:blipFill>
                        <pic:spPr>
                          <a:xfrm>
                            <a:off x="117961" y="1462430"/>
                            <a:ext cx="2639964" cy="3743067"/>
                          </a:xfrm>
                          <a:prstGeom prst="rect">
                            <a:avLst/>
                          </a:prstGeom>
                        </pic:spPr>
                      </pic:pic>
                      <wps:wsp>
                        <wps:cNvPr id="322" name="Graphic 322"/>
                        <wps:cNvSpPr/>
                        <wps:spPr>
                          <a:xfrm>
                            <a:off x="106530" y="1451001"/>
                            <a:ext cx="2658745" cy="3764279"/>
                          </a:xfrm>
                          <a:custGeom>
                            <a:avLst/>
                            <a:gdLst/>
                            <a:ahLst/>
                            <a:cxnLst/>
                            <a:rect l="l" t="t" r="r" b="b"/>
                            <a:pathLst>
                              <a:path w="2658745" h="3764279">
                                <a:moveTo>
                                  <a:pt x="2658476" y="0"/>
                                </a:moveTo>
                                <a:lnTo>
                                  <a:pt x="0" y="0"/>
                                </a:lnTo>
                                <a:lnTo>
                                  <a:pt x="0" y="3763792"/>
                                </a:lnTo>
                              </a:path>
                            </a:pathLst>
                          </a:custGeom>
                          <a:ln w="19057">
                            <a:solidFill>
                              <a:srgbClr val="000000"/>
                            </a:solidFill>
                            <a:prstDash val="solid"/>
                          </a:ln>
                        </wps:spPr>
                        <wps:bodyPr wrap="square" lIns="0" tIns="0" rIns="0" bIns="0" rtlCol="0">
                          <a:prstTxWarp prst="textNoShape">
                            <a:avLst/>
                          </a:prstTxWarp>
                          <a:noAutofit/>
                        </wps:bodyPr>
                      </wps:wsp>
                      <wps:wsp>
                        <wps:cNvPr id="323" name="Graphic 323"/>
                        <wps:cNvSpPr/>
                        <wps:spPr>
                          <a:xfrm>
                            <a:off x="2487275" y="1121068"/>
                            <a:ext cx="16510" cy="9525"/>
                          </a:xfrm>
                          <a:custGeom>
                            <a:avLst/>
                            <a:gdLst/>
                            <a:ahLst/>
                            <a:cxnLst/>
                            <a:rect l="l" t="t" r="r" b="b"/>
                            <a:pathLst>
                              <a:path w="16510" h="9525">
                                <a:moveTo>
                                  <a:pt x="16473" y="9528"/>
                                </a:moveTo>
                                <a:lnTo>
                                  <a:pt x="0" y="9528"/>
                                </a:lnTo>
                                <a:lnTo>
                                  <a:pt x="0" y="0"/>
                                </a:lnTo>
                                <a:lnTo>
                                  <a:pt x="16473" y="0"/>
                                </a:lnTo>
                                <a:lnTo>
                                  <a:pt x="16473" y="9528"/>
                                </a:lnTo>
                                <a:close/>
                              </a:path>
                            </a:pathLst>
                          </a:custGeom>
                          <a:solidFill>
                            <a:srgbClr val="000000"/>
                          </a:solidFill>
                        </wps:spPr>
                        <wps:bodyPr wrap="square" lIns="0" tIns="0" rIns="0" bIns="0" rtlCol="0">
                          <a:prstTxWarp prst="textNoShape">
                            <a:avLst/>
                          </a:prstTxWarp>
                          <a:noAutofit/>
                        </wps:bodyPr>
                      </wps:wsp>
                      <wps:wsp>
                        <wps:cNvPr id="324" name="Textbox 324"/>
                        <wps:cNvSpPr txBox="1"/>
                        <wps:spPr>
                          <a:xfrm>
                            <a:off x="0" y="0"/>
                            <a:ext cx="2912110" cy="5354955"/>
                          </a:xfrm>
                          <a:prstGeom prst="rect">
                            <a:avLst/>
                          </a:prstGeom>
                        </wps:spPr>
                        <wps:txbx>
                          <w:txbxContent>
                            <w:p>
                              <w:pPr>
                                <w:spacing w:before="81"/>
                                <w:ind w:left="126" w:right="0" w:firstLine="0"/>
                                <w:jc w:val="left"/>
                                <w:rPr>
                                  <w:b/>
                                  <w:i/>
                                  <w:sz w:val="24"/>
                                </w:rPr>
                              </w:pPr>
                              <w:r>
                                <w:rPr>
                                  <w:b/>
                                  <w:i/>
                                  <w:w w:val="105"/>
                                  <w:sz w:val="24"/>
                                </w:rPr>
                                <w:t>Further</w:t>
                              </w:r>
                              <w:r>
                                <w:rPr>
                                  <w:b/>
                                  <w:i/>
                                  <w:spacing w:val="-10"/>
                                  <w:w w:val="105"/>
                                  <w:sz w:val="24"/>
                                </w:rPr>
                                <w:t> </w:t>
                              </w:r>
                              <w:r>
                                <w:rPr>
                                  <w:b/>
                                  <w:i/>
                                  <w:spacing w:val="-2"/>
                                  <w:w w:val="105"/>
                                  <w:sz w:val="24"/>
                                </w:rPr>
                                <w:t>Guidance</w:t>
                              </w:r>
                            </w:p>
                            <w:p>
                              <w:pPr>
                                <w:spacing w:line="280" w:lineRule="auto" w:before="45"/>
                                <w:ind w:left="126" w:right="203" w:firstLine="0"/>
                                <w:jc w:val="left"/>
                                <w:rPr>
                                  <w:sz w:val="20"/>
                                </w:rPr>
                              </w:pPr>
                              <w:r>
                                <w:rPr>
                                  <w:w w:val="105"/>
                                  <w:sz w:val="20"/>
                                </w:rPr>
                                <w:t>Guidance for understanding and managing fire risk at renewable energy facilities is provided in </w:t>
                              </w:r>
                              <w:hyperlink r:id="rId26">
                                <w:r>
                                  <w:rPr>
                                    <w:w w:val="105"/>
                                    <w:sz w:val="20"/>
                                    <w:u w:val="single"/>
                                  </w:rPr>
                                  <w:t>CFA’s</w:t>
                                </w:r>
                                <w:r>
                                  <w:rPr>
                                    <w:spacing w:val="-9"/>
                                    <w:w w:val="105"/>
                                    <w:sz w:val="20"/>
                                    <w:u w:val="single"/>
                                  </w:rPr>
                                  <w:t> </w:t>
                                </w:r>
                                <w:r>
                                  <w:rPr>
                                    <w:w w:val="105"/>
                                    <w:sz w:val="20"/>
                                    <w:u w:val="single"/>
                                  </w:rPr>
                                  <w:t>Des</w:t>
                                </w:r>
                                <w:r>
                                  <w:rPr>
                                    <w:w w:val="105"/>
                                    <w:sz w:val="20"/>
                                    <w:u w:val="none"/>
                                  </w:rPr>
                                  <w:t>ig</w:t>
                                </w:r>
                                <w:r>
                                  <w:rPr>
                                    <w:w w:val="105"/>
                                    <w:sz w:val="20"/>
                                    <w:u w:val="single"/>
                                  </w:rPr>
                                  <w:t>n</w:t>
                                </w:r>
                                <w:r>
                                  <w:rPr>
                                    <w:spacing w:val="-9"/>
                                    <w:w w:val="105"/>
                                    <w:sz w:val="20"/>
                                    <w:u w:val="single"/>
                                  </w:rPr>
                                  <w:t> </w:t>
                                </w:r>
                                <w:r>
                                  <w:rPr>
                                    <w:w w:val="105"/>
                                    <w:sz w:val="20"/>
                                    <w:u w:val="single"/>
                                  </w:rPr>
                                  <w:t>Guidelines</w:t>
                                </w:r>
                                <w:r>
                                  <w:rPr>
                                    <w:spacing w:val="-9"/>
                                    <w:w w:val="105"/>
                                    <w:sz w:val="20"/>
                                    <w:u w:val="single"/>
                                  </w:rPr>
                                  <w:t> </w:t>
                                </w:r>
                                <w:r>
                                  <w:rPr>
                                    <w:w w:val="105"/>
                                    <w:sz w:val="20"/>
                                    <w:u w:val="single"/>
                                  </w:rPr>
                                  <w:t>and</w:t>
                                </w:r>
                                <w:r>
                                  <w:rPr>
                                    <w:spacing w:val="-9"/>
                                    <w:w w:val="105"/>
                                    <w:sz w:val="20"/>
                                    <w:u w:val="single"/>
                                  </w:rPr>
                                  <w:t> </w:t>
                                </w:r>
                                <w:r>
                                  <w:rPr>
                                    <w:w w:val="105"/>
                                    <w:sz w:val="20"/>
                                    <w:u w:val="single"/>
                                  </w:rPr>
                                  <w:t>Model</w:t>
                                </w:r>
                                <w:r>
                                  <w:rPr>
                                    <w:spacing w:val="-9"/>
                                    <w:w w:val="105"/>
                                    <w:sz w:val="20"/>
                                    <w:u w:val="single"/>
                                  </w:rPr>
                                  <w:t> </w:t>
                                </w:r>
                                <w:r>
                                  <w:rPr>
                                    <w:w w:val="105"/>
                                    <w:sz w:val="20"/>
                                    <w:u w:val="single"/>
                                  </w:rPr>
                                  <w:t>Requirements</w:t>
                                </w:r>
                              </w:hyperlink>
                              <w:r>
                                <w:rPr>
                                  <w:w w:val="105"/>
                                  <w:sz w:val="20"/>
                                  <w:u w:val="none"/>
                                </w:rPr>
                                <w:t> </w:t>
                              </w:r>
                              <w:hyperlink r:id="rId26">
                                <w:r>
                                  <w:rPr>
                                    <w:w w:val="105"/>
                                    <w:sz w:val="20"/>
                                    <w:u w:val="single"/>
                                  </w:rPr>
                                  <w:t>for Renewable Ener</w:t>
                                </w:r>
                                <w:r>
                                  <w:rPr>
                                    <w:w w:val="105"/>
                                    <w:sz w:val="20"/>
                                    <w:u w:val="none"/>
                                  </w:rPr>
                                  <w:t>gy</w:t>
                                </w:r>
                                <w:r>
                                  <w:rPr>
                                    <w:spacing w:val="40"/>
                                    <w:w w:val="105"/>
                                    <w:sz w:val="20"/>
                                    <w:u w:val="single"/>
                                  </w:rPr>
                                  <w:t> </w:t>
                                </w:r>
                                <w:r>
                                  <w:rPr>
                                    <w:w w:val="105"/>
                                    <w:sz w:val="20"/>
                                    <w:u w:val="single"/>
                                  </w:rPr>
                                  <w:t>Facilities</w:t>
                                </w:r>
                              </w:hyperlink>
                              <w:r>
                                <w:rPr>
                                  <w:w w:val="105"/>
                                  <w:sz w:val="20"/>
                                  <w:u w:val="none"/>
                                </w:rPr>
                                <w:t>, and</w:t>
                              </w:r>
                              <w:hyperlink r:id="rId26">
                                <w:r>
                                  <w:rPr>
                                    <w:w w:val="105"/>
                                    <w:sz w:val="20"/>
                                    <w:u w:val="single"/>
                                  </w:rPr>
                                  <w:t> CFA’s</w:t>
                                </w:r>
                              </w:hyperlink>
                              <w:r>
                                <w:rPr>
                                  <w:w w:val="105"/>
                                  <w:sz w:val="20"/>
                                  <w:u w:val="none"/>
                                </w:rPr>
                                <w:t> </w:t>
                              </w:r>
                              <w:hyperlink r:id="rId26">
                                <w:r>
                                  <w:rPr>
                                    <w:w w:val="105"/>
                                    <w:sz w:val="20"/>
                                    <w:u w:val="single"/>
                                  </w:rPr>
                                  <w:t>Guidance for Ne</w:t>
                                </w:r>
                                <w:r>
                                  <w:rPr>
                                    <w:w w:val="105"/>
                                    <w:sz w:val="20"/>
                                    <w:u w:val="none"/>
                                  </w:rPr>
                                  <w:t>ig</w:t>
                                </w:r>
                                <w:r>
                                  <w:rPr>
                                    <w:w w:val="105"/>
                                    <w:sz w:val="20"/>
                                    <w:u w:val="single"/>
                                  </w:rPr>
                                  <w:t>hbourhood Battery</w:t>
                                </w:r>
                                <w:r>
                                  <w:rPr>
                                    <w:spacing w:val="40"/>
                                    <w:w w:val="105"/>
                                    <w:sz w:val="20"/>
                                    <w:u w:val="single"/>
                                  </w:rPr>
                                  <w:t> </w:t>
                                </w:r>
                                <w:r>
                                  <w:rPr>
                                    <w:w w:val="105"/>
                                    <w:sz w:val="20"/>
                                    <w:u w:val="single"/>
                                  </w:rPr>
                                  <w:t>Ener</w:t>
                                </w:r>
                                <w:r>
                                  <w:rPr>
                                    <w:w w:val="105"/>
                                    <w:sz w:val="20"/>
                                    <w:u w:val="none"/>
                                  </w:rPr>
                                  <w:t>gy</w:t>
                                </w:r>
                              </w:hyperlink>
                              <w:r>
                                <w:rPr>
                                  <w:w w:val="105"/>
                                  <w:sz w:val="20"/>
                                  <w:u w:val="none"/>
                                </w:rPr>
                                <w:t> </w:t>
                              </w:r>
                              <w:hyperlink r:id="rId26">
                                <w:r>
                                  <w:rPr>
                                    <w:w w:val="105"/>
                                    <w:sz w:val="20"/>
                                    <w:u w:val="single"/>
                                  </w:rPr>
                                  <w:t>Storage</w:t>
                                </w:r>
                                <w:r>
                                  <w:rPr>
                                    <w:spacing w:val="-8"/>
                                    <w:w w:val="105"/>
                                    <w:sz w:val="20"/>
                                    <w:u w:val="single"/>
                                  </w:rPr>
                                  <w:t> </w:t>
                                </w:r>
                                <w:r>
                                  <w:rPr>
                                    <w:w w:val="105"/>
                                    <w:sz w:val="20"/>
                                    <w:u w:val="single"/>
                                  </w:rPr>
                                  <w:t>Systems</w:t>
                                </w:r>
                              </w:hyperlink>
                              <w:r>
                                <w:rPr>
                                  <w:w w:val="105"/>
                                  <w:sz w:val="20"/>
                                  <w:u w:val="none"/>
                                </w:rPr>
                                <w:t>.</w:t>
                              </w:r>
                            </w:p>
                          </w:txbxContent>
                        </wps:txbx>
                        <wps:bodyPr wrap="square" lIns="0" tIns="0" rIns="0" bIns="0" rtlCol="0">
                          <a:noAutofit/>
                        </wps:bodyPr>
                      </wps:wsp>
                    </wpg:wgp>
                  </a:graphicData>
                </a:graphic>
              </wp:anchor>
            </w:drawing>
          </mc:Choice>
          <mc:Fallback>
            <w:pict>
              <v:group style="position:absolute;margin-left:306.651611pt;margin-top:75.706383pt;width:229.3pt;height:421.65pt;mso-position-horizontal-relative:page;mso-position-vertical-relative:paragraph;z-index:15767552" id="docshapegroup287" coordorigin="6133,1514" coordsize="4586,8433">
                <v:rect style="position:absolute;left:6133;top:1514;width:4586;height:8433" id="docshape288" filled="true" fillcolor="#fbf1ff" stroked="false">
                  <v:fill type="solid"/>
                </v:rect>
                <v:shape style="position:absolute;left:6318;top:3817;width:4158;height:5895" type="#_x0000_t75" id="docshape289" stroked="false">
                  <v:imagedata r:id="rId109" o:title=""/>
                </v:shape>
                <v:shape style="position:absolute;left:6300;top:3799;width:4187;height:5928" id="docshape290" coordorigin="6301,3799" coordsize="4187,5928" path="m10487,3799l6301,3799,6301,9726e" filled="false" stroked="true" strokeweight="1.500565pt" strokecolor="#000000">
                  <v:path arrowok="t"/>
                  <v:stroke dashstyle="solid"/>
                </v:shape>
                <v:rect style="position:absolute;left:10050;top:3279;width:26;height:15" id="docshape291" filled="true" fillcolor="#000000" stroked="false">
                  <v:fill type="solid"/>
                </v:rect>
                <v:shape style="position:absolute;left:6133;top:1514;width:4586;height:8433" type="#_x0000_t202" id="docshape292" filled="false" stroked="false">
                  <v:textbox inset="0,0,0,0">
                    <w:txbxContent>
                      <w:p>
                        <w:pPr>
                          <w:spacing w:before="81"/>
                          <w:ind w:left="126" w:right="0" w:firstLine="0"/>
                          <w:jc w:val="left"/>
                          <w:rPr>
                            <w:b/>
                            <w:i/>
                            <w:sz w:val="24"/>
                          </w:rPr>
                        </w:pPr>
                        <w:r>
                          <w:rPr>
                            <w:b/>
                            <w:i/>
                            <w:w w:val="105"/>
                            <w:sz w:val="24"/>
                          </w:rPr>
                          <w:t>Further</w:t>
                        </w:r>
                        <w:r>
                          <w:rPr>
                            <w:b/>
                            <w:i/>
                            <w:spacing w:val="-10"/>
                            <w:w w:val="105"/>
                            <w:sz w:val="24"/>
                          </w:rPr>
                          <w:t> </w:t>
                        </w:r>
                        <w:r>
                          <w:rPr>
                            <w:b/>
                            <w:i/>
                            <w:spacing w:val="-2"/>
                            <w:w w:val="105"/>
                            <w:sz w:val="24"/>
                          </w:rPr>
                          <w:t>Guidance</w:t>
                        </w:r>
                      </w:p>
                      <w:p>
                        <w:pPr>
                          <w:spacing w:line="280" w:lineRule="auto" w:before="45"/>
                          <w:ind w:left="126" w:right="203" w:firstLine="0"/>
                          <w:jc w:val="left"/>
                          <w:rPr>
                            <w:sz w:val="20"/>
                          </w:rPr>
                        </w:pPr>
                        <w:r>
                          <w:rPr>
                            <w:w w:val="105"/>
                            <w:sz w:val="20"/>
                          </w:rPr>
                          <w:t>Guidance for understanding and managing fire risk at renewable energy facilities is provided in </w:t>
                        </w:r>
                        <w:hyperlink r:id="rId26">
                          <w:r>
                            <w:rPr>
                              <w:w w:val="105"/>
                              <w:sz w:val="20"/>
                              <w:u w:val="single"/>
                            </w:rPr>
                            <w:t>CFA’s</w:t>
                          </w:r>
                          <w:r>
                            <w:rPr>
                              <w:spacing w:val="-9"/>
                              <w:w w:val="105"/>
                              <w:sz w:val="20"/>
                              <w:u w:val="single"/>
                            </w:rPr>
                            <w:t> </w:t>
                          </w:r>
                          <w:r>
                            <w:rPr>
                              <w:w w:val="105"/>
                              <w:sz w:val="20"/>
                              <w:u w:val="single"/>
                            </w:rPr>
                            <w:t>Des</w:t>
                          </w:r>
                          <w:r>
                            <w:rPr>
                              <w:w w:val="105"/>
                              <w:sz w:val="20"/>
                              <w:u w:val="none"/>
                            </w:rPr>
                            <w:t>ig</w:t>
                          </w:r>
                          <w:r>
                            <w:rPr>
                              <w:w w:val="105"/>
                              <w:sz w:val="20"/>
                              <w:u w:val="single"/>
                            </w:rPr>
                            <w:t>n</w:t>
                          </w:r>
                          <w:r>
                            <w:rPr>
                              <w:spacing w:val="-9"/>
                              <w:w w:val="105"/>
                              <w:sz w:val="20"/>
                              <w:u w:val="single"/>
                            </w:rPr>
                            <w:t> </w:t>
                          </w:r>
                          <w:r>
                            <w:rPr>
                              <w:w w:val="105"/>
                              <w:sz w:val="20"/>
                              <w:u w:val="single"/>
                            </w:rPr>
                            <w:t>Guidelines</w:t>
                          </w:r>
                          <w:r>
                            <w:rPr>
                              <w:spacing w:val="-9"/>
                              <w:w w:val="105"/>
                              <w:sz w:val="20"/>
                              <w:u w:val="single"/>
                            </w:rPr>
                            <w:t> </w:t>
                          </w:r>
                          <w:r>
                            <w:rPr>
                              <w:w w:val="105"/>
                              <w:sz w:val="20"/>
                              <w:u w:val="single"/>
                            </w:rPr>
                            <w:t>and</w:t>
                          </w:r>
                          <w:r>
                            <w:rPr>
                              <w:spacing w:val="-9"/>
                              <w:w w:val="105"/>
                              <w:sz w:val="20"/>
                              <w:u w:val="single"/>
                            </w:rPr>
                            <w:t> </w:t>
                          </w:r>
                          <w:r>
                            <w:rPr>
                              <w:w w:val="105"/>
                              <w:sz w:val="20"/>
                              <w:u w:val="single"/>
                            </w:rPr>
                            <w:t>Model</w:t>
                          </w:r>
                          <w:r>
                            <w:rPr>
                              <w:spacing w:val="-9"/>
                              <w:w w:val="105"/>
                              <w:sz w:val="20"/>
                              <w:u w:val="single"/>
                            </w:rPr>
                            <w:t> </w:t>
                          </w:r>
                          <w:r>
                            <w:rPr>
                              <w:w w:val="105"/>
                              <w:sz w:val="20"/>
                              <w:u w:val="single"/>
                            </w:rPr>
                            <w:t>Requirements</w:t>
                          </w:r>
                        </w:hyperlink>
                        <w:r>
                          <w:rPr>
                            <w:w w:val="105"/>
                            <w:sz w:val="20"/>
                            <w:u w:val="none"/>
                          </w:rPr>
                          <w:t> </w:t>
                        </w:r>
                        <w:hyperlink r:id="rId26">
                          <w:r>
                            <w:rPr>
                              <w:w w:val="105"/>
                              <w:sz w:val="20"/>
                              <w:u w:val="single"/>
                            </w:rPr>
                            <w:t>for Renewable Ener</w:t>
                          </w:r>
                          <w:r>
                            <w:rPr>
                              <w:w w:val="105"/>
                              <w:sz w:val="20"/>
                              <w:u w:val="none"/>
                            </w:rPr>
                            <w:t>gy</w:t>
                          </w:r>
                          <w:r>
                            <w:rPr>
                              <w:spacing w:val="40"/>
                              <w:w w:val="105"/>
                              <w:sz w:val="20"/>
                              <w:u w:val="single"/>
                            </w:rPr>
                            <w:t> </w:t>
                          </w:r>
                          <w:r>
                            <w:rPr>
                              <w:w w:val="105"/>
                              <w:sz w:val="20"/>
                              <w:u w:val="single"/>
                            </w:rPr>
                            <w:t>Facilities</w:t>
                          </w:r>
                        </w:hyperlink>
                        <w:r>
                          <w:rPr>
                            <w:w w:val="105"/>
                            <w:sz w:val="20"/>
                            <w:u w:val="none"/>
                          </w:rPr>
                          <w:t>, and</w:t>
                        </w:r>
                        <w:hyperlink r:id="rId26">
                          <w:r>
                            <w:rPr>
                              <w:w w:val="105"/>
                              <w:sz w:val="20"/>
                              <w:u w:val="single"/>
                            </w:rPr>
                            <w:t> CFA’s</w:t>
                          </w:r>
                        </w:hyperlink>
                        <w:r>
                          <w:rPr>
                            <w:w w:val="105"/>
                            <w:sz w:val="20"/>
                            <w:u w:val="none"/>
                          </w:rPr>
                          <w:t> </w:t>
                        </w:r>
                        <w:hyperlink r:id="rId26">
                          <w:r>
                            <w:rPr>
                              <w:w w:val="105"/>
                              <w:sz w:val="20"/>
                              <w:u w:val="single"/>
                            </w:rPr>
                            <w:t>Guidance for Ne</w:t>
                          </w:r>
                          <w:r>
                            <w:rPr>
                              <w:w w:val="105"/>
                              <w:sz w:val="20"/>
                              <w:u w:val="none"/>
                            </w:rPr>
                            <w:t>ig</w:t>
                          </w:r>
                          <w:r>
                            <w:rPr>
                              <w:w w:val="105"/>
                              <w:sz w:val="20"/>
                              <w:u w:val="single"/>
                            </w:rPr>
                            <w:t>hbourhood Battery</w:t>
                          </w:r>
                          <w:r>
                            <w:rPr>
                              <w:spacing w:val="40"/>
                              <w:w w:val="105"/>
                              <w:sz w:val="20"/>
                              <w:u w:val="single"/>
                            </w:rPr>
                            <w:t> </w:t>
                          </w:r>
                          <w:r>
                            <w:rPr>
                              <w:w w:val="105"/>
                              <w:sz w:val="20"/>
                              <w:u w:val="single"/>
                            </w:rPr>
                            <w:t>Ener</w:t>
                          </w:r>
                          <w:r>
                            <w:rPr>
                              <w:w w:val="105"/>
                              <w:sz w:val="20"/>
                              <w:u w:val="none"/>
                            </w:rPr>
                            <w:t>gy</w:t>
                          </w:r>
                        </w:hyperlink>
                        <w:r>
                          <w:rPr>
                            <w:w w:val="105"/>
                            <w:sz w:val="20"/>
                            <w:u w:val="none"/>
                          </w:rPr>
                          <w:t> </w:t>
                        </w:r>
                        <w:hyperlink r:id="rId26">
                          <w:r>
                            <w:rPr>
                              <w:w w:val="105"/>
                              <w:sz w:val="20"/>
                              <w:u w:val="single"/>
                            </w:rPr>
                            <w:t>Storage</w:t>
                          </w:r>
                          <w:r>
                            <w:rPr>
                              <w:spacing w:val="-8"/>
                              <w:w w:val="105"/>
                              <w:sz w:val="20"/>
                              <w:u w:val="single"/>
                            </w:rPr>
                            <w:t> </w:t>
                          </w:r>
                          <w:r>
                            <w:rPr>
                              <w:w w:val="105"/>
                              <w:sz w:val="20"/>
                              <w:u w:val="single"/>
                            </w:rPr>
                            <w:t>Systems</w:t>
                          </w:r>
                        </w:hyperlink>
                        <w:r>
                          <w:rPr>
                            <w:w w:val="105"/>
                            <w:sz w:val="20"/>
                            <w:u w:val="none"/>
                          </w:rPr>
                          <w:t>.</w:t>
                        </w:r>
                      </w:p>
                    </w:txbxContent>
                  </v:textbox>
                  <w10:wrap type="none"/>
                </v:shape>
                <w10:wrap type="none"/>
              </v:group>
            </w:pict>
          </mc:Fallback>
        </mc:AlternateContent>
      </w:r>
      <w:r>
        <w:rPr/>
        <w:t>CFA recommends that a Risk Management Plan </w:t>
      </w:r>
      <w:r>
        <w:rPr/>
        <w:t>(RMP) </w:t>
      </w:r>
      <w:r>
        <w:rPr>
          <w:w w:val="105"/>
        </w:rPr>
        <w:t>is developed for battery energy storage system proposals,</w:t>
      </w:r>
      <w:r>
        <w:rPr>
          <w:spacing w:val="-7"/>
          <w:w w:val="105"/>
        </w:rPr>
        <w:t> </w:t>
      </w:r>
      <w:r>
        <w:rPr>
          <w:w w:val="105"/>
        </w:rPr>
        <w:t>to</w:t>
      </w:r>
      <w:r>
        <w:rPr>
          <w:spacing w:val="-7"/>
          <w:w w:val="105"/>
        </w:rPr>
        <w:t> </w:t>
      </w:r>
      <w:r>
        <w:rPr>
          <w:w w:val="105"/>
        </w:rPr>
        <w:t>ensure</w:t>
      </w:r>
      <w:r>
        <w:rPr>
          <w:spacing w:val="-7"/>
          <w:w w:val="105"/>
        </w:rPr>
        <w:t> </w:t>
      </w:r>
      <w:r>
        <w:rPr>
          <w:w w:val="105"/>
        </w:rPr>
        <w:t>that</w:t>
      </w:r>
      <w:r>
        <w:rPr>
          <w:spacing w:val="-7"/>
          <w:w w:val="105"/>
        </w:rPr>
        <w:t> </w:t>
      </w:r>
      <w:r>
        <w:rPr>
          <w:w w:val="105"/>
        </w:rPr>
        <w:t>all</w:t>
      </w:r>
      <w:r>
        <w:rPr>
          <w:spacing w:val="-7"/>
          <w:w w:val="105"/>
        </w:rPr>
        <w:t> </w:t>
      </w:r>
      <w:r>
        <w:rPr>
          <w:w w:val="105"/>
        </w:rPr>
        <w:t>relevant</w:t>
      </w:r>
      <w:r>
        <w:rPr>
          <w:spacing w:val="-7"/>
          <w:w w:val="105"/>
        </w:rPr>
        <w:t> </w:t>
      </w:r>
      <w:r>
        <w:rPr>
          <w:w w:val="105"/>
        </w:rPr>
        <w:t>risks</w:t>
      </w:r>
      <w:r>
        <w:rPr>
          <w:spacing w:val="-7"/>
          <w:w w:val="105"/>
        </w:rPr>
        <w:t> </w:t>
      </w:r>
      <w:r>
        <w:rPr>
          <w:w w:val="105"/>
        </w:rPr>
        <w:t>specific</w:t>
      </w:r>
      <w:r>
        <w:rPr>
          <w:spacing w:val="-7"/>
          <w:w w:val="105"/>
        </w:rPr>
        <w:t> </w:t>
      </w:r>
      <w:r>
        <w:rPr>
          <w:w w:val="105"/>
        </w:rPr>
        <w:t>to the site and its operations are considered. The RMP must be developed in consultation with CFA’s Specialist Risk and Fire Safety Unit.</w:t>
      </w:r>
    </w:p>
    <w:p>
      <w:pPr>
        <w:pStyle w:val="BodyText"/>
        <w:spacing w:line="276" w:lineRule="auto" w:before="156"/>
        <w:ind w:left="51"/>
      </w:pPr>
      <w:r>
        <w:rPr>
          <w:w w:val="105"/>
        </w:rPr>
        <w:t>The requirements of CFA’s Design Guidelines and </w:t>
      </w:r>
      <w:r>
        <w:rPr/>
        <w:t>Model Requirements for Renewable Energy </w:t>
      </w:r>
      <w:r>
        <w:rPr/>
        <w:t>Facilities </w:t>
      </w:r>
      <w:r>
        <w:rPr>
          <w:w w:val="105"/>
        </w:rPr>
        <w:t>must be considered for BESS in caravan parks, </w:t>
      </w:r>
      <w:r>
        <w:rPr>
          <w:spacing w:val="-2"/>
          <w:w w:val="105"/>
        </w:rPr>
        <w:t>including:</w:t>
      </w:r>
    </w:p>
    <w:p>
      <w:pPr>
        <w:pStyle w:val="ListParagraph"/>
        <w:numPr>
          <w:ilvl w:val="0"/>
          <w:numId w:val="52"/>
        </w:numPr>
        <w:tabs>
          <w:tab w:pos="391" w:val="left" w:leader="none"/>
        </w:tabs>
        <w:spacing w:line="240" w:lineRule="auto" w:before="158" w:after="0"/>
        <w:ind w:left="391" w:right="0" w:hanging="190"/>
        <w:jc w:val="both"/>
        <w:rPr>
          <w:sz w:val="20"/>
        </w:rPr>
      </w:pPr>
      <w:r>
        <w:rPr>
          <w:w w:val="105"/>
          <w:sz w:val="20"/>
        </w:rPr>
        <w:t>Siting</w:t>
      </w:r>
      <w:r>
        <w:rPr>
          <w:spacing w:val="-5"/>
          <w:w w:val="105"/>
          <w:sz w:val="20"/>
        </w:rPr>
        <w:t> </w:t>
      </w:r>
      <w:r>
        <w:rPr>
          <w:w w:val="105"/>
          <w:sz w:val="20"/>
        </w:rPr>
        <w:t>of</w:t>
      </w:r>
      <w:r>
        <w:rPr>
          <w:spacing w:val="-5"/>
          <w:w w:val="105"/>
          <w:sz w:val="20"/>
        </w:rPr>
        <w:t> </w:t>
      </w:r>
      <w:r>
        <w:rPr>
          <w:w w:val="105"/>
          <w:sz w:val="20"/>
        </w:rPr>
        <w:t>BESS</w:t>
      </w:r>
      <w:r>
        <w:rPr>
          <w:spacing w:val="-5"/>
          <w:w w:val="105"/>
          <w:sz w:val="20"/>
        </w:rPr>
        <w:t> </w:t>
      </w:r>
      <w:r>
        <w:rPr>
          <w:w w:val="105"/>
          <w:sz w:val="20"/>
        </w:rPr>
        <w:t>in</w:t>
      </w:r>
      <w:r>
        <w:rPr>
          <w:spacing w:val="-5"/>
          <w:w w:val="105"/>
          <w:sz w:val="20"/>
        </w:rPr>
        <w:t> </w:t>
      </w:r>
      <w:r>
        <w:rPr>
          <w:w w:val="105"/>
          <w:sz w:val="20"/>
        </w:rPr>
        <w:t>low-risk</w:t>
      </w:r>
      <w:r>
        <w:rPr>
          <w:spacing w:val="-5"/>
          <w:w w:val="105"/>
          <w:sz w:val="20"/>
        </w:rPr>
        <w:t> </w:t>
      </w:r>
      <w:r>
        <w:rPr>
          <w:spacing w:val="-2"/>
          <w:w w:val="105"/>
          <w:sz w:val="20"/>
        </w:rPr>
        <w:t>areas.</w:t>
      </w:r>
    </w:p>
    <w:p>
      <w:pPr>
        <w:pStyle w:val="ListParagraph"/>
        <w:numPr>
          <w:ilvl w:val="0"/>
          <w:numId w:val="52"/>
        </w:numPr>
        <w:tabs>
          <w:tab w:pos="391" w:val="left" w:leader="none"/>
        </w:tabs>
        <w:spacing w:line="276" w:lineRule="auto" w:before="36" w:after="0"/>
        <w:ind w:left="391" w:right="623" w:hanging="191"/>
        <w:jc w:val="both"/>
        <w:rPr>
          <w:sz w:val="20"/>
        </w:rPr>
      </w:pPr>
      <w:r>
        <w:rPr>
          <w:sz w:val="20"/>
        </w:rPr>
        <w:t>Provision of monitoring, fire detection and suppression systems, explosive </w:t>
      </w:r>
      <w:r>
        <w:rPr>
          <w:sz w:val="20"/>
        </w:rPr>
        <w:t>prevention </w:t>
      </w:r>
      <w:r>
        <w:rPr>
          <w:spacing w:val="-2"/>
          <w:w w:val="105"/>
          <w:sz w:val="20"/>
        </w:rPr>
        <w:t>systems.</w:t>
      </w:r>
    </w:p>
    <w:p>
      <w:pPr>
        <w:pStyle w:val="ListParagraph"/>
        <w:numPr>
          <w:ilvl w:val="0"/>
          <w:numId w:val="52"/>
        </w:numPr>
        <w:tabs>
          <w:tab w:pos="391" w:val="left" w:leader="none"/>
        </w:tabs>
        <w:spacing w:line="276" w:lineRule="auto" w:before="0" w:after="0"/>
        <w:ind w:left="391" w:right="822" w:hanging="191"/>
        <w:jc w:val="left"/>
        <w:rPr>
          <w:sz w:val="20"/>
        </w:rPr>
      </w:pPr>
      <w:r>
        <w:rPr>
          <w:sz w:val="20"/>
        </w:rPr>
        <w:t>Adequate road access to and around </w:t>
      </w:r>
      <w:r>
        <w:rPr>
          <w:sz w:val="20"/>
        </w:rPr>
        <w:t>the </w:t>
      </w:r>
      <w:r>
        <w:rPr>
          <w:w w:val="105"/>
          <w:sz w:val="20"/>
        </w:rPr>
        <w:t>installation</w:t>
      </w:r>
      <w:r>
        <w:rPr>
          <w:spacing w:val="-9"/>
          <w:w w:val="105"/>
          <w:sz w:val="20"/>
        </w:rPr>
        <w:t> </w:t>
      </w:r>
      <w:r>
        <w:rPr>
          <w:w w:val="105"/>
          <w:sz w:val="20"/>
        </w:rPr>
        <w:t>for</w:t>
      </w:r>
      <w:r>
        <w:rPr>
          <w:spacing w:val="-9"/>
          <w:w w:val="105"/>
          <w:sz w:val="20"/>
        </w:rPr>
        <w:t> </w:t>
      </w:r>
      <w:r>
        <w:rPr>
          <w:w w:val="105"/>
          <w:sz w:val="20"/>
        </w:rPr>
        <w:t>fire</w:t>
      </w:r>
      <w:r>
        <w:rPr>
          <w:spacing w:val="-9"/>
          <w:w w:val="105"/>
          <w:sz w:val="20"/>
        </w:rPr>
        <w:t> </w:t>
      </w:r>
      <w:r>
        <w:rPr>
          <w:w w:val="105"/>
          <w:sz w:val="20"/>
        </w:rPr>
        <w:t>brigade</w:t>
      </w:r>
      <w:r>
        <w:rPr>
          <w:spacing w:val="-9"/>
          <w:w w:val="105"/>
          <w:sz w:val="20"/>
        </w:rPr>
        <w:t> </w:t>
      </w:r>
      <w:r>
        <w:rPr>
          <w:w w:val="105"/>
          <w:sz w:val="20"/>
        </w:rPr>
        <w:t>vehicles</w:t>
      </w:r>
      <w:r>
        <w:rPr>
          <w:spacing w:val="-9"/>
          <w:w w:val="105"/>
          <w:sz w:val="20"/>
        </w:rPr>
        <w:t> </w:t>
      </w:r>
      <w:r>
        <w:rPr>
          <w:w w:val="105"/>
          <w:sz w:val="20"/>
        </w:rPr>
        <w:t>and </w:t>
      </w:r>
      <w:r>
        <w:rPr>
          <w:spacing w:val="-2"/>
          <w:w w:val="105"/>
          <w:sz w:val="20"/>
        </w:rPr>
        <w:t>operations.</w:t>
      </w:r>
    </w:p>
    <w:p>
      <w:pPr>
        <w:pStyle w:val="BodyText"/>
        <w:spacing w:line="276" w:lineRule="auto" w:before="156"/>
        <w:ind w:left="51"/>
      </w:pPr>
      <w:r>
        <w:rPr>
          <w:w w:val="105"/>
        </w:rPr>
        <w:t>As moveable dwellings have exemptions from the National Construction Code, they are potentially vulnerable</w:t>
      </w:r>
      <w:r>
        <w:rPr>
          <w:spacing w:val="-12"/>
          <w:w w:val="105"/>
        </w:rPr>
        <w:t> </w:t>
      </w:r>
      <w:r>
        <w:rPr>
          <w:w w:val="105"/>
        </w:rPr>
        <w:t>to</w:t>
      </w:r>
      <w:r>
        <w:rPr>
          <w:spacing w:val="-12"/>
          <w:w w:val="105"/>
        </w:rPr>
        <w:t> </w:t>
      </w:r>
      <w:r>
        <w:rPr>
          <w:w w:val="105"/>
        </w:rPr>
        <w:t>the</w:t>
      </w:r>
      <w:r>
        <w:rPr>
          <w:spacing w:val="-12"/>
          <w:w w:val="105"/>
        </w:rPr>
        <w:t> </w:t>
      </w:r>
      <w:r>
        <w:rPr>
          <w:w w:val="105"/>
        </w:rPr>
        <w:t>risks</w:t>
      </w:r>
      <w:r>
        <w:rPr>
          <w:spacing w:val="-12"/>
          <w:w w:val="105"/>
        </w:rPr>
        <w:t> </w:t>
      </w:r>
      <w:r>
        <w:rPr>
          <w:w w:val="105"/>
        </w:rPr>
        <w:t>associated</w:t>
      </w:r>
      <w:r>
        <w:rPr>
          <w:spacing w:val="-12"/>
          <w:w w:val="105"/>
        </w:rPr>
        <w:t> </w:t>
      </w:r>
      <w:r>
        <w:rPr>
          <w:w w:val="105"/>
        </w:rPr>
        <w:t>with</w:t>
      </w:r>
      <w:r>
        <w:rPr>
          <w:spacing w:val="-12"/>
          <w:w w:val="105"/>
        </w:rPr>
        <w:t> </w:t>
      </w:r>
      <w:r>
        <w:rPr>
          <w:w w:val="105"/>
        </w:rPr>
        <w:t>BESS,</w:t>
      </w:r>
      <w:r>
        <w:rPr>
          <w:spacing w:val="-12"/>
          <w:w w:val="105"/>
        </w:rPr>
        <w:t> </w:t>
      </w:r>
      <w:r>
        <w:rPr>
          <w:w w:val="105"/>
        </w:rPr>
        <w:t>and</w:t>
      </w:r>
      <w:r>
        <w:rPr>
          <w:spacing w:val="-11"/>
          <w:w w:val="105"/>
        </w:rPr>
        <w:t> </w:t>
      </w:r>
      <w:r>
        <w:rPr>
          <w:w w:val="105"/>
        </w:rPr>
        <w:t>this must be considered in their siting, planning, design and</w:t>
      </w:r>
      <w:r>
        <w:rPr>
          <w:spacing w:val="-10"/>
          <w:w w:val="105"/>
        </w:rPr>
        <w:t> </w:t>
      </w:r>
      <w:r>
        <w:rPr>
          <w:w w:val="105"/>
        </w:rPr>
        <w:t>operation.</w:t>
      </w:r>
    </w:p>
    <w:p>
      <w:pPr>
        <w:pStyle w:val="BodyText"/>
        <w:spacing w:before="241"/>
        <w:rPr>
          <w:sz w:val="24"/>
        </w:rPr>
      </w:pPr>
      <w:r>
        <w:rPr/>
        <w:br w:type="column"/>
      </w:r>
      <w:r>
        <w:rPr>
          <w:sz w:val="24"/>
        </w:rPr>
      </w:r>
    </w:p>
    <w:p>
      <w:pPr>
        <w:pStyle w:val="Heading4"/>
        <w:spacing w:before="0"/>
        <w:ind w:left="51"/>
        <w:rPr>
          <w:i/>
        </w:rPr>
      </w:pPr>
      <w:r>
        <w:rPr>
          <w:i/>
          <w:spacing w:val="-2"/>
          <w:w w:val="105"/>
        </w:rPr>
        <w:t>Prescriptive</w:t>
      </w:r>
      <w:r>
        <w:rPr>
          <w:i/>
          <w:spacing w:val="9"/>
          <w:w w:val="105"/>
        </w:rPr>
        <w:t> </w:t>
      </w:r>
      <w:r>
        <w:rPr>
          <w:i/>
          <w:spacing w:val="-2"/>
          <w:w w:val="105"/>
        </w:rPr>
        <w:t>Provisions</w:t>
      </w:r>
    </w:p>
    <w:p>
      <w:pPr>
        <w:pStyle w:val="BodyText"/>
        <w:spacing w:before="3"/>
        <w:rPr>
          <w:b/>
          <w:i/>
          <w:sz w:val="5"/>
        </w:rPr>
      </w:pPr>
      <w:r>
        <w:rPr>
          <w:b/>
          <w:i/>
          <w:sz w:val="5"/>
        </w:rPr>
        <mc:AlternateContent>
          <mc:Choice Requires="wps">
            <w:drawing>
              <wp:anchor distT="0" distB="0" distL="0" distR="0" allowOverlap="1" layoutInCell="1" locked="0" behindDoc="1" simplePos="0" relativeHeight="487626240">
                <wp:simplePos x="0" y="0"/>
                <wp:positionH relativeFrom="page">
                  <wp:posOffset>3894475</wp:posOffset>
                </wp:positionH>
                <wp:positionV relativeFrom="paragraph">
                  <wp:posOffset>56128</wp:posOffset>
                </wp:positionV>
                <wp:extent cx="2912110" cy="3401695"/>
                <wp:effectExtent l="0" t="0" r="0" b="0"/>
                <wp:wrapTopAndBottom/>
                <wp:docPr id="325" name="Group 325"/>
                <wp:cNvGraphicFramePr>
                  <a:graphicFrameLocks/>
                </wp:cNvGraphicFramePr>
                <a:graphic>
                  <a:graphicData uri="http://schemas.microsoft.com/office/word/2010/wordprocessingGroup">
                    <wpg:wgp>
                      <wpg:cNvPr id="325" name="Group 325"/>
                      <wpg:cNvGrpSpPr/>
                      <wpg:grpSpPr>
                        <a:xfrm>
                          <a:off x="0" y="0"/>
                          <a:ext cx="2912110" cy="3401695"/>
                          <a:chExt cx="2912110" cy="3401695"/>
                        </a:xfrm>
                      </wpg:grpSpPr>
                      <wps:wsp>
                        <wps:cNvPr id="326" name="Graphic 326"/>
                        <wps:cNvSpPr/>
                        <wps:spPr>
                          <a:xfrm>
                            <a:off x="0" y="231028"/>
                            <a:ext cx="2912110" cy="3170555"/>
                          </a:xfrm>
                          <a:custGeom>
                            <a:avLst/>
                            <a:gdLst/>
                            <a:ahLst/>
                            <a:cxnLst/>
                            <a:rect l="l" t="t" r="r" b="b"/>
                            <a:pathLst>
                              <a:path w="2912110" h="3170555">
                                <a:moveTo>
                                  <a:pt x="2912088" y="3170428"/>
                                </a:moveTo>
                                <a:lnTo>
                                  <a:pt x="0" y="3170428"/>
                                </a:lnTo>
                                <a:lnTo>
                                  <a:pt x="0" y="0"/>
                                </a:lnTo>
                                <a:lnTo>
                                  <a:pt x="2912088" y="0"/>
                                </a:lnTo>
                                <a:lnTo>
                                  <a:pt x="2912088" y="3170428"/>
                                </a:lnTo>
                                <a:close/>
                              </a:path>
                            </a:pathLst>
                          </a:custGeom>
                          <a:solidFill>
                            <a:srgbClr val="EFFFE3"/>
                          </a:solidFill>
                        </wps:spPr>
                        <wps:bodyPr wrap="square" lIns="0" tIns="0" rIns="0" bIns="0" rtlCol="0">
                          <a:prstTxWarp prst="textNoShape">
                            <a:avLst/>
                          </a:prstTxWarp>
                          <a:noAutofit/>
                        </wps:bodyPr>
                      </wps:wsp>
                      <wps:wsp>
                        <wps:cNvPr id="327" name="Graphic 327"/>
                        <wps:cNvSpPr/>
                        <wps:spPr>
                          <a:xfrm>
                            <a:off x="293133" y="1393483"/>
                            <a:ext cx="2414270" cy="953135"/>
                          </a:xfrm>
                          <a:custGeom>
                            <a:avLst/>
                            <a:gdLst/>
                            <a:ahLst/>
                            <a:cxnLst/>
                            <a:rect l="l" t="t" r="r" b="b"/>
                            <a:pathLst>
                              <a:path w="2414270" h="953135">
                                <a:moveTo>
                                  <a:pt x="32283" y="177850"/>
                                </a:moveTo>
                                <a:lnTo>
                                  <a:pt x="0" y="177850"/>
                                </a:lnTo>
                                <a:lnTo>
                                  <a:pt x="0" y="190550"/>
                                </a:lnTo>
                                <a:lnTo>
                                  <a:pt x="32283" y="190550"/>
                                </a:lnTo>
                                <a:lnTo>
                                  <a:pt x="32283" y="177850"/>
                                </a:lnTo>
                                <a:close/>
                              </a:path>
                              <a:path w="2414270" h="953135">
                                <a:moveTo>
                                  <a:pt x="2218817" y="940104"/>
                                </a:moveTo>
                                <a:lnTo>
                                  <a:pt x="2196185" y="940104"/>
                                </a:lnTo>
                                <a:lnTo>
                                  <a:pt x="2196185" y="952804"/>
                                </a:lnTo>
                                <a:lnTo>
                                  <a:pt x="2218817" y="952804"/>
                                </a:lnTo>
                                <a:lnTo>
                                  <a:pt x="2218817" y="940104"/>
                                </a:lnTo>
                                <a:close/>
                              </a:path>
                              <a:path w="2414270" h="953135">
                                <a:moveTo>
                                  <a:pt x="2413939" y="0"/>
                                </a:moveTo>
                                <a:lnTo>
                                  <a:pt x="2391321" y="0"/>
                                </a:lnTo>
                                <a:lnTo>
                                  <a:pt x="2391321" y="12700"/>
                                </a:lnTo>
                                <a:lnTo>
                                  <a:pt x="2413939" y="12700"/>
                                </a:lnTo>
                                <a:lnTo>
                                  <a:pt x="2413939" y="0"/>
                                </a:lnTo>
                                <a:close/>
                              </a:path>
                            </a:pathLst>
                          </a:custGeom>
                          <a:solidFill>
                            <a:srgbClr val="000000"/>
                          </a:solidFill>
                        </wps:spPr>
                        <wps:bodyPr wrap="square" lIns="0" tIns="0" rIns="0" bIns="0" rtlCol="0">
                          <a:prstTxWarp prst="textNoShape">
                            <a:avLst/>
                          </a:prstTxWarp>
                          <a:noAutofit/>
                        </wps:bodyPr>
                      </wps:wsp>
                      <wps:wsp>
                        <wps:cNvPr id="328" name="Textbox 328"/>
                        <wps:cNvSpPr txBox="1"/>
                        <wps:spPr>
                          <a:xfrm>
                            <a:off x="0" y="231028"/>
                            <a:ext cx="2912110" cy="3170555"/>
                          </a:xfrm>
                          <a:prstGeom prst="rect">
                            <a:avLst/>
                          </a:prstGeom>
                        </wps:spPr>
                        <wps:txbx>
                          <w:txbxContent>
                            <w:p>
                              <w:pPr>
                                <w:spacing w:before="139"/>
                                <w:ind w:left="167" w:right="0" w:firstLine="0"/>
                                <w:jc w:val="left"/>
                                <w:rPr>
                                  <w:b/>
                                  <w:sz w:val="20"/>
                                </w:rPr>
                              </w:pPr>
                              <w:r>
                                <w:rPr>
                                  <w:b/>
                                  <w:spacing w:val="2"/>
                                  <w:sz w:val="20"/>
                                </w:rPr>
                                <w:t>Battery</w:t>
                              </w:r>
                              <w:r>
                                <w:rPr>
                                  <w:b/>
                                  <w:spacing w:val="24"/>
                                  <w:sz w:val="20"/>
                                </w:rPr>
                                <w:t> </w:t>
                              </w:r>
                              <w:r>
                                <w:rPr>
                                  <w:b/>
                                  <w:spacing w:val="2"/>
                                  <w:sz w:val="20"/>
                                </w:rPr>
                                <w:t>Energy</w:t>
                              </w:r>
                              <w:r>
                                <w:rPr>
                                  <w:b/>
                                  <w:spacing w:val="25"/>
                                  <w:sz w:val="20"/>
                                </w:rPr>
                                <w:t> </w:t>
                              </w:r>
                              <w:r>
                                <w:rPr>
                                  <w:b/>
                                  <w:spacing w:val="2"/>
                                  <w:sz w:val="20"/>
                                </w:rPr>
                                <w:t>Storage</w:t>
                              </w:r>
                              <w:r>
                                <w:rPr>
                                  <w:b/>
                                  <w:spacing w:val="25"/>
                                  <w:sz w:val="20"/>
                                </w:rPr>
                                <w:t> </w:t>
                              </w:r>
                              <w:r>
                                <w:rPr>
                                  <w:b/>
                                  <w:spacing w:val="-2"/>
                                  <w:sz w:val="20"/>
                                </w:rPr>
                                <w:t>Systems</w:t>
                              </w:r>
                            </w:p>
                            <w:p>
                              <w:pPr>
                                <w:numPr>
                                  <w:ilvl w:val="0"/>
                                  <w:numId w:val="53"/>
                                </w:numPr>
                                <w:tabs>
                                  <w:tab w:pos="461" w:val="left" w:leader="none"/>
                                </w:tabs>
                                <w:spacing w:line="276" w:lineRule="auto" w:before="41"/>
                                <w:ind w:left="461" w:right="456" w:hanging="314"/>
                                <w:jc w:val="left"/>
                                <w:rPr>
                                  <w:sz w:val="20"/>
                                </w:rPr>
                              </w:pPr>
                              <w:r>
                                <w:rPr>
                                  <w:w w:val="105"/>
                                  <w:sz w:val="20"/>
                                </w:rPr>
                                <w:t>Battery</w:t>
                              </w:r>
                              <w:r>
                                <w:rPr>
                                  <w:spacing w:val="-12"/>
                                  <w:w w:val="105"/>
                                  <w:sz w:val="20"/>
                                </w:rPr>
                                <w:t> </w:t>
                              </w:r>
                              <w:r>
                                <w:rPr>
                                  <w:w w:val="105"/>
                                  <w:sz w:val="20"/>
                                </w:rPr>
                                <w:t>Energy</w:t>
                              </w:r>
                              <w:r>
                                <w:rPr>
                                  <w:spacing w:val="-12"/>
                                  <w:w w:val="105"/>
                                  <w:sz w:val="20"/>
                                </w:rPr>
                                <w:t> </w:t>
                              </w:r>
                              <w:r>
                                <w:rPr>
                                  <w:w w:val="105"/>
                                  <w:sz w:val="20"/>
                                </w:rPr>
                                <w:t>Storage</w:t>
                              </w:r>
                              <w:r>
                                <w:rPr>
                                  <w:spacing w:val="-12"/>
                                  <w:w w:val="105"/>
                                  <w:sz w:val="20"/>
                                </w:rPr>
                                <w:t> </w:t>
                              </w:r>
                              <w:r>
                                <w:rPr>
                                  <w:w w:val="105"/>
                                  <w:sz w:val="20"/>
                                </w:rPr>
                                <w:t>Systems</w:t>
                              </w:r>
                              <w:r>
                                <w:rPr>
                                  <w:spacing w:val="-12"/>
                                  <w:w w:val="105"/>
                                  <w:sz w:val="20"/>
                                </w:rPr>
                                <w:t> </w:t>
                              </w:r>
                              <w:r>
                                <w:rPr>
                                  <w:w w:val="105"/>
                                  <w:sz w:val="20"/>
                                </w:rPr>
                                <w:t>(BESS)</w:t>
                              </w:r>
                              <w:r>
                                <w:rPr>
                                  <w:spacing w:val="-12"/>
                                  <w:w w:val="105"/>
                                  <w:sz w:val="20"/>
                                </w:rPr>
                                <w:t> </w:t>
                              </w:r>
                              <w:r>
                                <w:rPr>
                                  <w:w w:val="105"/>
                                  <w:sz w:val="20"/>
                                </w:rPr>
                                <w:t>may only be installed in movable dwellings and UMDs if permitted by legislation.</w:t>
                              </w:r>
                            </w:p>
                            <w:p>
                              <w:pPr>
                                <w:numPr>
                                  <w:ilvl w:val="0"/>
                                  <w:numId w:val="53"/>
                                </w:numPr>
                                <w:tabs>
                                  <w:tab w:pos="461" w:val="left" w:leader="none"/>
                                </w:tabs>
                                <w:spacing w:line="276" w:lineRule="auto" w:before="78"/>
                                <w:ind w:left="461" w:right="320" w:hanging="314"/>
                                <w:jc w:val="left"/>
                                <w:rPr>
                                  <w:i/>
                                  <w:sz w:val="20"/>
                                </w:rPr>
                              </w:pPr>
                              <w:r>
                                <w:rPr>
                                  <w:sz w:val="20"/>
                                </w:rPr>
                                <w:t>BESS must be installed as per </w:t>
                              </w:r>
                              <w:hyperlink r:id="rId110">
                                <w:r>
                                  <w:rPr>
                                    <w:i/>
                                    <w:sz w:val="20"/>
                                    <w:u w:val="thick"/>
                                  </w:rPr>
                                  <w:t>AS/NZS 5139-</w:t>
                                </w:r>
                              </w:hyperlink>
                              <w:hyperlink r:id="rId110">
                                <w:r>
                                  <w:rPr>
                                    <w:i/>
                                    <w:sz w:val="20"/>
                                    <w:u w:val="thick"/>
                                  </w:rPr>
                                  <w:t>2019:</w:t>
                                </w:r>
                                <w:r>
                                  <w:rPr>
                                    <w:i/>
                                    <w:spacing w:val="-12"/>
                                    <w:sz w:val="20"/>
                                    <w:u w:val="thick"/>
                                  </w:rPr>
                                  <w:t> </w:t>
                                </w:r>
                                <w:r>
                                  <w:rPr>
                                    <w:i/>
                                    <w:sz w:val="20"/>
                                    <w:u w:val="thick"/>
                                  </w:rPr>
                                  <w:t>Electrical</w:t>
                                </w:r>
                                <w:r>
                                  <w:rPr>
                                    <w:i/>
                                    <w:spacing w:val="-11"/>
                                    <w:sz w:val="20"/>
                                    <w:u w:val="thick"/>
                                  </w:rPr>
                                  <w:t> </w:t>
                                </w:r>
                                <w:r>
                                  <w:rPr>
                                    <w:i/>
                                    <w:sz w:val="20"/>
                                    <w:u w:val="thick"/>
                                  </w:rPr>
                                  <w:t>installations</w:t>
                                </w:r>
                                <w:r>
                                  <w:rPr>
                                    <w:i/>
                                    <w:spacing w:val="-11"/>
                                    <w:sz w:val="20"/>
                                    <w:u w:val="thick"/>
                                  </w:rPr>
                                  <w:t> </w:t>
                                </w:r>
                                <w:r>
                                  <w:rPr>
                                    <w:i/>
                                    <w:sz w:val="20"/>
                                    <w:u w:val="thick"/>
                                  </w:rPr>
                                  <w:t>–</w:t>
                                </w:r>
                                <w:r>
                                  <w:rPr>
                                    <w:i/>
                                    <w:spacing w:val="-12"/>
                                    <w:sz w:val="20"/>
                                    <w:u w:val="thick"/>
                                  </w:rPr>
                                  <w:t> </w:t>
                                </w:r>
                                <w:r>
                                  <w:rPr>
                                    <w:i/>
                                    <w:sz w:val="20"/>
                                    <w:u w:val="thick"/>
                                  </w:rPr>
                                  <w:t>Safe</w:t>
                                </w:r>
                                <w:r>
                                  <w:rPr>
                                    <w:i/>
                                    <w:sz w:val="20"/>
                                    <w:u w:val="none"/>
                                  </w:rPr>
                                  <w:t>ty</w:t>
                                </w:r>
                                <w:r>
                                  <w:rPr>
                                    <w:i/>
                                    <w:spacing w:val="6"/>
                                    <w:sz w:val="20"/>
                                    <w:u w:val="thick"/>
                                  </w:rPr>
                                  <w:t> </w:t>
                                </w:r>
                                <w:r>
                                  <w:rPr>
                                    <w:i/>
                                    <w:sz w:val="20"/>
                                    <w:u w:val="thick"/>
                                  </w:rPr>
                                  <w:t>of</w:t>
                                </w:r>
                                <w:r>
                                  <w:rPr>
                                    <w:i/>
                                    <w:spacing w:val="-12"/>
                                    <w:sz w:val="20"/>
                                    <w:u w:val="thick"/>
                                  </w:rPr>
                                  <w:t> </w:t>
                                </w:r>
                                <w:r>
                                  <w:rPr>
                                    <w:i/>
                                    <w:sz w:val="20"/>
                                    <w:u w:val="thick"/>
                                  </w:rPr>
                                  <w:t>batte</w:t>
                                </w:r>
                                <w:r>
                                  <w:rPr>
                                    <w:i/>
                                    <w:sz w:val="20"/>
                                    <w:u w:val="none"/>
                                  </w:rPr>
                                  <w:t>ry</w:t>
                                </w:r>
                              </w:hyperlink>
                              <w:r>
                                <w:rPr>
                                  <w:i/>
                                  <w:sz w:val="20"/>
                                  <w:u w:val="none"/>
                                </w:rPr>
                                <w:t> </w:t>
                              </w:r>
                              <w:hyperlink r:id="rId110">
                                <w:r>
                                  <w:rPr>
                                    <w:i/>
                                    <w:sz w:val="20"/>
                                    <w:u w:val="none"/>
                                  </w:rPr>
                                  <w:t>sy</w:t>
                                </w:r>
                                <w:r>
                                  <w:rPr>
                                    <w:i/>
                                    <w:sz w:val="20"/>
                                    <w:u w:val="thick"/>
                                  </w:rPr>
                                  <w:t> stems for use with power conversion</w:t>
                                </w:r>
                              </w:hyperlink>
                              <w:r>
                                <w:rPr>
                                  <w:i/>
                                  <w:sz w:val="20"/>
                                  <w:u w:val="none"/>
                                </w:rPr>
                                <w:t> </w:t>
                              </w:r>
                              <w:hyperlink r:id="rId110">
                                <w:r>
                                  <w:rPr>
                                    <w:i/>
                                    <w:spacing w:val="-2"/>
                                    <w:sz w:val="20"/>
                                    <w:u w:val="thick"/>
                                  </w:rPr>
                                  <w:t>equipment</w:t>
                                </w:r>
                              </w:hyperlink>
                              <w:r>
                                <w:rPr>
                                  <w:i/>
                                  <w:spacing w:val="-2"/>
                                  <w:sz w:val="20"/>
                                  <w:u w:val="none"/>
                                </w:rPr>
                                <w:t>.</w:t>
                              </w:r>
                            </w:p>
                            <w:p>
                              <w:pPr>
                                <w:numPr>
                                  <w:ilvl w:val="0"/>
                                  <w:numId w:val="53"/>
                                </w:numPr>
                                <w:tabs>
                                  <w:tab w:pos="461" w:val="left" w:leader="none"/>
                                </w:tabs>
                                <w:spacing w:line="276" w:lineRule="auto" w:before="78"/>
                                <w:ind w:left="461" w:right="298" w:hanging="314"/>
                                <w:jc w:val="left"/>
                                <w:rPr>
                                  <w:sz w:val="20"/>
                                </w:rPr>
                              </w:pPr>
                              <w:r>
                                <w:rPr>
                                  <w:sz w:val="20"/>
                                </w:rPr>
                                <w:t>BESS must be sited, designed and operated in accordance with </w:t>
                              </w:r>
                              <w:hyperlink r:id="rId26">
                                <w:r>
                                  <w:rPr>
                                    <w:i/>
                                    <w:sz w:val="20"/>
                                    <w:u w:val="thick"/>
                                  </w:rPr>
                                  <w:t>CFA’s Des</w:t>
                                </w:r>
                                <w:r>
                                  <w:rPr>
                                    <w:i/>
                                    <w:sz w:val="20"/>
                                    <w:u w:val="none"/>
                                  </w:rPr>
                                  <w:t>ig</w:t>
                                </w:r>
                                <w:r>
                                  <w:rPr>
                                    <w:i/>
                                    <w:sz w:val="20"/>
                                    <w:u w:val="thick"/>
                                  </w:rPr>
                                  <w:t>n Guidelines and</w:t>
                                </w:r>
                              </w:hyperlink>
                              <w:r>
                                <w:rPr>
                                  <w:i/>
                                  <w:sz w:val="20"/>
                                  <w:u w:val="none"/>
                                </w:rPr>
                                <w:t> </w:t>
                              </w:r>
                              <w:hyperlink r:id="rId26">
                                <w:r>
                                  <w:rPr>
                                    <w:i/>
                                    <w:sz w:val="20"/>
                                    <w:u w:val="thick"/>
                                  </w:rPr>
                                  <w:t>Model Requirements for Renewable Ener</w:t>
                                </w:r>
                                <w:r>
                                  <w:rPr>
                                    <w:i/>
                                    <w:sz w:val="20"/>
                                    <w:u w:val="none"/>
                                  </w:rPr>
                                  <w:t>gy</w:t>
                                </w:r>
                              </w:hyperlink>
                              <w:r>
                                <w:rPr>
                                  <w:i/>
                                  <w:sz w:val="20"/>
                                  <w:u w:val="none"/>
                                </w:rPr>
                                <w:t> </w:t>
                              </w:r>
                              <w:hyperlink r:id="rId26">
                                <w:r>
                                  <w:rPr>
                                    <w:i/>
                                    <w:spacing w:val="-2"/>
                                    <w:sz w:val="20"/>
                                    <w:u w:val="thick"/>
                                  </w:rPr>
                                  <w:t>Facilities</w:t>
                                </w:r>
                              </w:hyperlink>
                              <w:r>
                                <w:rPr>
                                  <w:spacing w:val="-2"/>
                                  <w:sz w:val="20"/>
                                  <w:u w:val="none"/>
                                </w:rPr>
                                <w:t>.</w:t>
                              </w:r>
                            </w:p>
                            <w:p>
                              <w:pPr>
                                <w:numPr>
                                  <w:ilvl w:val="0"/>
                                  <w:numId w:val="53"/>
                                </w:numPr>
                                <w:tabs>
                                  <w:tab w:pos="461" w:val="left" w:leader="none"/>
                                </w:tabs>
                                <w:spacing w:line="276" w:lineRule="auto" w:before="77"/>
                                <w:ind w:left="461" w:right="184" w:hanging="314"/>
                                <w:jc w:val="left"/>
                                <w:rPr>
                                  <w:sz w:val="20"/>
                                </w:rPr>
                              </w:pPr>
                              <w:r>
                                <w:rPr>
                                  <w:w w:val="105"/>
                                  <w:sz w:val="20"/>
                                </w:rPr>
                                <w:t>Consultation</w:t>
                              </w:r>
                              <w:r>
                                <w:rPr>
                                  <w:spacing w:val="-12"/>
                                  <w:w w:val="105"/>
                                  <w:sz w:val="20"/>
                                </w:rPr>
                                <w:t> </w:t>
                              </w:r>
                              <w:r>
                                <w:rPr>
                                  <w:w w:val="105"/>
                                  <w:sz w:val="20"/>
                                </w:rPr>
                                <w:t>with</w:t>
                              </w:r>
                              <w:r>
                                <w:rPr>
                                  <w:spacing w:val="-12"/>
                                  <w:w w:val="105"/>
                                  <w:sz w:val="20"/>
                                </w:rPr>
                                <w:t> </w:t>
                              </w:r>
                              <w:hyperlink r:id="rId111">
                                <w:r>
                                  <w:rPr>
                                    <w:w w:val="105"/>
                                    <w:sz w:val="20"/>
                                    <w:u w:val="thick"/>
                                  </w:rPr>
                                  <w:t>CFA’s</w:t>
                                </w:r>
                                <w:r>
                                  <w:rPr>
                                    <w:spacing w:val="-12"/>
                                    <w:w w:val="105"/>
                                    <w:sz w:val="20"/>
                                    <w:u w:val="thick"/>
                                  </w:rPr>
                                  <w:t> </w:t>
                                </w:r>
                                <w:r>
                                  <w:rPr>
                                    <w:w w:val="105"/>
                                    <w:sz w:val="20"/>
                                    <w:u w:val="thick"/>
                                  </w:rPr>
                                  <w:t>Specialist</w:t>
                                </w:r>
                                <w:r>
                                  <w:rPr>
                                    <w:spacing w:val="-12"/>
                                    <w:w w:val="105"/>
                                    <w:sz w:val="20"/>
                                    <w:u w:val="thick"/>
                                  </w:rPr>
                                  <w:t> </w:t>
                                </w:r>
                                <w:r>
                                  <w:rPr>
                                    <w:w w:val="105"/>
                                    <w:sz w:val="20"/>
                                    <w:u w:val="thick"/>
                                  </w:rPr>
                                  <w:t>Risk</w:t>
                                </w:r>
                                <w:r>
                                  <w:rPr>
                                    <w:spacing w:val="-12"/>
                                    <w:w w:val="105"/>
                                    <w:sz w:val="20"/>
                                    <w:u w:val="thick"/>
                                  </w:rPr>
                                  <w:t> </w:t>
                                </w:r>
                                <w:r>
                                  <w:rPr>
                                    <w:w w:val="105"/>
                                    <w:sz w:val="20"/>
                                    <w:u w:val="thick"/>
                                  </w:rPr>
                                  <w:t>and</w:t>
                                </w:r>
                                <w:r>
                                  <w:rPr>
                                    <w:spacing w:val="-12"/>
                                    <w:w w:val="105"/>
                                    <w:sz w:val="20"/>
                                    <w:u w:val="thick"/>
                                  </w:rPr>
                                  <w:t> </w:t>
                                </w:r>
                                <w:r>
                                  <w:rPr>
                                    <w:w w:val="105"/>
                                    <w:sz w:val="20"/>
                                    <w:u w:val="thick"/>
                                  </w:rPr>
                                  <w:t>Fire</w:t>
                                </w:r>
                              </w:hyperlink>
                              <w:r>
                                <w:rPr>
                                  <w:w w:val="105"/>
                                  <w:sz w:val="20"/>
                                  <w:u w:val="none"/>
                                </w:rPr>
                                <w:t> </w:t>
                              </w:r>
                              <w:hyperlink r:id="rId111">
                                <w:r>
                                  <w:rPr>
                                    <w:w w:val="105"/>
                                    <w:sz w:val="20"/>
                                    <w:u w:val="thick"/>
                                  </w:rPr>
                                  <w:t>Safety</w:t>
                                </w:r>
                                <w:r>
                                  <w:rPr>
                                    <w:spacing w:val="6"/>
                                    <w:w w:val="105"/>
                                    <w:sz w:val="20"/>
                                    <w:u w:val="thick"/>
                                  </w:rPr>
                                  <w:t> </w:t>
                                </w:r>
                                <w:r>
                                  <w:rPr>
                                    <w:w w:val="105"/>
                                    <w:sz w:val="20"/>
                                    <w:u w:val="thick"/>
                                  </w:rPr>
                                  <w:t>Unit</w:t>
                                </w:r>
                              </w:hyperlink>
                              <w:r>
                                <w:rPr>
                                  <w:spacing w:val="-12"/>
                                  <w:w w:val="105"/>
                                  <w:sz w:val="20"/>
                                  <w:u w:val="none"/>
                                </w:rPr>
                                <w:t> </w:t>
                              </w:r>
                              <w:r>
                                <w:rPr>
                                  <w:w w:val="105"/>
                                  <w:sz w:val="20"/>
                                  <w:u w:val="none"/>
                                </w:rPr>
                                <w:t>must</w:t>
                              </w:r>
                              <w:r>
                                <w:rPr>
                                  <w:spacing w:val="-12"/>
                                  <w:w w:val="105"/>
                                  <w:sz w:val="20"/>
                                  <w:u w:val="none"/>
                                </w:rPr>
                                <w:t> </w:t>
                              </w:r>
                              <w:r>
                                <w:rPr>
                                  <w:w w:val="105"/>
                                  <w:sz w:val="20"/>
                                  <w:u w:val="none"/>
                                </w:rPr>
                                <w:t>also</w:t>
                              </w:r>
                              <w:r>
                                <w:rPr>
                                  <w:spacing w:val="-12"/>
                                  <w:w w:val="105"/>
                                  <w:sz w:val="20"/>
                                  <w:u w:val="none"/>
                                </w:rPr>
                                <w:t> </w:t>
                              </w:r>
                              <w:r>
                                <w:rPr>
                                  <w:w w:val="105"/>
                                  <w:sz w:val="20"/>
                                  <w:u w:val="none"/>
                                </w:rPr>
                                <w:t>be</w:t>
                              </w:r>
                              <w:r>
                                <w:rPr>
                                  <w:spacing w:val="-12"/>
                                  <w:w w:val="105"/>
                                  <w:sz w:val="20"/>
                                  <w:u w:val="none"/>
                                </w:rPr>
                                <w:t> </w:t>
                              </w:r>
                              <w:r>
                                <w:rPr>
                                  <w:w w:val="105"/>
                                  <w:sz w:val="20"/>
                                  <w:u w:val="none"/>
                                </w:rPr>
                                <w:t>sought</w:t>
                              </w:r>
                              <w:r>
                                <w:rPr>
                                  <w:spacing w:val="-11"/>
                                  <w:w w:val="105"/>
                                  <w:sz w:val="20"/>
                                  <w:u w:val="none"/>
                                </w:rPr>
                                <w:t> </w:t>
                              </w:r>
                              <w:r>
                                <w:rPr>
                                  <w:w w:val="105"/>
                                  <w:sz w:val="20"/>
                                  <w:u w:val="none"/>
                                </w:rPr>
                                <w:t>where</w:t>
                              </w:r>
                              <w:r>
                                <w:rPr>
                                  <w:spacing w:val="-12"/>
                                  <w:w w:val="105"/>
                                  <w:sz w:val="20"/>
                                  <w:u w:val="none"/>
                                </w:rPr>
                                <w:t> </w:t>
                              </w:r>
                              <w:r>
                                <w:rPr>
                                  <w:w w:val="105"/>
                                  <w:sz w:val="20"/>
                                  <w:u w:val="none"/>
                                </w:rPr>
                                <w:t>battery energy</w:t>
                              </w:r>
                              <w:r>
                                <w:rPr>
                                  <w:spacing w:val="-2"/>
                                  <w:w w:val="105"/>
                                  <w:sz w:val="20"/>
                                  <w:u w:val="none"/>
                                </w:rPr>
                                <w:t> </w:t>
                              </w:r>
                              <w:r>
                                <w:rPr>
                                  <w:w w:val="105"/>
                                  <w:sz w:val="20"/>
                                  <w:u w:val="none"/>
                                </w:rPr>
                                <w:t>storage</w:t>
                              </w:r>
                              <w:r>
                                <w:rPr>
                                  <w:spacing w:val="-2"/>
                                  <w:w w:val="105"/>
                                  <w:sz w:val="20"/>
                                  <w:u w:val="none"/>
                                </w:rPr>
                                <w:t> </w:t>
                              </w:r>
                              <w:r>
                                <w:rPr>
                                  <w:w w:val="105"/>
                                  <w:sz w:val="20"/>
                                  <w:u w:val="none"/>
                                </w:rPr>
                                <w:t>systems</w:t>
                              </w:r>
                              <w:r>
                                <w:rPr>
                                  <w:spacing w:val="-2"/>
                                  <w:w w:val="105"/>
                                  <w:sz w:val="20"/>
                                  <w:u w:val="none"/>
                                </w:rPr>
                                <w:t> </w:t>
                              </w:r>
                              <w:r>
                                <w:rPr>
                                  <w:w w:val="105"/>
                                  <w:sz w:val="20"/>
                                  <w:u w:val="none"/>
                                </w:rPr>
                                <w:t>over</w:t>
                              </w:r>
                              <w:r>
                                <w:rPr>
                                  <w:spacing w:val="-2"/>
                                  <w:w w:val="105"/>
                                  <w:sz w:val="20"/>
                                  <w:u w:val="none"/>
                                </w:rPr>
                                <w:t> </w:t>
                              </w:r>
                              <w:r>
                                <w:rPr>
                                  <w:w w:val="105"/>
                                  <w:sz w:val="20"/>
                                  <w:u w:val="none"/>
                                </w:rPr>
                                <w:t>1MW</w:t>
                              </w:r>
                              <w:r>
                                <w:rPr>
                                  <w:spacing w:val="-2"/>
                                  <w:w w:val="105"/>
                                  <w:sz w:val="20"/>
                                  <w:u w:val="none"/>
                                </w:rPr>
                                <w:t> </w:t>
                              </w:r>
                              <w:r>
                                <w:rPr>
                                  <w:w w:val="105"/>
                                  <w:sz w:val="20"/>
                                  <w:u w:val="none"/>
                                </w:rPr>
                                <w:t>are </w:t>
                              </w:r>
                              <w:r>
                                <w:rPr>
                                  <w:spacing w:val="-2"/>
                                  <w:w w:val="105"/>
                                  <w:sz w:val="20"/>
                                  <w:u w:val="none"/>
                                </w:rPr>
                                <w:t>proposed.</w:t>
                              </w:r>
                            </w:p>
                          </w:txbxContent>
                        </wps:txbx>
                        <wps:bodyPr wrap="square" lIns="0" tIns="0" rIns="0" bIns="0" rtlCol="0">
                          <a:noAutofit/>
                        </wps:bodyPr>
                      </wps:wsp>
                      <wps:wsp>
                        <wps:cNvPr id="329" name="Textbox 329"/>
                        <wps:cNvSpPr txBox="1"/>
                        <wps:spPr>
                          <a:xfrm>
                            <a:off x="0" y="0"/>
                            <a:ext cx="2912110" cy="231140"/>
                          </a:xfrm>
                          <a:prstGeom prst="rect">
                            <a:avLst/>
                          </a:prstGeom>
                          <a:solidFill>
                            <a:srgbClr val="3A8C00"/>
                          </a:solidFill>
                        </wps:spPr>
                        <wps:txbx>
                          <w:txbxContent>
                            <w:p>
                              <w:pPr>
                                <w:spacing w:before="15"/>
                                <w:ind w:left="167"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4.5</w:t>
                              </w:r>
                            </w:p>
                          </w:txbxContent>
                        </wps:txbx>
                        <wps:bodyPr wrap="square" lIns="0" tIns="0" rIns="0" bIns="0" rtlCol="0">
                          <a:noAutofit/>
                        </wps:bodyPr>
                      </wps:wsp>
                    </wpg:wgp>
                  </a:graphicData>
                </a:graphic>
              </wp:anchor>
            </w:drawing>
          </mc:Choice>
          <mc:Fallback>
            <w:pict>
              <v:group style="position:absolute;margin-left:306.651611pt;margin-top:4.419582pt;width:229.3pt;height:267.850pt;mso-position-horizontal-relative:page;mso-position-vertical-relative:paragraph;z-index:-15690240;mso-wrap-distance-left:0;mso-wrap-distance-right:0" id="docshapegroup293" coordorigin="6133,88" coordsize="4586,5357">
                <v:rect style="position:absolute;left:6133;top:452;width:4586;height:4993" id="docshape294" filled="true" fillcolor="#efffe3" stroked="false">
                  <v:fill type="solid"/>
                </v:rect>
                <v:shape style="position:absolute;left:6594;top:2282;width:3802;height:1501" id="docshape295" coordorigin="6595,2283" coordsize="3802,1501" path="m6646,2563l6595,2563,6595,2583,6646,2583,6646,2563xm10089,3763l10053,3763,10053,3783,10089,3783,10089,3763xm10396,2283l10361,2283,10361,2303,10396,2303,10396,2283xe" filled="true" fillcolor="#000000" stroked="false">
                  <v:path arrowok="t"/>
                  <v:fill type="solid"/>
                </v:shape>
                <v:shape style="position:absolute;left:6133;top:452;width:4586;height:4993" type="#_x0000_t202" id="docshape296" filled="false" stroked="false">
                  <v:textbox inset="0,0,0,0">
                    <w:txbxContent>
                      <w:p>
                        <w:pPr>
                          <w:spacing w:before="139"/>
                          <w:ind w:left="167" w:right="0" w:firstLine="0"/>
                          <w:jc w:val="left"/>
                          <w:rPr>
                            <w:b/>
                            <w:sz w:val="20"/>
                          </w:rPr>
                        </w:pPr>
                        <w:r>
                          <w:rPr>
                            <w:b/>
                            <w:spacing w:val="2"/>
                            <w:sz w:val="20"/>
                          </w:rPr>
                          <w:t>Battery</w:t>
                        </w:r>
                        <w:r>
                          <w:rPr>
                            <w:b/>
                            <w:spacing w:val="24"/>
                            <w:sz w:val="20"/>
                          </w:rPr>
                          <w:t> </w:t>
                        </w:r>
                        <w:r>
                          <w:rPr>
                            <w:b/>
                            <w:spacing w:val="2"/>
                            <w:sz w:val="20"/>
                          </w:rPr>
                          <w:t>Energy</w:t>
                        </w:r>
                        <w:r>
                          <w:rPr>
                            <w:b/>
                            <w:spacing w:val="25"/>
                            <w:sz w:val="20"/>
                          </w:rPr>
                          <w:t> </w:t>
                        </w:r>
                        <w:r>
                          <w:rPr>
                            <w:b/>
                            <w:spacing w:val="2"/>
                            <w:sz w:val="20"/>
                          </w:rPr>
                          <w:t>Storage</w:t>
                        </w:r>
                        <w:r>
                          <w:rPr>
                            <w:b/>
                            <w:spacing w:val="25"/>
                            <w:sz w:val="20"/>
                          </w:rPr>
                          <w:t> </w:t>
                        </w:r>
                        <w:r>
                          <w:rPr>
                            <w:b/>
                            <w:spacing w:val="-2"/>
                            <w:sz w:val="20"/>
                          </w:rPr>
                          <w:t>Systems</w:t>
                        </w:r>
                      </w:p>
                      <w:p>
                        <w:pPr>
                          <w:numPr>
                            <w:ilvl w:val="0"/>
                            <w:numId w:val="53"/>
                          </w:numPr>
                          <w:tabs>
                            <w:tab w:pos="461" w:val="left" w:leader="none"/>
                          </w:tabs>
                          <w:spacing w:line="276" w:lineRule="auto" w:before="41"/>
                          <w:ind w:left="461" w:right="456" w:hanging="314"/>
                          <w:jc w:val="left"/>
                          <w:rPr>
                            <w:sz w:val="20"/>
                          </w:rPr>
                        </w:pPr>
                        <w:r>
                          <w:rPr>
                            <w:w w:val="105"/>
                            <w:sz w:val="20"/>
                          </w:rPr>
                          <w:t>Battery</w:t>
                        </w:r>
                        <w:r>
                          <w:rPr>
                            <w:spacing w:val="-12"/>
                            <w:w w:val="105"/>
                            <w:sz w:val="20"/>
                          </w:rPr>
                          <w:t> </w:t>
                        </w:r>
                        <w:r>
                          <w:rPr>
                            <w:w w:val="105"/>
                            <w:sz w:val="20"/>
                          </w:rPr>
                          <w:t>Energy</w:t>
                        </w:r>
                        <w:r>
                          <w:rPr>
                            <w:spacing w:val="-12"/>
                            <w:w w:val="105"/>
                            <w:sz w:val="20"/>
                          </w:rPr>
                          <w:t> </w:t>
                        </w:r>
                        <w:r>
                          <w:rPr>
                            <w:w w:val="105"/>
                            <w:sz w:val="20"/>
                          </w:rPr>
                          <w:t>Storage</w:t>
                        </w:r>
                        <w:r>
                          <w:rPr>
                            <w:spacing w:val="-12"/>
                            <w:w w:val="105"/>
                            <w:sz w:val="20"/>
                          </w:rPr>
                          <w:t> </w:t>
                        </w:r>
                        <w:r>
                          <w:rPr>
                            <w:w w:val="105"/>
                            <w:sz w:val="20"/>
                          </w:rPr>
                          <w:t>Systems</w:t>
                        </w:r>
                        <w:r>
                          <w:rPr>
                            <w:spacing w:val="-12"/>
                            <w:w w:val="105"/>
                            <w:sz w:val="20"/>
                          </w:rPr>
                          <w:t> </w:t>
                        </w:r>
                        <w:r>
                          <w:rPr>
                            <w:w w:val="105"/>
                            <w:sz w:val="20"/>
                          </w:rPr>
                          <w:t>(BESS)</w:t>
                        </w:r>
                        <w:r>
                          <w:rPr>
                            <w:spacing w:val="-12"/>
                            <w:w w:val="105"/>
                            <w:sz w:val="20"/>
                          </w:rPr>
                          <w:t> </w:t>
                        </w:r>
                        <w:r>
                          <w:rPr>
                            <w:w w:val="105"/>
                            <w:sz w:val="20"/>
                          </w:rPr>
                          <w:t>may only be installed in movable dwellings and UMDs if permitted by legislation.</w:t>
                        </w:r>
                      </w:p>
                      <w:p>
                        <w:pPr>
                          <w:numPr>
                            <w:ilvl w:val="0"/>
                            <w:numId w:val="53"/>
                          </w:numPr>
                          <w:tabs>
                            <w:tab w:pos="461" w:val="left" w:leader="none"/>
                          </w:tabs>
                          <w:spacing w:line="276" w:lineRule="auto" w:before="78"/>
                          <w:ind w:left="461" w:right="320" w:hanging="314"/>
                          <w:jc w:val="left"/>
                          <w:rPr>
                            <w:i/>
                            <w:sz w:val="20"/>
                          </w:rPr>
                        </w:pPr>
                        <w:r>
                          <w:rPr>
                            <w:sz w:val="20"/>
                          </w:rPr>
                          <w:t>BESS must be installed as per </w:t>
                        </w:r>
                        <w:hyperlink r:id="rId110">
                          <w:r>
                            <w:rPr>
                              <w:i/>
                              <w:sz w:val="20"/>
                              <w:u w:val="thick"/>
                            </w:rPr>
                            <w:t>AS/NZS 5139-</w:t>
                          </w:r>
                        </w:hyperlink>
                        <w:hyperlink r:id="rId110">
                          <w:r>
                            <w:rPr>
                              <w:i/>
                              <w:sz w:val="20"/>
                              <w:u w:val="thick"/>
                            </w:rPr>
                            <w:t>2019:</w:t>
                          </w:r>
                          <w:r>
                            <w:rPr>
                              <w:i/>
                              <w:spacing w:val="-12"/>
                              <w:sz w:val="20"/>
                              <w:u w:val="thick"/>
                            </w:rPr>
                            <w:t> </w:t>
                          </w:r>
                          <w:r>
                            <w:rPr>
                              <w:i/>
                              <w:sz w:val="20"/>
                              <w:u w:val="thick"/>
                            </w:rPr>
                            <w:t>Electrical</w:t>
                          </w:r>
                          <w:r>
                            <w:rPr>
                              <w:i/>
                              <w:spacing w:val="-11"/>
                              <w:sz w:val="20"/>
                              <w:u w:val="thick"/>
                            </w:rPr>
                            <w:t> </w:t>
                          </w:r>
                          <w:r>
                            <w:rPr>
                              <w:i/>
                              <w:sz w:val="20"/>
                              <w:u w:val="thick"/>
                            </w:rPr>
                            <w:t>installations</w:t>
                          </w:r>
                          <w:r>
                            <w:rPr>
                              <w:i/>
                              <w:spacing w:val="-11"/>
                              <w:sz w:val="20"/>
                              <w:u w:val="thick"/>
                            </w:rPr>
                            <w:t> </w:t>
                          </w:r>
                          <w:r>
                            <w:rPr>
                              <w:i/>
                              <w:sz w:val="20"/>
                              <w:u w:val="thick"/>
                            </w:rPr>
                            <w:t>–</w:t>
                          </w:r>
                          <w:r>
                            <w:rPr>
                              <w:i/>
                              <w:spacing w:val="-12"/>
                              <w:sz w:val="20"/>
                              <w:u w:val="thick"/>
                            </w:rPr>
                            <w:t> </w:t>
                          </w:r>
                          <w:r>
                            <w:rPr>
                              <w:i/>
                              <w:sz w:val="20"/>
                              <w:u w:val="thick"/>
                            </w:rPr>
                            <w:t>Safe</w:t>
                          </w:r>
                          <w:r>
                            <w:rPr>
                              <w:i/>
                              <w:sz w:val="20"/>
                              <w:u w:val="none"/>
                            </w:rPr>
                            <w:t>ty</w:t>
                          </w:r>
                          <w:r>
                            <w:rPr>
                              <w:i/>
                              <w:spacing w:val="6"/>
                              <w:sz w:val="20"/>
                              <w:u w:val="thick"/>
                            </w:rPr>
                            <w:t> </w:t>
                          </w:r>
                          <w:r>
                            <w:rPr>
                              <w:i/>
                              <w:sz w:val="20"/>
                              <w:u w:val="thick"/>
                            </w:rPr>
                            <w:t>of</w:t>
                          </w:r>
                          <w:r>
                            <w:rPr>
                              <w:i/>
                              <w:spacing w:val="-12"/>
                              <w:sz w:val="20"/>
                              <w:u w:val="thick"/>
                            </w:rPr>
                            <w:t> </w:t>
                          </w:r>
                          <w:r>
                            <w:rPr>
                              <w:i/>
                              <w:sz w:val="20"/>
                              <w:u w:val="thick"/>
                            </w:rPr>
                            <w:t>batte</w:t>
                          </w:r>
                          <w:r>
                            <w:rPr>
                              <w:i/>
                              <w:sz w:val="20"/>
                              <w:u w:val="none"/>
                            </w:rPr>
                            <w:t>ry</w:t>
                          </w:r>
                        </w:hyperlink>
                        <w:r>
                          <w:rPr>
                            <w:i/>
                            <w:sz w:val="20"/>
                            <w:u w:val="none"/>
                          </w:rPr>
                          <w:t> </w:t>
                        </w:r>
                        <w:hyperlink r:id="rId110">
                          <w:r>
                            <w:rPr>
                              <w:i/>
                              <w:sz w:val="20"/>
                              <w:u w:val="none"/>
                            </w:rPr>
                            <w:t>sy</w:t>
                          </w:r>
                          <w:r>
                            <w:rPr>
                              <w:i/>
                              <w:sz w:val="20"/>
                              <w:u w:val="thick"/>
                            </w:rPr>
                            <w:t> stems for use with power conversion</w:t>
                          </w:r>
                        </w:hyperlink>
                        <w:r>
                          <w:rPr>
                            <w:i/>
                            <w:sz w:val="20"/>
                            <w:u w:val="none"/>
                          </w:rPr>
                          <w:t> </w:t>
                        </w:r>
                        <w:hyperlink r:id="rId110">
                          <w:r>
                            <w:rPr>
                              <w:i/>
                              <w:spacing w:val="-2"/>
                              <w:sz w:val="20"/>
                              <w:u w:val="thick"/>
                            </w:rPr>
                            <w:t>equipment</w:t>
                          </w:r>
                        </w:hyperlink>
                        <w:r>
                          <w:rPr>
                            <w:i/>
                            <w:spacing w:val="-2"/>
                            <w:sz w:val="20"/>
                            <w:u w:val="none"/>
                          </w:rPr>
                          <w:t>.</w:t>
                        </w:r>
                      </w:p>
                      <w:p>
                        <w:pPr>
                          <w:numPr>
                            <w:ilvl w:val="0"/>
                            <w:numId w:val="53"/>
                          </w:numPr>
                          <w:tabs>
                            <w:tab w:pos="461" w:val="left" w:leader="none"/>
                          </w:tabs>
                          <w:spacing w:line="276" w:lineRule="auto" w:before="78"/>
                          <w:ind w:left="461" w:right="298" w:hanging="314"/>
                          <w:jc w:val="left"/>
                          <w:rPr>
                            <w:sz w:val="20"/>
                          </w:rPr>
                        </w:pPr>
                        <w:r>
                          <w:rPr>
                            <w:sz w:val="20"/>
                          </w:rPr>
                          <w:t>BESS must be sited, designed and operated in accordance with </w:t>
                        </w:r>
                        <w:hyperlink r:id="rId26">
                          <w:r>
                            <w:rPr>
                              <w:i/>
                              <w:sz w:val="20"/>
                              <w:u w:val="thick"/>
                            </w:rPr>
                            <w:t>CFA’s Des</w:t>
                          </w:r>
                          <w:r>
                            <w:rPr>
                              <w:i/>
                              <w:sz w:val="20"/>
                              <w:u w:val="none"/>
                            </w:rPr>
                            <w:t>ig</w:t>
                          </w:r>
                          <w:r>
                            <w:rPr>
                              <w:i/>
                              <w:sz w:val="20"/>
                              <w:u w:val="thick"/>
                            </w:rPr>
                            <w:t>n Guidelines and</w:t>
                          </w:r>
                        </w:hyperlink>
                        <w:r>
                          <w:rPr>
                            <w:i/>
                            <w:sz w:val="20"/>
                            <w:u w:val="none"/>
                          </w:rPr>
                          <w:t> </w:t>
                        </w:r>
                        <w:hyperlink r:id="rId26">
                          <w:r>
                            <w:rPr>
                              <w:i/>
                              <w:sz w:val="20"/>
                              <w:u w:val="thick"/>
                            </w:rPr>
                            <w:t>Model Requirements for Renewable Ener</w:t>
                          </w:r>
                          <w:r>
                            <w:rPr>
                              <w:i/>
                              <w:sz w:val="20"/>
                              <w:u w:val="none"/>
                            </w:rPr>
                            <w:t>gy</w:t>
                          </w:r>
                        </w:hyperlink>
                        <w:r>
                          <w:rPr>
                            <w:i/>
                            <w:sz w:val="20"/>
                            <w:u w:val="none"/>
                          </w:rPr>
                          <w:t> </w:t>
                        </w:r>
                        <w:hyperlink r:id="rId26">
                          <w:r>
                            <w:rPr>
                              <w:i/>
                              <w:spacing w:val="-2"/>
                              <w:sz w:val="20"/>
                              <w:u w:val="thick"/>
                            </w:rPr>
                            <w:t>Facilities</w:t>
                          </w:r>
                        </w:hyperlink>
                        <w:r>
                          <w:rPr>
                            <w:spacing w:val="-2"/>
                            <w:sz w:val="20"/>
                            <w:u w:val="none"/>
                          </w:rPr>
                          <w:t>.</w:t>
                        </w:r>
                      </w:p>
                      <w:p>
                        <w:pPr>
                          <w:numPr>
                            <w:ilvl w:val="0"/>
                            <w:numId w:val="53"/>
                          </w:numPr>
                          <w:tabs>
                            <w:tab w:pos="461" w:val="left" w:leader="none"/>
                          </w:tabs>
                          <w:spacing w:line="276" w:lineRule="auto" w:before="77"/>
                          <w:ind w:left="461" w:right="184" w:hanging="314"/>
                          <w:jc w:val="left"/>
                          <w:rPr>
                            <w:sz w:val="20"/>
                          </w:rPr>
                        </w:pPr>
                        <w:r>
                          <w:rPr>
                            <w:w w:val="105"/>
                            <w:sz w:val="20"/>
                          </w:rPr>
                          <w:t>Consultation</w:t>
                        </w:r>
                        <w:r>
                          <w:rPr>
                            <w:spacing w:val="-12"/>
                            <w:w w:val="105"/>
                            <w:sz w:val="20"/>
                          </w:rPr>
                          <w:t> </w:t>
                        </w:r>
                        <w:r>
                          <w:rPr>
                            <w:w w:val="105"/>
                            <w:sz w:val="20"/>
                          </w:rPr>
                          <w:t>with</w:t>
                        </w:r>
                        <w:r>
                          <w:rPr>
                            <w:spacing w:val="-12"/>
                            <w:w w:val="105"/>
                            <w:sz w:val="20"/>
                          </w:rPr>
                          <w:t> </w:t>
                        </w:r>
                        <w:hyperlink r:id="rId111">
                          <w:r>
                            <w:rPr>
                              <w:w w:val="105"/>
                              <w:sz w:val="20"/>
                              <w:u w:val="thick"/>
                            </w:rPr>
                            <w:t>CFA’s</w:t>
                          </w:r>
                          <w:r>
                            <w:rPr>
                              <w:spacing w:val="-12"/>
                              <w:w w:val="105"/>
                              <w:sz w:val="20"/>
                              <w:u w:val="thick"/>
                            </w:rPr>
                            <w:t> </w:t>
                          </w:r>
                          <w:r>
                            <w:rPr>
                              <w:w w:val="105"/>
                              <w:sz w:val="20"/>
                              <w:u w:val="thick"/>
                            </w:rPr>
                            <w:t>Specialist</w:t>
                          </w:r>
                          <w:r>
                            <w:rPr>
                              <w:spacing w:val="-12"/>
                              <w:w w:val="105"/>
                              <w:sz w:val="20"/>
                              <w:u w:val="thick"/>
                            </w:rPr>
                            <w:t> </w:t>
                          </w:r>
                          <w:r>
                            <w:rPr>
                              <w:w w:val="105"/>
                              <w:sz w:val="20"/>
                              <w:u w:val="thick"/>
                            </w:rPr>
                            <w:t>Risk</w:t>
                          </w:r>
                          <w:r>
                            <w:rPr>
                              <w:spacing w:val="-12"/>
                              <w:w w:val="105"/>
                              <w:sz w:val="20"/>
                              <w:u w:val="thick"/>
                            </w:rPr>
                            <w:t> </w:t>
                          </w:r>
                          <w:r>
                            <w:rPr>
                              <w:w w:val="105"/>
                              <w:sz w:val="20"/>
                              <w:u w:val="thick"/>
                            </w:rPr>
                            <w:t>and</w:t>
                          </w:r>
                          <w:r>
                            <w:rPr>
                              <w:spacing w:val="-12"/>
                              <w:w w:val="105"/>
                              <w:sz w:val="20"/>
                              <w:u w:val="thick"/>
                            </w:rPr>
                            <w:t> </w:t>
                          </w:r>
                          <w:r>
                            <w:rPr>
                              <w:w w:val="105"/>
                              <w:sz w:val="20"/>
                              <w:u w:val="thick"/>
                            </w:rPr>
                            <w:t>Fire</w:t>
                          </w:r>
                        </w:hyperlink>
                        <w:r>
                          <w:rPr>
                            <w:w w:val="105"/>
                            <w:sz w:val="20"/>
                            <w:u w:val="none"/>
                          </w:rPr>
                          <w:t> </w:t>
                        </w:r>
                        <w:hyperlink r:id="rId111">
                          <w:r>
                            <w:rPr>
                              <w:w w:val="105"/>
                              <w:sz w:val="20"/>
                              <w:u w:val="thick"/>
                            </w:rPr>
                            <w:t>Safety</w:t>
                          </w:r>
                          <w:r>
                            <w:rPr>
                              <w:spacing w:val="6"/>
                              <w:w w:val="105"/>
                              <w:sz w:val="20"/>
                              <w:u w:val="thick"/>
                            </w:rPr>
                            <w:t> </w:t>
                          </w:r>
                          <w:r>
                            <w:rPr>
                              <w:w w:val="105"/>
                              <w:sz w:val="20"/>
                              <w:u w:val="thick"/>
                            </w:rPr>
                            <w:t>Unit</w:t>
                          </w:r>
                        </w:hyperlink>
                        <w:r>
                          <w:rPr>
                            <w:spacing w:val="-12"/>
                            <w:w w:val="105"/>
                            <w:sz w:val="20"/>
                            <w:u w:val="none"/>
                          </w:rPr>
                          <w:t> </w:t>
                        </w:r>
                        <w:r>
                          <w:rPr>
                            <w:w w:val="105"/>
                            <w:sz w:val="20"/>
                            <w:u w:val="none"/>
                          </w:rPr>
                          <w:t>must</w:t>
                        </w:r>
                        <w:r>
                          <w:rPr>
                            <w:spacing w:val="-12"/>
                            <w:w w:val="105"/>
                            <w:sz w:val="20"/>
                            <w:u w:val="none"/>
                          </w:rPr>
                          <w:t> </w:t>
                        </w:r>
                        <w:r>
                          <w:rPr>
                            <w:w w:val="105"/>
                            <w:sz w:val="20"/>
                            <w:u w:val="none"/>
                          </w:rPr>
                          <w:t>also</w:t>
                        </w:r>
                        <w:r>
                          <w:rPr>
                            <w:spacing w:val="-12"/>
                            <w:w w:val="105"/>
                            <w:sz w:val="20"/>
                            <w:u w:val="none"/>
                          </w:rPr>
                          <w:t> </w:t>
                        </w:r>
                        <w:r>
                          <w:rPr>
                            <w:w w:val="105"/>
                            <w:sz w:val="20"/>
                            <w:u w:val="none"/>
                          </w:rPr>
                          <w:t>be</w:t>
                        </w:r>
                        <w:r>
                          <w:rPr>
                            <w:spacing w:val="-12"/>
                            <w:w w:val="105"/>
                            <w:sz w:val="20"/>
                            <w:u w:val="none"/>
                          </w:rPr>
                          <w:t> </w:t>
                        </w:r>
                        <w:r>
                          <w:rPr>
                            <w:w w:val="105"/>
                            <w:sz w:val="20"/>
                            <w:u w:val="none"/>
                          </w:rPr>
                          <w:t>sought</w:t>
                        </w:r>
                        <w:r>
                          <w:rPr>
                            <w:spacing w:val="-11"/>
                            <w:w w:val="105"/>
                            <w:sz w:val="20"/>
                            <w:u w:val="none"/>
                          </w:rPr>
                          <w:t> </w:t>
                        </w:r>
                        <w:r>
                          <w:rPr>
                            <w:w w:val="105"/>
                            <w:sz w:val="20"/>
                            <w:u w:val="none"/>
                          </w:rPr>
                          <w:t>where</w:t>
                        </w:r>
                        <w:r>
                          <w:rPr>
                            <w:spacing w:val="-12"/>
                            <w:w w:val="105"/>
                            <w:sz w:val="20"/>
                            <w:u w:val="none"/>
                          </w:rPr>
                          <w:t> </w:t>
                        </w:r>
                        <w:r>
                          <w:rPr>
                            <w:w w:val="105"/>
                            <w:sz w:val="20"/>
                            <w:u w:val="none"/>
                          </w:rPr>
                          <w:t>battery energy</w:t>
                        </w:r>
                        <w:r>
                          <w:rPr>
                            <w:spacing w:val="-2"/>
                            <w:w w:val="105"/>
                            <w:sz w:val="20"/>
                            <w:u w:val="none"/>
                          </w:rPr>
                          <w:t> </w:t>
                        </w:r>
                        <w:r>
                          <w:rPr>
                            <w:w w:val="105"/>
                            <w:sz w:val="20"/>
                            <w:u w:val="none"/>
                          </w:rPr>
                          <w:t>storage</w:t>
                        </w:r>
                        <w:r>
                          <w:rPr>
                            <w:spacing w:val="-2"/>
                            <w:w w:val="105"/>
                            <w:sz w:val="20"/>
                            <w:u w:val="none"/>
                          </w:rPr>
                          <w:t> </w:t>
                        </w:r>
                        <w:r>
                          <w:rPr>
                            <w:w w:val="105"/>
                            <w:sz w:val="20"/>
                            <w:u w:val="none"/>
                          </w:rPr>
                          <w:t>systems</w:t>
                        </w:r>
                        <w:r>
                          <w:rPr>
                            <w:spacing w:val="-2"/>
                            <w:w w:val="105"/>
                            <w:sz w:val="20"/>
                            <w:u w:val="none"/>
                          </w:rPr>
                          <w:t> </w:t>
                        </w:r>
                        <w:r>
                          <w:rPr>
                            <w:w w:val="105"/>
                            <w:sz w:val="20"/>
                            <w:u w:val="none"/>
                          </w:rPr>
                          <w:t>over</w:t>
                        </w:r>
                        <w:r>
                          <w:rPr>
                            <w:spacing w:val="-2"/>
                            <w:w w:val="105"/>
                            <w:sz w:val="20"/>
                            <w:u w:val="none"/>
                          </w:rPr>
                          <w:t> </w:t>
                        </w:r>
                        <w:r>
                          <w:rPr>
                            <w:w w:val="105"/>
                            <w:sz w:val="20"/>
                            <w:u w:val="none"/>
                          </w:rPr>
                          <w:t>1MW</w:t>
                        </w:r>
                        <w:r>
                          <w:rPr>
                            <w:spacing w:val="-2"/>
                            <w:w w:val="105"/>
                            <w:sz w:val="20"/>
                            <w:u w:val="none"/>
                          </w:rPr>
                          <w:t> </w:t>
                        </w:r>
                        <w:r>
                          <w:rPr>
                            <w:w w:val="105"/>
                            <w:sz w:val="20"/>
                            <w:u w:val="none"/>
                          </w:rPr>
                          <w:t>are </w:t>
                        </w:r>
                        <w:r>
                          <w:rPr>
                            <w:spacing w:val="-2"/>
                            <w:w w:val="105"/>
                            <w:sz w:val="20"/>
                            <w:u w:val="none"/>
                          </w:rPr>
                          <w:t>proposed.</w:t>
                        </w:r>
                      </w:p>
                    </w:txbxContent>
                  </v:textbox>
                  <w10:wrap type="none"/>
                </v:shape>
                <v:shape style="position:absolute;left:6133;top:88;width:4586;height:364" type="#_x0000_t202" id="docshape297" filled="true" fillcolor="#3a8c00" stroked="false">
                  <v:textbox inset="0,0,0,0">
                    <w:txbxContent>
                      <w:p>
                        <w:pPr>
                          <w:spacing w:before="15"/>
                          <w:ind w:left="167"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4.5</w:t>
                        </w:r>
                      </w:p>
                    </w:txbxContent>
                  </v:textbox>
                  <v:fill type="solid"/>
                  <w10:wrap type="none"/>
                </v:shape>
                <w10:wrap type="topAndBottom"/>
              </v:group>
            </w:pict>
          </mc:Fallback>
        </mc:AlternateContent>
      </w:r>
    </w:p>
    <w:p>
      <w:pPr>
        <w:pStyle w:val="BodyText"/>
        <w:spacing w:after="0"/>
        <w:rPr>
          <w:b/>
          <w:i/>
          <w:sz w:val="5"/>
        </w:rPr>
        <w:sectPr>
          <w:type w:val="continuous"/>
          <w:pgSz w:w="11910" w:h="16850"/>
          <w:pgMar w:header="287" w:footer="490" w:top="1180" w:bottom="280" w:left="1133" w:right="992"/>
          <w:cols w:num="2" w:equalWidth="0">
            <w:col w:w="4584" w:space="364"/>
            <w:col w:w="4837"/>
          </w:cols>
        </w:sectPr>
      </w:pPr>
    </w:p>
    <w:p>
      <w:pPr>
        <w:pStyle w:val="BodyText"/>
        <w:spacing w:before="4"/>
        <w:rPr>
          <w:b/>
          <w:i/>
          <w:sz w:val="16"/>
        </w:rPr>
      </w:pPr>
    </w:p>
    <w:p>
      <w:pPr>
        <w:spacing w:line="240" w:lineRule="auto"/>
        <w:ind w:left="58" w:right="0" w:firstLine="0"/>
        <w:rPr>
          <w:sz w:val="20"/>
        </w:rPr>
      </w:pPr>
      <w:r>
        <w:rPr>
          <w:sz w:val="20"/>
        </w:rPr>
        <mc:AlternateContent>
          <mc:Choice Requires="wps">
            <w:drawing>
              <wp:inline distT="0" distB="0" distL="0" distR="0">
                <wp:extent cx="6050280" cy="736600"/>
                <wp:effectExtent l="0" t="0" r="0" b="0"/>
                <wp:docPr id="336" name="Textbox 336"/>
                <wp:cNvGraphicFramePr>
                  <a:graphicFrameLocks/>
                </wp:cNvGraphicFramePr>
                <a:graphic>
                  <a:graphicData uri="http://schemas.microsoft.com/office/word/2010/wordprocessingShape">
                    <wps:wsp>
                      <wps:cNvPr id="336" name="Textbox 336"/>
                      <wps:cNvSpPr txBox="1"/>
                      <wps:spPr>
                        <a:xfrm>
                          <a:off x="0" y="0"/>
                          <a:ext cx="6050280" cy="736600"/>
                        </a:xfrm>
                        <a:prstGeom prst="rect">
                          <a:avLst/>
                        </a:prstGeom>
                        <a:solidFill>
                          <a:srgbClr val="CA151D"/>
                        </a:solidFill>
                      </wps:spPr>
                      <wps:txbx>
                        <w:txbxContent>
                          <w:p>
                            <w:pPr>
                              <w:spacing w:line="235" w:lineRule="auto" w:before="71"/>
                              <w:ind w:left="133" w:right="0" w:firstLine="0"/>
                              <w:jc w:val="left"/>
                              <w:rPr>
                                <w:rFonts w:ascii="Arial Black"/>
                                <w:color w:val="000000"/>
                                <w:sz w:val="36"/>
                              </w:rPr>
                            </w:pPr>
                            <w:bookmarkStart w:name="_bookmark18" w:id="20"/>
                            <w:bookmarkEnd w:id="20"/>
                            <w:r>
                              <w:rPr>
                                <w:color w:val="000000"/>
                              </w:rPr>
                            </w:r>
                            <w:r>
                              <w:rPr>
                                <w:rFonts w:ascii="Arial Black"/>
                                <w:color w:val="FFFFFF"/>
                                <w:spacing w:val="-12"/>
                                <w:sz w:val="36"/>
                              </w:rPr>
                              <w:t>Part</w:t>
                            </w:r>
                            <w:r>
                              <w:rPr>
                                <w:rFonts w:ascii="Arial Black"/>
                                <w:color w:val="FFFFFF"/>
                                <w:spacing w:val="-18"/>
                                <w:sz w:val="36"/>
                              </w:rPr>
                              <w:t> </w:t>
                            </w:r>
                            <w:r>
                              <w:rPr>
                                <w:rFonts w:ascii="Arial Black"/>
                                <w:color w:val="FFFFFF"/>
                                <w:spacing w:val="-12"/>
                                <w:sz w:val="36"/>
                              </w:rPr>
                              <w:t>2:</w:t>
                            </w:r>
                            <w:r>
                              <w:rPr>
                                <w:rFonts w:ascii="Arial Black"/>
                                <w:color w:val="FFFFFF"/>
                                <w:spacing w:val="-18"/>
                                <w:sz w:val="36"/>
                              </w:rPr>
                              <w:t> </w:t>
                            </w:r>
                            <w:r>
                              <w:rPr>
                                <w:rFonts w:ascii="Arial Black"/>
                                <w:color w:val="FFFFFF"/>
                                <w:spacing w:val="-12"/>
                                <w:sz w:val="36"/>
                              </w:rPr>
                              <w:t>Standards</w:t>
                            </w:r>
                            <w:r>
                              <w:rPr>
                                <w:rFonts w:ascii="Arial Black"/>
                                <w:color w:val="FFFFFF"/>
                                <w:spacing w:val="-18"/>
                                <w:sz w:val="36"/>
                              </w:rPr>
                              <w:t> </w:t>
                            </w:r>
                            <w:r>
                              <w:rPr>
                                <w:rFonts w:ascii="Arial Black"/>
                                <w:color w:val="FFFFFF"/>
                                <w:spacing w:val="-12"/>
                                <w:sz w:val="36"/>
                              </w:rPr>
                              <w:t>of</w:t>
                            </w:r>
                            <w:r>
                              <w:rPr>
                                <w:rFonts w:ascii="Arial Black"/>
                                <w:color w:val="FFFFFF"/>
                                <w:spacing w:val="-18"/>
                                <w:sz w:val="36"/>
                              </w:rPr>
                              <w:t> </w:t>
                            </w:r>
                            <w:r>
                              <w:rPr>
                                <w:rFonts w:ascii="Arial Black"/>
                                <w:color w:val="FFFFFF"/>
                                <w:spacing w:val="-12"/>
                                <w:sz w:val="36"/>
                              </w:rPr>
                              <w:t>management,</w:t>
                            </w:r>
                            <w:r>
                              <w:rPr>
                                <w:rFonts w:ascii="Arial Black"/>
                                <w:color w:val="FFFFFF"/>
                                <w:spacing w:val="-18"/>
                                <w:sz w:val="36"/>
                              </w:rPr>
                              <w:t> </w:t>
                            </w:r>
                            <w:r>
                              <w:rPr>
                                <w:rFonts w:ascii="Arial Black"/>
                                <w:color w:val="FFFFFF"/>
                                <w:spacing w:val="-12"/>
                                <w:sz w:val="36"/>
                              </w:rPr>
                              <w:t>maintenance </w:t>
                            </w:r>
                            <w:r>
                              <w:rPr>
                                <w:rFonts w:ascii="Arial Black"/>
                                <w:color w:val="FFFFFF"/>
                                <w:sz w:val="36"/>
                              </w:rPr>
                              <w:t>and emergency planning</w:t>
                            </w:r>
                          </w:p>
                        </w:txbxContent>
                      </wps:txbx>
                      <wps:bodyPr wrap="square" lIns="0" tIns="0" rIns="0" bIns="0" rtlCol="0">
                        <a:noAutofit/>
                      </wps:bodyPr>
                    </wps:wsp>
                  </a:graphicData>
                </a:graphic>
              </wp:inline>
            </w:drawing>
          </mc:Choice>
          <mc:Fallback>
            <w:pict>
              <v:shape style="width:476.4pt;height:58pt;mso-position-horizontal-relative:char;mso-position-vertical-relative:line" type="#_x0000_t202" id="docshape304" filled="true" fillcolor="#ca151d" stroked="false">
                <w10:anchorlock/>
                <v:textbox inset="0,0,0,0">
                  <w:txbxContent>
                    <w:p>
                      <w:pPr>
                        <w:spacing w:line="235" w:lineRule="auto" w:before="71"/>
                        <w:ind w:left="133" w:right="0" w:firstLine="0"/>
                        <w:jc w:val="left"/>
                        <w:rPr>
                          <w:rFonts w:ascii="Arial Black"/>
                          <w:color w:val="000000"/>
                          <w:sz w:val="36"/>
                        </w:rPr>
                      </w:pPr>
                      <w:bookmarkStart w:name="_bookmark18" w:id="21"/>
                      <w:bookmarkEnd w:id="21"/>
                      <w:r>
                        <w:rPr>
                          <w:color w:val="000000"/>
                        </w:rPr>
                      </w:r>
                      <w:r>
                        <w:rPr>
                          <w:rFonts w:ascii="Arial Black"/>
                          <w:color w:val="FFFFFF"/>
                          <w:spacing w:val="-12"/>
                          <w:sz w:val="36"/>
                        </w:rPr>
                        <w:t>Part</w:t>
                      </w:r>
                      <w:r>
                        <w:rPr>
                          <w:rFonts w:ascii="Arial Black"/>
                          <w:color w:val="FFFFFF"/>
                          <w:spacing w:val="-18"/>
                          <w:sz w:val="36"/>
                        </w:rPr>
                        <w:t> </w:t>
                      </w:r>
                      <w:r>
                        <w:rPr>
                          <w:rFonts w:ascii="Arial Black"/>
                          <w:color w:val="FFFFFF"/>
                          <w:spacing w:val="-12"/>
                          <w:sz w:val="36"/>
                        </w:rPr>
                        <w:t>2:</w:t>
                      </w:r>
                      <w:r>
                        <w:rPr>
                          <w:rFonts w:ascii="Arial Black"/>
                          <w:color w:val="FFFFFF"/>
                          <w:spacing w:val="-18"/>
                          <w:sz w:val="36"/>
                        </w:rPr>
                        <w:t> </w:t>
                      </w:r>
                      <w:r>
                        <w:rPr>
                          <w:rFonts w:ascii="Arial Black"/>
                          <w:color w:val="FFFFFF"/>
                          <w:spacing w:val="-12"/>
                          <w:sz w:val="36"/>
                        </w:rPr>
                        <w:t>Standards</w:t>
                      </w:r>
                      <w:r>
                        <w:rPr>
                          <w:rFonts w:ascii="Arial Black"/>
                          <w:color w:val="FFFFFF"/>
                          <w:spacing w:val="-18"/>
                          <w:sz w:val="36"/>
                        </w:rPr>
                        <w:t> </w:t>
                      </w:r>
                      <w:r>
                        <w:rPr>
                          <w:rFonts w:ascii="Arial Black"/>
                          <w:color w:val="FFFFFF"/>
                          <w:spacing w:val="-12"/>
                          <w:sz w:val="36"/>
                        </w:rPr>
                        <w:t>of</w:t>
                      </w:r>
                      <w:r>
                        <w:rPr>
                          <w:rFonts w:ascii="Arial Black"/>
                          <w:color w:val="FFFFFF"/>
                          <w:spacing w:val="-18"/>
                          <w:sz w:val="36"/>
                        </w:rPr>
                        <w:t> </w:t>
                      </w:r>
                      <w:r>
                        <w:rPr>
                          <w:rFonts w:ascii="Arial Black"/>
                          <w:color w:val="FFFFFF"/>
                          <w:spacing w:val="-12"/>
                          <w:sz w:val="36"/>
                        </w:rPr>
                        <w:t>management,</w:t>
                      </w:r>
                      <w:r>
                        <w:rPr>
                          <w:rFonts w:ascii="Arial Black"/>
                          <w:color w:val="FFFFFF"/>
                          <w:spacing w:val="-18"/>
                          <w:sz w:val="36"/>
                        </w:rPr>
                        <w:t> </w:t>
                      </w:r>
                      <w:r>
                        <w:rPr>
                          <w:rFonts w:ascii="Arial Black"/>
                          <w:color w:val="FFFFFF"/>
                          <w:spacing w:val="-12"/>
                          <w:sz w:val="36"/>
                        </w:rPr>
                        <w:t>maintenance </w:t>
                      </w:r>
                      <w:r>
                        <w:rPr>
                          <w:rFonts w:ascii="Arial Black"/>
                          <w:color w:val="FFFFFF"/>
                          <w:sz w:val="36"/>
                        </w:rPr>
                        <w:t>and emergency planning</w:t>
                      </w:r>
                    </w:p>
                  </w:txbxContent>
                </v:textbox>
                <v:fill type="solid"/>
              </v:shape>
            </w:pict>
          </mc:Fallback>
        </mc:AlternateContent>
      </w:r>
      <w:r>
        <w:rPr>
          <w:sz w:val="20"/>
        </w:rPr>
      </w:r>
    </w:p>
    <w:p>
      <w:pPr>
        <w:pStyle w:val="BodyText"/>
        <w:spacing w:before="8"/>
        <w:rPr>
          <w:b/>
          <w:i/>
          <w:sz w:val="5"/>
        </w:rPr>
      </w:pPr>
    </w:p>
    <w:p>
      <w:pPr>
        <w:pStyle w:val="BodyText"/>
        <w:spacing w:after="0"/>
        <w:rPr>
          <w:b/>
          <w:i/>
          <w:sz w:val="5"/>
        </w:rPr>
        <w:sectPr>
          <w:headerReference w:type="default" r:id="rId112"/>
          <w:footerReference w:type="default" r:id="rId113"/>
          <w:pgSz w:w="11910" w:h="16850"/>
          <w:pgMar w:header="287" w:footer="561" w:top="960" w:bottom="760" w:left="1133" w:right="992"/>
        </w:sectPr>
      </w:pPr>
    </w:p>
    <w:p>
      <w:pPr>
        <w:pStyle w:val="Heading1"/>
        <w:numPr>
          <w:ilvl w:val="0"/>
          <w:numId w:val="12"/>
        </w:numPr>
        <w:tabs>
          <w:tab w:pos="465" w:val="left" w:leader="none"/>
        </w:tabs>
        <w:spacing w:line="240" w:lineRule="auto" w:before="48" w:after="0"/>
        <w:ind w:left="465" w:right="0" w:hanging="408"/>
        <w:jc w:val="left"/>
        <w:rPr>
          <w:b w:val="0"/>
        </w:rPr>
      </w:pPr>
      <w:r>
        <w:rPr>
          <w:b w:val="0"/>
        </w:rPr>
        <mc:AlternateContent>
          <mc:Choice Requires="wps">
            <w:drawing>
              <wp:anchor distT="0" distB="0" distL="0" distR="0" allowOverlap="1" layoutInCell="1" locked="0" behindDoc="0" simplePos="0" relativeHeight="15770112">
                <wp:simplePos x="0" y="0"/>
                <wp:positionH relativeFrom="page">
                  <wp:posOffset>3894475</wp:posOffset>
                </wp:positionH>
                <wp:positionV relativeFrom="paragraph">
                  <wp:posOffset>335850</wp:posOffset>
                </wp:positionV>
                <wp:extent cx="2912110" cy="7898130"/>
                <wp:effectExtent l="0" t="0" r="0" b="0"/>
                <wp:wrapNone/>
                <wp:docPr id="337" name="Group 337"/>
                <wp:cNvGraphicFramePr>
                  <a:graphicFrameLocks/>
                </wp:cNvGraphicFramePr>
                <a:graphic>
                  <a:graphicData uri="http://schemas.microsoft.com/office/word/2010/wordprocessingGroup">
                    <wpg:wgp>
                      <wpg:cNvPr id="337" name="Group 337"/>
                      <wpg:cNvGrpSpPr/>
                      <wpg:grpSpPr>
                        <a:xfrm>
                          <a:off x="0" y="0"/>
                          <a:ext cx="2912110" cy="7898130"/>
                          <a:chExt cx="2912110" cy="7898130"/>
                        </a:xfrm>
                      </wpg:grpSpPr>
                      <wps:wsp>
                        <wps:cNvPr id="338" name="Graphic 338"/>
                        <wps:cNvSpPr/>
                        <wps:spPr>
                          <a:xfrm>
                            <a:off x="0" y="231028"/>
                            <a:ext cx="2912110" cy="7666990"/>
                          </a:xfrm>
                          <a:custGeom>
                            <a:avLst/>
                            <a:gdLst/>
                            <a:ahLst/>
                            <a:cxnLst/>
                            <a:rect l="l" t="t" r="r" b="b"/>
                            <a:pathLst>
                              <a:path w="2912110" h="7666990">
                                <a:moveTo>
                                  <a:pt x="2912088" y="7666982"/>
                                </a:moveTo>
                                <a:lnTo>
                                  <a:pt x="0" y="7666982"/>
                                </a:lnTo>
                                <a:lnTo>
                                  <a:pt x="0" y="0"/>
                                </a:lnTo>
                                <a:lnTo>
                                  <a:pt x="2912088" y="0"/>
                                </a:lnTo>
                                <a:lnTo>
                                  <a:pt x="2912088" y="7666982"/>
                                </a:lnTo>
                                <a:close/>
                              </a:path>
                            </a:pathLst>
                          </a:custGeom>
                          <a:solidFill>
                            <a:srgbClr val="EFFFE3"/>
                          </a:solidFill>
                        </wps:spPr>
                        <wps:bodyPr wrap="square" lIns="0" tIns="0" rIns="0" bIns="0" rtlCol="0">
                          <a:prstTxWarp prst="textNoShape">
                            <a:avLst/>
                          </a:prstTxWarp>
                          <a:noAutofit/>
                        </wps:bodyPr>
                      </wps:wsp>
                      <wps:wsp>
                        <wps:cNvPr id="339" name="Graphic 339"/>
                        <wps:cNvSpPr/>
                        <wps:spPr>
                          <a:xfrm>
                            <a:off x="180941" y="1008689"/>
                            <a:ext cx="41910" cy="6635750"/>
                          </a:xfrm>
                          <a:custGeom>
                            <a:avLst/>
                            <a:gdLst/>
                            <a:ahLst/>
                            <a:cxnLst/>
                            <a:rect l="l" t="t" r="r" b="b"/>
                            <a:pathLst>
                              <a:path w="41910" h="6635750">
                                <a:moveTo>
                                  <a:pt x="41287" y="6611810"/>
                                </a:moveTo>
                                <a:lnTo>
                                  <a:pt x="23380" y="6593903"/>
                                </a:lnTo>
                                <a:lnTo>
                                  <a:pt x="17907" y="6593903"/>
                                </a:lnTo>
                                <a:lnTo>
                                  <a:pt x="0" y="6611810"/>
                                </a:lnTo>
                                <a:lnTo>
                                  <a:pt x="0" y="6617284"/>
                                </a:lnTo>
                                <a:lnTo>
                                  <a:pt x="17907" y="6635204"/>
                                </a:lnTo>
                                <a:lnTo>
                                  <a:pt x="23380" y="6635204"/>
                                </a:lnTo>
                                <a:lnTo>
                                  <a:pt x="41287" y="6617284"/>
                                </a:lnTo>
                                <a:lnTo>
                                  <a:pt x="41287" y="6614554"/>
                                </a:lnTo>
                                <a:lnTo>
                                  <a:pt x="41287" y="6611810"/>
                                </a:lnTo>
                                <a:close/>
                              </a:path>
                              <a:path w="41910" h="6635750">
                                <a:moveTo>
                                  <a:pt x="41287" y="6437122"/>
                                </a:moveTo>
                                <a:lnTo>
                                  <a:pt x="23380" y="6419215"/>
                                </a:lnTo>
                                <a:lnTo>
                                  <a:pt x="17907" y="6419215"/>
                                </a:lnTo>
                                <a:lnTo>
                                  <a:pt x="0" y="6437122"/>
                                </a:lnTo>
                                <a:lnTo>
                                  <a:pt x="0" y="6442596"/>
                                </a:lnTo>
                                <a:lnTo>
                                  <a:pt x="17907" y="6460503"/>
                                </a:lnTo>
                                <a:lnTo>
                                  <a:pt x="23380" y="6460503"/>
                                </a:lnTo>
                                <a:lnTo>
                                  <a:pt x="41287" y="6442596"/>
                                </a:lnTo>
                                <a:lnTo>
                                  <a:pt x="41287" y="6439852"/>
                                </a:lnTo>
                                <a:lnTo>
                                  <a:pt x="41287" y="6437122"/>
                                </a:lnTo>
                                <a:close/>
                              </a:path>
                              <a:path w="41910" h="6635750">
                                <a:moveTo>
                                  <a:pt x="41287" y="6262421"/>
                                </a:moveTo>
                                <a:lnTo>
                                  <a:pt x="23380" y="6244514"/>
                                </a:lnTo>
                                <a:lnTo>
                                  <a:pt x="17907" y="6244514"/>
                                </a:lnTo>
                                <a:lnTo>
                                  <a:pt x="0" y="6262421"/>
                                </a:lnTo>
                                <a:lnTo>
                                  <a:pt x="0" y="6267907"/>
                                </a:lnTo>
                                <a:lnTo>
                                  <a:pt x="17907" y="6285814"/>
                                </a:lnTo>
                                <a:lnTo>
                                  <a:pt x="23380" y="6285814"/>
                                </a:lnTo>
                                <a:lnTo>
                                  <a:pt x="41287" y="6267907"/>
                                </a:lnTo>
                                <a:lnTo>
                                  <a:pt x="41287" y="6265164"/>
                                </a:lnTo>
                                <a:lnTo>
                                  <a:pt x="41287" y="6262421"/>
                                </a:lnTo>
                                <a:close/>
                              </a:path>
                              <a:path w="41910" h="6635750">
                                <a:moveTo>
                                  <a:pt x="41287" y="5862218"/>
                                </a:moveTo>
                                <a:lnTo>
                                  <a:pt x="23380" y="5844311"/>
                                </a:lnTo>
                                <a:lnTo>
                                  <a:pt x="17907" y="5844311"/>
                                </a:lnTo>
                                <a:lnTo>
                                  <a:pt x="0" y="5862218"/>
                                </a:lnTo>
                                <a:lnTo>
                                  <a:pt x="0" y="5867692"/>
                                </a:lnTo>
                                <a:lnTo>
                                  <a:pt x="17907" y="5885599"/>
                                </a:lnTo>
                                <a:lnTo>
                                  <a:pt x="23380" y="5885599"/>
                                </a:lnTo>
                                <a:lnTo>
                                  <a:pt x="41287" y="5867692"/>
                                </a:lnTo>
                                <a:lnTo>
                                  <a:pt x="41287" y="5864961"/>
                                </a:lnTo>
                                <a:lnTo>
                                  <a:pt x="41287" y="5862218"/>
                                </a:lnTo>
                                <a:close/>
                              </a:path>
                              <a:path w="41910" h="6635750">
                                <a:moveTo>
                                  <a:pt x="41287" y="5687517"/>
                                </a:moveTo>
                                <a:lnTo>
                                  <a:pt x="23380" y="5669610"/>
                                </a:lnTo>
                                <a:lnTo>
                                  <a:pt x="17907" y="5669610"/>
                                </a:lnTo>
                                <a:lnTo>
                                  <a:pt x="0" y="5687517"/>
                                </a:lnTo>
                                <a:lnTo>
                                  <a:pt x="0" y="5693003"/>
                                </a:lnTo>
                                <a:lnTo>
                                  <a:pt x="17907" y="5710910"/>
                                </a:lnTo>
                                <a:lnTo>
                                  <a:pt x="23380" y="5710910"/>
                                </a:lnTo>
                                <a:lnTo>
                                  <a:pt x="41287" y="5693003"/>
                                </a:lnTo>
                                <a:lnTo>
                                  <a:pt x="41287" y="5690260"/>
                                </a:lnTo>
                                <a:lnTo>
                                  <a:pt x="41287" y="5687517"/>
                                </a:lnTo>
                                <a:close/>
                              </a:path>
                              <a:path w="41910" h="6635750">
                                <a:moveTo>
                                  <a:pt x="41287" y="5512828"/>
                                </a:moveTo>
                                <a:lnTo>
                                  <a:pt x="23380" y="5494921"/>
                                </a:lnTo>
                                <a:lnTo>
                                  <a:pt x="17907" y="5494921"/>
                                </a:lnTo>
                                <a:lnTo>
                                  <a:pt x="0" y="5512828"/>
                                </a:lnTo>
                                <a:lnTo>
                                  <a:pt x="0" y="5518302"/>
                                </a:lnTo>
                                <a:lnTo>
                                  <a:pt x="17907" y="5536209"/>
                                </a:lnTo>
                                <a:lnTo>
                                  <a:pt x="23380" y="5536209"/>
                                </a:lnTo>
                                <a:lnTo>
                                  <a:pt x="41287" y="5518302"/>
                                </a:lnTo>
                                <a:lnTo>
                                  <a:pt x="41287" y="5515572"/>
                                </a:lnTo>
                                <a:lnTo>
                                  <a:pt x="41287" y="5512828"/>
                                </a:lnTo>
                                <a:close/>
                              </a:path>
                              <a:path w="41910" h="6635750">
                                <a:moveTo>
                                  <a:pt x="41287" y="5112626"/>
                                </a:moveTo>
                                <a:lnTo>
                                  <a:pt x="23380" y="5094719"/>
                                </a:lnTo>
                                <a:lnTo>
                                  <a:pt x="17907" y="5094719"/>
                                </a:lnTo>
                                <a:lnTo>
                                  <a:pt x="0" y="5112626"/>
                                </a:lnTo>
                                <a:lnTo>
                                  <a:pt x="0" y="5118100"/>
                                </a:lnTo>
                                <a:lnTo>
                                  <a:pt x="17907" y="5136007"/>
                                </a:lnTo>
                                <a:lnTo>
                                  <a:pt x="23380" y="5136007"/>
                                </a:lnTo>
                                <a:lnTo>
                                  <a:pt x="41287" y="5118100"/>
                                </a:lnTo>
                                <a:lnTo>
                                  <a:pt x="41287" y="5115357"/>
                                </a:lnTo>
                                <a:lnTo>
                                  <a:pt x="41287" y="5112626"/>
                                </a:lnTo>
                                <a:close/>
                              </a:path>
                              <a:path w="41910" h="6635750">
                                <a:moveTo>
                                  <a:pt x="41287" y="4763236"/>
                                </a:moveTo>
                                <a:lnTo>
                                  <a:pt x="23380" y="4745329"/>
                                </a:lnTo>
                                <a:lnTo>
                                  <a:pt x="17907" y="4745329"/>
                                </a:lnTo>
                                <a:lnTo>
                                  <a:pt x="0" y="4763236"/>
                                </a:lnTo>
                                <a:lnTo>
                                  <a:pt x="0" y="4768710"/>
                                </a:lnTo>
                                <a:lnTo>
                                  <a:pt x="17907" y="4786617"/>
                                </a:lnTo>
                                <a:lnTo>
                                  <a:pt x="23380" y="4786617"/>
                                </a:lnTo>
                                <a:lnTo>
                                  <a:pt x="41287" y="4768710"/>
                                </a:lnTo>
                                <a:lnTo>
                                  <a:pt x="41287" y="4765967"/>
                                </a:lnTo>
                                <a:lnTo>
                                  <a:pt x="41287" y="4763236"/>
                                </a:lnTo>
                                <a:close/>
                              </a:path>
                              <a:path w="41910" h="6635750">
                                <a:moveTo>
                                  <a:pt x="41287" y="4413847"/>
                                </a:moveTo>
                                <a:lnTo>
                                  <a:pt x="23380" y="4395940"/>
                                </a:lnTo>
                                <a:lnTo>
                                  <a:pt x="17907" y="4395940"/>
                                </a:lnTo>
                                <a:lnTo>
                                  <a:pt x="0" y="4413847"/>
                                </a:lnTo>
                                <a:lnTo>
                                  <a:pt x="0" y="4419320"/>
                                </a:lnTo>
                                <a:lnTo>
                                  <a:pt x="17907" y="4437227"/>
                                </a:lnTo>
                                <a:lnTo>
                                  <a:pt x="23380" y="4437227"/>
                                </a:lnTo>
                                <a:lnTo>
                                  <a:pt x="41287" y="4419320"/>
                                </a:lnTo>
                                <a:lnTo>
                                  <a:pt x="41287" y="4416577"/>
                                </a:lnTo>
                                <a:lnTo>
                                  <a:pt x="41287" y="4413847"/>
                                </a:lnTo>
                                <a:close/>
                              </a:path>
                              <a:path w="41910" h="6635750">
                                <a:moveTo>
                                  <a:pt x="41287" y="4013631"/>
                                </a:moveTo>
                                <a:lnTo>
                                  <a:pt x="23380" y="3995724"/>
                                </a:lnTo>
                                <a:lnTo>
                                  <a:pt x="17907" y="3995724"/>
                                </a:lnTo>
                                <a:lnTo>
                                  <a:pt x="0" y="4013631"/>
                                </a:lnTo>
                                <a:lnTo>
                                  <a:pt x="0" y="4019105"/>
                                </a:lnTo>
                                <a:lnTo>
                                  <a:pt x="17907" y="4037012"/>
                                </a:lnTo>
                                <a:lnTo>
                                  <a:pt x="23380" y="4037012"/>
                                </a:lnTo>
                                <a:lnTo>
                                  <a:pt x="41287" y="4019105"/>
                                </a:lnTo>
                                <a:lnTo>
                                  <a:pt x="41287" y="4016375"/>
                                </a:lnTo>
                                <a:lnTo>
                                  <a:pt x="41287" y="4013631"/>
                                </a:lnTo>
                                <a:close/>
                              </a:path>
                              <a:path w="41910" h="6635750">
                                <a:moveTo>
                                  <a:pt x="41287" y="3838943"/>
                                </a:moveTo>
                                <a:lnTo>
                                  <a:pt x="23380" y="3821036"/>
                                </a:lnTo>
                                <a:lnTo>
                                  <a:pt x="17907" y="3821036"/>
                                </a:lnTo>
                                <a:lnTo>
                                  <a:pt x="0" y="3838943"/>
                                </a:lnTo>
                                <a:lnTo>
                                  <a:pt x="0" y="3844417"/>
                                </a:lnTo>
                                <a:lnTo>
                                  <a:pt x="17907" y="3862324"/>
                                </a:lnTo>
                                <a:lnTo>
                                  <a:pt x="23380" y="3862324"/>
                                </a:lnTo>
                                <a:lnTo>
                                  <a:pt x="41287" y="3844417"/>
                                </a:lnTo>
                                <a:lnTo>
                                  <a:pt x="41287" y="3841673"/>
                                </a:lnTo>
                                <a:lnTo>
                                  <a:pt x="41287" y="3838943"/>
                                </a:lnTo>
                                <a:close/>
                              </a:path>
                              <a:path w="41910" h="6635750">
                                <a:moveTo>
                                  <a:pt x="41287" y="3314865"/>
                                </a:moveTo>
                                <a:lnTo>
                                  <a:pt x="23380" y="3296945"/>
                                </a:lnTo>
                                <a:lnTo>
                                  <a:pt x="17907" y="3296945"/>
                                </a:lnTo>
                                <a:lnTo>
                                  <a:pt x="0" y="3314865"/>
                                </a:lnTo>
                                <a:lnTo>
                                  <a:pt x="0" y="3320338"/>
                                </a:lnTo>
                                <a:lnTo>
                                  <a:pt x="17907" y="3338245"/>
                                </a:lnTo>
                                <a:lnTo>
                                  <a:pt x="23380" y="3338245"/>
                                </a:lnTo>
                                <a:lnTo>
                                  <a:pt x="41287" y="3320338"/>
                                </a:lnTo>
                                <a:lnTo>
                                  <a:pt x="41287" y="3317595"/>
                                </a:lnTo>
                                <a:lnTo>
                                  <a:pt x="41287" y="3314865"/>
                                </a:lnTo>
                                <a:close/>
                              </a:path>
                              <a:path w="41910" h="6635750">
                                <a:moveTo>
                                  <a:pt x="41287" y="2565260"/>
                                </a:moveTo>
                                <a:lnTo>
                                  <a:pt x="23380" y="2547353"/>
                                </a:lnTo>
                                <a:lnTo>
                                  <a:pt x="17907" y="2547353"/>
                                </a:lnTo>
                                <a:lnTo>
                                  <a:pt x="0" y="2565260"/>
                                </a:lnTo>
                                <a:lnTo>
                                  <a:pt x="0" y="2570734"/>
                                </a:lnTo>
                                <a:lnTo>
                                  <a:pt x="17907" y="2588641"/>
                                </a:lnTo>
                                <a:lnTo>
                                  <a:pt x="23380" y="2588641"/>
                                </a:lnTo>
                                <a:lnTo>
                                  <a:pt x="41287" y="2570734"/>
                                </a:lnTo>
                                <a:lnTo>
                                  <a:pt x="41287" y="2568003"/>
                                </a:lnTo>
                                <a:lnTo>
                                  <a:pt x="41287" y="2565260"/>
                                </a:lnTo>
                                <a:close/>
                              </a:path>
                              <a:path w="41910" h="6635750">
                                <a:moveTo>
                                  <a:pt x="41287" y="1990356"/>
                                </a:moveTo>
                                <a:lnTo>
                                  <a:pt x="23380" y="1972449"/>
                                </a:lnTo>
                                <a:lnTo>
                                  <a:pt x="17907" y="1972449"/>
                                </a:lnTo>
                                <a:lnTo>
                                  <a:pt x="0" y="1990356"/>
                                </a:lnTo>
                                <a:lnTo>
                                  <a:pt x="0" y="1995830"/>
                                </a:lnTo>
                                <a:lnTo>
                                  <a:pt x="17907" y="2013737"/>
                                </a:lnTo>
                                <a:lnTo>
                                  <a:pt x="23380" y="2013737"/>
                                </a:lnTo>
                                <a:lnTo>
                                  <a:pt x="41287" y="1995830"/>
                                </a:lnTo>
                                <a:lnTo>
                                  <a:pt x="41287" y="1993099"/>
                                </a:lnTo>
                                <a:lnTo>
                                  <a:pt x="41287" y="1990356"/>
                                </a:lnTo>
                                <a:close/>
                              </a:path>
                              <a:path w="41910" h="6635750">
                                <a:moveTo>
                                  <a:pt x="41287" y="1815668"/>
                                </a:moveTo>
                                <a:lnTo>
                                  <a:pt x="23380" y="1797761"/>
                                </a:lnTo>
                                <a:lnTo>
                                  <a:pt x="17907" y="1797761"/>
                                </a:lnTo>
                                <a:lnTo>
                                  <a:pt x="0" y="1815668"/>
                                </a:lnTo>
                                <a:lnTo>
                                  <a:pt x="0" y="1821141"/>
                                </a:lnTo>
                                <a:lnTo>
                                  <a:pt x="17907" y="1839048"/>
                                </a:lnTo>
                                <a:lnTo>
                                  <a:pt x="23380" y="1839048"/>
                                </a:lnTo>
                                <a:lnTo>
                                  <a:pt x="41287" y="1821141"/>
                                </a:lnTo>
                                <a:lnTo>
                                  <a:pt x="41287" y="1818398"/>
                                </a:lnTo>
                                <a:lnTo>
                                  <a:pt x="41287" y="1815668"/>
                                </a:lnTo>
                                <a:close/>
                              </a:path>
                              <a:path w="41910" h="6635750">
                                <a:moveTo>
                                  <a:pt x="41287" y="1640967"/>
                                </a:moveTo>
                                <a:lnTo>
                                  <a:pt x="23380" y="1623060"/>
                                </a:lnTo>
                                <a:lnTo>
                                  <a:pt x="17907" y="1623060"/>
                                </a:lnTo>
                                <a:lnTo>
                                  <a:pt x="0" y="1640967"/>
                                </a:lnTo>
                                <a:lnTo>
                                  <a:pt x="0" y="1646440"/>
                                </a:lnTo>
                                <a:lnTo>
                                  <a:pt x="17907" y="1664360"/>
                                </a:lnTo>
                                <a:lnTo>
                                  <a:pt x="23380" y="1664360"/>
                                </a:lnTo>
                                <a:lnTo>
                                  <a:pt x="41287" y="1646440"/>
                                </a:lnTo>
                                <a:lnTo>
                                  <a:pt x="41287" y="1643710"/>
                                </a:lnTo>
                                <a:lnTo>
                                  <a:pt x="41287" y="1640967"/>
                                </a:lnTo>
                                <a:close/>
                              </a:path>
                              <a:path w="41910" h="6635750">
                                <a:moveTo>
                                  <a:pt x="41287" y="1240764"/>
                                </a:moveTo>
                                <a:lnTo>
                                  <a:pt x="23380" y="1222857"/>
                                </a:lnTo>
                                <a:lnTo>
                                  <a:pt x="17907" y="1222857"/>
                                </a:lnTo>
                                <a:lnTo>
                                  <a:pt x="0" y="1240764"/>
                                </a:lnTo>
                                <a:lnTo>
                                  <a:pt x="0" y="1246238"/>
                                </a:lnTo>
                                <a:lnTo>
                                  <a:pt x="17907" y="1264145"/>
                                </a:lnTo>
                                <a:lnTo>
                                  <a:pt x="23380" y="1264145"/>
                                </a:lnTo>
                                <a:lnTo>
                                  <a:pt x="41287" y="1246238"/>
                                </a:lnTo>
                                <a:lnTo>
                                  <a:pt x="41287" y="1243495"/>
                                </a:lnTo>
                                <a:lnTo>
                                  <a:pt x="41287" y="1240764"/>
                                </a:lnTo>
                                <a:close/>
                              </a:path>
                              <a:path w="41910" h="6635750">
                                <a:moveTo>
                                  <a:pt x="41287" y="1066063"/>
                                </a:moveTo>
                                <a:lnTo>
                                  <a:pt x="23380" y="1048156"/>
                                </a:lnTo>
                                <a:lnTo>
                                  <a:pt x="17907" y="1048156"/>
                                </a:lnTo>
                                <a:lnTo>
                                  <a:pt x="0" y="1066063"/>
                                </a:lnTo>
                                <a:lnTo>
                                  <a:pt x="0" y="1071549"/>
                                </a:lnTo>
                                <a:lnTo>
                                  <a:pt x="17907" y="1089456"/>
                                </a:lnTo>
                                <a:lnTo>
                                  <a:pt x="23380" y="1089456"/>
                                </a:lnTo>
                                <a:lnTo>
                                  <a:pt x="41287" y="1071549"/>
                                </a:lnTo>
                                <a:lnTo>
                                  <a:pt x="41287" y="1068806"/>
                                </a:lnTo>
                                <a:lnTo>
                                  <a:pt x="41287" y="1066063"/>
                                </a:lnTo>
                                <a:close/>
                              </a:path>
                              <a:path w="41910" h="6635750">
                                <a:moveTo>
                                  <a:pt x="41287" y="716673"/>
                                </a:moveTo>
                                <a:lnTo>
                                  <a:pt x="23380" y="698766"/>
                                </a:lnTo>
                                <a:lnTo>
                                  <a:pt x="17907" y="698766"/>
                                </a:lnTo>
                                <a:lnTo>
                                  <a:pt x="0" y="716673"/>
                                </a:lnTo>
                                <a:lnTo>
                                  <a:pt x="0" y="722160"/>
                                </a:lnTo>
                                <a:lnTo>
                                  <a:pt x="17907" y="740067"/>
                                </a:lnTo>
                                <a:lnTo>
                                  <a:pt x="23380" y="740067"/>
                                </a:lnTo>
                                <a:lnTo>
                                  <a:pt x="41287" y="722160"/>
                                </a:lnTo>
                                <a:lnTo>
                                  <a:pt x="41287" y="719416"/>
                                </a:lnTo>
                                <a:lnTo>
                                  <a:pt x="41287" y="716673"/>
                                </a:lnTo>
                                <a:close/>
                              </a:path>
                              <a:path w="41910" h="6635750">
                                <a:moveTo>
                                  <a:pt x="41287" y="367296"/>
                                </a:moveTo>
                                <a:lnTo>
                                  <a:pt x="23380" y="349389"/>
                                </a:lnTo>
                                <a:lnTo>
                                  <a:pt x="17907" y="349389"/>
                                </a:lnTo>
                                <a:lnTo>
                                  <a:pt x="0" y="367296"/>
                                </a:lnTo>
                                <a:lnTo>
                                  <a:pt x="0" y="372770"/>
                                </a:lnTo>
                                <a:lnTo>
                                  <a:pt x="17907" y="390677"/>
                                </a:lnTo>
                                <a:lnTo>
                                  <a:pt x="23380" y="390677"/>
                                </a:lnTo>
                                <a:lnTo>
                                  <a:pt x="41287" y="372770"/>
                                </a:lnTo>
                                <a:lnTo>
                                  <a:pt x="41287" y="370027"/>
                                </a:lnTo>
                                <a:lnTo>
                                  <a:pt x="41287" y="367296"/>
                                </a:lnTo>
                                <a:close/>
                              </a:path>
                              <a:path w="41910" h="6635750">
                                <a:moveTo>
                                  <a:pt x="41287" y="17907"/>
                                </a:moveTo>
                                <a:lnTo>
                                  <a:pt x="23380" y="0"/>
                                </a:lnTo>
                                <a:lnTo>
                                  <a:pt x="17907" y="0"/>
                                </a:lnTo>
                                <a:lnTo>
                                  <a:pt x="0" y="17907"/>
                                </a:lnTo>
                                <a:lnTo>
                                  <a:pt x="0" y="23380"/>
                                </a:lnTo>
                                <a:lnTo>
                                  <a:pt x="17907" y="41287"/>
                                </a:lnTo>
                                <a:lnTo>
                                  <a:pt x="23380" y="41287"/>
                                </a:lnTo>
                                <a:lnTo>
                                  <a:pt x="41287" y="23380"/>
                                </a:lnTo>
                                <a:lnTo>
                                  <a:pt x="41287" y="20637"/>
                                </a:lnTo>
                                <a:lnTo>
                                  <a:pt x="41287" y="17907"/>
                                </a:lnTo>
                                <a:close/>
                              </a:path>
                            </a:pathLst>
                          </a:custGeom>
                          <a:solidFill>
                            <a:srgbClr val="000000"/>
                          </a:solidFill>
                        </wps:spPr>
                        <wps:bodyPr wrap="square" lIns="0" tIns="0" rIns="0" bIns="0" rtlCol="0">
                          <a:prstTxWarp prst="textNoShape">
                            <a:avLst/>
                          </a:prstTxWarp>
                          <a:noAutofit/>
                        </wps:bodyPr>
                      </wps:wsp>
                      <wps:wsp>
                        <wps:cNvPr id="340" name="Textbox 340"/>
                        <wps:cNvSpPr txBox="1"/>
                        <wps:spPr>
                          <a:xfrm>
                            <a:off x="0" y="231028"/>
                            <a:ext cx="2912110" cy="7666990"/>
                          </a:xfrm>
                          <a:prstGeom prst="rect">
                            <a:avLst/>
                          </a:prstGeom>
                        </wps:spPr>
                        <wps:txbx>
                          <w:txbxContent>
                            <w:p>
                              <w:pPr>
                                <w:spacing w:line="271" w:lineRule="auto" w:before="144"/>
                                <w:ind w:left="109" w:right="0" w:firstLine="0"/>
                                <w:jc w:val="left"/>
                                <w:rPr>
                                  <w:sz w:val="20"/>
                                </w:rPr>
                              </w:pPr>
                              <w:r>
                                <w:rPr>
                                  <w:spacing w:val="-2"/>
                                  <w:w w:val="105"/>
                                  <w:sz w:val="20"/>
                                </w:rPr>
                                <w:t>The</w:t>
                              </w:r>
                              <w:r>
                                <w:rPr>
                                  <w:spacing w:val="-6"/>
                                  <w:w w:val="105"/>
                                  <w:sz w:val="20"/>
                                </w:rPr>
                                <w:t> </w:t>
                              </w:r>
                              <w:r>
                                <w:rPr>
                                  <w:spacing w:val="-2"/>
                                  <w:w w:val="105"/>
                                  <w:sz w:val="20"/>
                                </w:rPr>
                                <w:t>following</w:t>
                              </w:r>
                              <w:r>
                                <w:rPr>
                                  <w:spacing w:val="-6"/>
                                  <w:w w:val="105"/>
                                  <w:sz w:val="20"/>
                                </w:rPr>
                                <w:t> </w:t>
                              </w:r>
                              <w:r>
                                <w:rPr>
                                  <w:spacing w:val="-2"/>
                                  <w:w w:val="105"/>
                                  <w:sz w:val="20"/>
                                </w:rPr>
                                <w:t>risk</w:t>
                              </w:r>
                              <w:r>
                                <w:rPr>
                                  <w:spacing w:val="-6"/>
                                  <w:w w:val="105"/>
                                  <w:sz w:val="20"/>
                                </w:rPr>
                                <w:t> </w:t>
                              </w:r>
                              <w:r>
                                <w:rPr>
                                  <w:spacing w:val="-2"/>
                                  <w:w w:val="105"/>
                                  <w:sz w:val="20"/>
                                </w:rPr>
                                <w:t>factors</w:t>
                              </w:r>
                              <w:r>
                                <w:rPr>
                                  <w:spacing w:val="-6"/>
                                  <w:w w:val="105"/>
                                  <w:sz w:val="20"/>
                                </w:rPr>
                                <w:t> </w:t>
                              </w:r>
                              <w:r>
                                <w:rPr>
                                  <w:spacing w:val="-2"/>
                                  <w:w w:val="105"/>
                                  <w:sz w:val="20"/>
                                </w:rPr>
                                <w:t>must</w:t>
                              </w:r>
                              <w:r>
                                <w:rPr>
                                  <w:spacing w:val="-6"/>
                                  <w:w w:val="105"/>
                                  <w:sz w:val="20"/>
                                </w:rPr>
                                <w:t> </w:t>
                              </w:r>
                              <w:r>
                                <w:rPr>
                                  <w:spacing w:val="-2"/>
                                  <w:w w:val="105"/>
                                  <w:sz w:val="20"/>
                                </w:rPr>
                                <w:t>be</w:t>
                              </w:r>
                              <w:r>
                                <w:rPr>
                                  <w:spacing w:val="-6"/>
                                  <w:w w:val="105"/>
                                  <w:sz w:val="20"/>
                                </w:rPr>
                                <w:t> </w:t>
                              </w:r>
                              <w:r>
                                <w:rPr>
                                  <w:spacing w:val="-2"/>
                                  <w:w w:val="105"/>
                                  <w:sz w:val="20"/>
                                </w:rPr>
                                <w:t>considered</w:t>
                              </w:r>
                              <w:r>
                                <w:rPr>
                                  <w:spacing w:val="-6"/>
                                  <w:w w:val="105"/>
                                  <w:sz w:val="20"/>
                                </w:rPr>
                                <w:t> </w:t>
                              </w:r>
                              <w:r>
                                <w:rPr>
                                  <w:spacing w:val="-2"/>
                                  <w:w w:val="105"/>
                                  <w:sz w:val="20"/>
                                </w:rPr>
                                <w:t>in</w:t>
                              </w:r>
                              <w:r>
                                <w:rPr>
                                  <w:spacing w:val="-6"/>
                                  <w:w w:val="105"/>
                                  <w:sz w:val="20"/>
                                </w:rPr>
                                <w:t> </w:t>
                              </w:r>
                              <w:r>
                                <w:rPr>
                                  <w:spacing w:val="-2"/>
                                  <w:w w:val="105"/>
                                  <w:sz w:val="20"/>
                                </w:rPr>
                                <w:t>risk </w:t>
                              </w:r>
                              <w:r>
                                <w:rPr>
                                  <w:w w:val="105"/>
                                  <w:sz w:val="20"/>
                                </w:rPr>
                                <w:t>assessments for caravan parks:</w:t>
                              </w:r>
                            </w:p>
                            <w:p>
                              <w:pPr>
                                <w:numPr>
                                  <w:ilvl w:val="0"/>
                                  <w:numId w:val="54"/>
                                </w:numPr>
                                <w:tabs>
                                  <w:tab w:pos="312" w:val="left" w:leader="none"/>
                                </w:tabs>
                                <w:spacing w:before="163"/>
                                <w:ind w:left="312" w:right="0" w:hanging="203"/>
                                <w:jc w:val="left"/>
                                <w:rPr>
                                  <w:b/>
                                  <w:sz w:val="20"/>
                                </w:rPr>
                              </w:pPr>
                              <w:r>
                                <w:rPr>
                                  <w:b/>
                                  <w:sz w:val="20"/>
                                </w:rPr>
                                <w:t>Location</w:t>
                              </w:r>
                              <w:r>
                                <w:rPr>
                                  <w:b/>
                                  <w:spacing w:val="27"/>
                                  <w:sz w:val="20"/>
                                </w:rPr>
                                <w:t> </w:t>
                              </w:r>
                              <w:r>
                                <w:rPr>
                                  <w:b/>
                                  <w:sz w:val="20"/>
                                </w:rPr>
                                <w:t>and</w:t>
                              </w:r>
                              <w:r>
                                <w:rPr>
                                  <w:b/>
                                  <w:spacing w:val="28"/>
                                  <w:sz w:val="20"/>
                                </w:rPr>
                                <w:t> </w:t>
                              </w:r>
                              <w:r>
                                <w:rPr>
                                  <w:b/>
                                  <w:sz w:val="20"/>
                                </w:rPr>
                                <w:t>Siting</w:t>
                              </w:r>
                              <w:r>
                                <w:rPr>
                                  <w:b/>
                                  <w:spacing w:val="27"/>
                                  <w:sz w:val="20"/>
                                </w:rPr>
                                <w:t> </w:t>
                              </w:r>
                              <w:r>
                                <w:rPr>
                                  <w:b/>
                                  <w:sz w:val="20"/>
                                </w:rPr>
                                <w:t>within</w:t>
                              </w:r>
                              <w:r>
                                <w:rPr>
                                  <w:b/>
                                  <w:spacing w:val="28"/>
                                  <w:sz w:val="20"/>
                                </w:rPr>
                                <w:t> </w:t>
                              </w:r>
                              <w:r>
                                <w:rPr>
                                  <w:b/>
                                  <w:sz w:val="20"/>
                                </w:rPr>
                                <w:t>the</w:t>
                              </w:r>
                              <w:r>
                                <w:rPr>
                                  <w:b/>
                                  <w:spacing w:val="27"/>
                                  <w:sz w:val="20"/>
                                </w:rPr>
                                <w:t> </w:t>
                              </w:r>
                              <w:r>
                                <w:rPr>
                                  <w:b/>
                                  <w:spacing w:val="-2"/>
                                  <w:sz w:val="20"/>
                                </w:rPr>
                                <w:t>Landscape</w:t>
                              </w:r>
                            </w:p>
                            <w:p>
                              <w:pPr>
                                <w:spacing w:line="271" w:lineRule="auto" w:before="31"/>
                                <w:ind w:left="449" w:right="0" w:firstLine="0"/>
                                <w:jc w:val="left"/>
                                <w:rPr>
                                  <w:sz w:val="20"/>
                                </w:rPr>
                              </w:pPr>
                              <w:r>
                                <w:rPr>
                                  <w:sz w:val="20"/>
                                </w:rPr>
                                <w:t>Is the park in a designated Bushfire Prone Area or </w:t>
                              </w:r>
                              <w:r>
                                <w:rPr>
                                  <w:w w:val="105"/>
                                  <w:sz w:val="20"/>
                                </w:rPr>
                                <w:t>within</w:t>
                              </w:r>
                              <w:r>
                                <w:rPr>
                                  <w:spacing w:val="-1"/>
                                  <w:w w:val="105"/>
                                  <w:sz w:val="20"/>
                                </w:rPr>
                                <w:t> </w:t>
                              </w:r>
                              <w:r>
                                <w:rPr>
                                  <w:w w:val="105"/>
                                  <w:sz w:val="20"/>
                                </w:rPr>
                                <w:t>the</w:t>
                              </w:r>
                              <w:r>
                                <w:rPr>
                                  <w:spacing w:val="-1"/>
                                  <w:w w:val="105"/>
                                  <w:sz w:val="20"/>
                                </w:rPr>
                                <w:t> </w:t>
                              </w:r>
                              <w:r>
                                <w:rPr>
                                  <w:w w:val="105"/>
                                  <w:sz w:val="20"/>
                                </w:rPr>
                                <w:t>Bushfire</w:t>
                              </w:r>
                              <w:r>
                                <w:rPr>
                                  <w:spacing w:val="-1"/>
                                  <w:w w:val="105"/>
                                  <w:sz w:val="20"/>
                                </w:rPr>
                                <w:t> </w:t>
                              </w:r>
                              <w:r>
                                <w:rPr>
                                  <w:w w:val="105"/>
                                  <w:sz w:val="20"/>
                                </w:rPr>
                                <w:t>Management</w:t>
                              </w:r>
                              <w:r>
                                <w:rPr>
                                  <w:spacing w:val="-1"/>
                                  <w:w w:val="105"/>
                                  <w:sz w:val="20"/>
                                </w:rPr>
                                <w:t> </w:t>
                              </w:r>
                              <w:r>
                                <w:rPr>
                                  <w:w w:val="105"/>
                                  <w:sz w:val="20"/>
                                </w:rPr>
                                <w:t>Overlay?</w:t>
                              </w:r>
                            </w:p>
                            <w:p>
                              <w:pPr>
                                <w:spacing w:line="271" w:lineRule="auto" w:before="0"/>
                                <w:ind w:left="449" w:right="0" w:firstLine="0"/>
                                <w:jc w:val="left"/>
                                <w:rPr>
                                  <w:sz w:val="20"/>
                                </w:rPr>
                              </w:pPr>
                              <w:r>
                                <w:rPr>
                                  <w:sz w:val="20"/>
                                </w:rPr>
                                <w:t>Is there a risk of grassfire from neighbouring </w:t>
                              </w:r>
                              <w:r>
                                <w:rPr>
                                  <w:spacing w:val="-2"/>
                                  <w:w w:val="105"/>
                                  <w:sz w:val="20"/>
                                </w:rPr>
                                <w:t>properties?</w:t>
                              </w:r>
                            </w:p>
                            <w:p>
                              <w:pPr>
                                <w:spacing w:line="271" w:lineRule="auto" w:before="0"/>
                                <w:ind w:left="449" w:right="53" w:firstLine="0"/>
                                <w:jc w:val="left"/>
                                <w:rPr>
                                  <w:sz w:val="20"/>
                                </w:rPr>
                              </w:pPr>
                              <w:r>
                                <w:rPr>
                                  <w:w w:val="105"/>
                                  <w:sz w:val="20"/>
                                </w:rPr>
                                <w:t>Is</w:t>
                              </w:r>
                              <w:r>
                                <w:rPr>
                                  <w:spacing w:val="-12"/>
                                  <w:w w:val="105"/>
                                  <w:sz w:val="20"/>
                                </w:rPr>
                                <w:t> </w:t>
                              </w:r>
                              <w:r>
                                <w:rPr>
                                  <w:w w:val="105"/>
                                  <w:sz w:val="20"/>
                                </w:rPr>
                                <w:t>the</w:t>
                              </w:r>
                              <w:r>
                                <w:rPr>
                                  <w:spacing w:val="-12"/>
                                  <w:w w:val="105"/>
                                  <w:sz w:val="20"/>
                                </w:rPr>
                                <w:t> </w:t>
                              </w:r>
                              <w:r>
                                <w:rPr>
                                  <w:w w:val="105"/>
                                  <w:sz w:val="20"/>
                                </w:rPr>
                                <w:t>park</w:t>
                              </w:r>
                              <w:r>
                                <w:rPr>
                                  <w:spacing w:val="-12"/>
                                  <w:w w:val="105"/>
                                  <w:sz w:val="20"/>
                                </w:rPr>
                                <w:t> </w:t>
                              </w:r>
                              <w:r>
                                <w:rPr>
                                  <w:w w:val="105"/>
                                  <w:sz w:val="20"/>
                                </w:rPr>
                                <w:t>within</w:t>
                              </w:r>
                              <w:r>
                                <w:rPr>
                                  <w:spacing w:val="-12"/>
                                  <w:w w:val="105"/>
                                  <w:sz w:val="20"/>
                                </w:rPr>
                                <w:t> </w:t>
                              </w:r>
                              <w:r>
                                <w:rPr>
                                  <w:w w:val="105"/>
                                  <w:sz w:val="20"/>
                                </w:rPr>
                                <w:t>the</w:t>
                              </w:r>
                              <w:r>
                                <w:rPr>
                                  <w:spacing w:val="-12"/>
                                  <w:w w:val="105"/>
                                  <w:sz w:val="20"/>
                                </w:rPr>
                                <w:t> </w:t>
                              </w:r>
                              <w:r>
                                <w:rPr>
                                  <w:w w:val="105"/>
                                  <w:sz w:val="20"/>
                                </w:rPr>
                                <w:t>Land</w:t>
                              </w:r>
                              <w:r>
                                <w:rPr>
                                  <w:spacing w:val="-12"/>
                                  <w:w w:val="105"/>
                                  <w:sz w:val="20"/>
                                </w:rPr>
                                <w:t> </w:t>
                              </w:r>
                              <w:r>
                                <w:rPr>
                                  <w:w w:val="105"/>
                                  <w:sz w:val="20"/>
                                </w:rPr>
                                <w:t>Subject</w:t>
                              </w:r>
                              <w:r>
                                <w:rPr>
                                  <w:spacing w:val="-12"/>
                                  <w:w w:val="105"/>
                                  <w:sz w:val="20"/>
                                </w:rPr>
                                <w:t> </w:t>
                              </w:r>
                              <w:r>
                                <w:rPr>
                                  <w:w w:val="105"/>
                                  <w:sz w:val="20"/>
                                </w:rPr>
                                <w:t>to</w:t>
                              </w:r>
                              <w:r>
                                <w:rPr>
                                  <w:spacing w:val="-11"/>
                                  <w:w w:val="105"/>
                                  <w:sz w:val="20"/>
                                </w:rPr>
                                <w:t> </w:t>
                              </w:r>
                              <w:r>
                                <w:rPr>
                                  <w:w w:val="105"/>
                                  <w:sz w:val="20"/>
                                </w:rPr>
                                <w:t>Inundation </w:t>
                              </w:r>
                              <w:r>
                                <w:rPr>
                                  <w:spacing w:val="-2"/>
                                  <w:w w:val="105"/>
                                  <w:sz w:val="20"/>
                                </w:rPr>
                                <w:t>Overlay?</w:t>
                              </w:r>
                            </w:p>
                            <w:p>
                              <w:pPr>
                                <w:spacing w:line="243" w:lineRule="exact" w:before="0"/>
                                <w:ind w:left="449" w:right="0" w:firstLine="0"/>
                                <w:jc w:val="left"/>
                                <w:rPr>
                                  <w:sz w:val="20"/>
                                </w:rPr>
                              </w:pPr>
                              <w:r>
                                <w:rPr>
                                  <w:sz w:val="20"/>
                                </w:rPr>
                                <w:t>Is</w:t>
                              </w:r>
                              <w:r>
                                <w:rPr>
                                  <w:spacing w:val="-3"/>
                                  <w:sz w:val="20"/>
                                </w:rPr>
                                <w:t> </w:t>
                              </w:r>
                              <w:r>
                                <w:rPr>
                                  <w:sz w:val="20"/>
                                </w:rPr>
                                <w:t>there</w:t>
                              </w:r>
                              <w:r>
                                <w:rPr>
                                  <w:spacing w:val="-2"/>
                                  <w:sz w:val="20"/>
                                </w:rPr>
                                <w:t> </w:t>
                              </w:r>
                              <w:r>
                                <w:rPr>
                                  <w:sz w:val="20"/>
                                </w:rPr>
                                <w:t>peat</w:t>
                              </w:r>
                              <w:r>
                                <w:rPr>
                                  <w:spacing w:val="-2"/>
                                  <w:sz w:val="20"/>
                                </w:rPr>
                                <w:t> </w:t>
                              </w:r>
                              <w:r>
                                <w:rPr>
                                  <w:sz w:val="20"/>
                                </w:rPr>
                                <w:t>on</w:t>
                              </w:r>
                              <w:r>
                                <w:rPr>
                                  <w:spacing w:val="-3"/>
                                  <w:sz w:val="20"/>
                                </w:rPr>
                                <w:t> </w:t>
                              </w:r>
                              <w:r>
                                <w:rPr>
                                  <w:sz w:val="20"/>
                                </w:rPr>
                                <w:t>the</w:t>
                              </w:r>
                              <w:r>
                                <w:rPr>
                                  <w:spacing w:val="-2"/>
                                  <w:sz w:val="20"/>
                                </w:rPr>
                                <w:t> property?</w:t>
                              </w:r>
                            </w:p>
                            <w:p>
                              <w:pPr>
                                <w:spacing w:before="28"/>
                                <w:ind w:left="449" w:right="0" w:firstLine="0"/>
                                <w:jc w:val="left"/>
                                <w:rPr>
                                  <w:sz w:val="20"/>
                                </w:rPr>
                              </w:pPr>
                              <w:r>
                                <w:rPr>
                                  <w:sz w:val="20"/>
                                </w:rPr>
                                <w:t>Is</w:t>
                              </w:r>
                              <w:r>
                                <w:rPr>
                                  <w:spacing w:val="4"/>
                                  <w:sz w:val="20"/>
                                </w:rPr>
                                <w:t> </w:t>
                              </w:r>
                              <w:r>
                                <w:rPr>
                                  <w:sz w:val="20"/>
                                </w:rPr>
                                <w:t>the</w:t>
                              </w:r>
                              <w:r>
                                <w:rPr>
                                  <w:spacing w:val="5"/>
                                  <w:sz w:val="20"/>
                                </w:rPr>
                                <w:t> </w:t>
                              </w:r>
                              <w:r>
                                <w:rPr>
                                  <w:sz w:val="20"/>
                                </w:rPr>
                                <w:t>site</w:t>
                              </w:r>
                              <w:r>
                                <w:rPr>
                                  <w:spacing w:val="5"/>
                                  <w:sz w:val="20"/>
                                </w:rPr>
                                <w:t> </w:t>
                              </w:r>
                              <w:r>
                                <w:rPr>
                                  <w:sz w:val="20"/>
                                </w:rPr>
                                <w:t>located</w:t>
                              </w:r>
                              <w:r>
                                <w:rPr>
                                  <w:spacing w:val="4"/>
                                  <w:sz w:val="20"/>
                                </w:rPr>
                                <w:t> </w:t>
                              </w:r>
                              <w:r>
                                <w:rPr>
                                  <w:sz w:val="20"/>
                                </w:rPr>
                                <w:t>near</w:t>
                              </w:r>
                              <w:r>
                                <w:rPr>
                                  <w:spacing w:val="5"/>
                                  <w:sz w:val="20"/>
                                </w:rPr>
                                <w:t> </w:t>
                              </w:r>
                              <w:r>
                                <w:rPr>
                                  <w:sz w:val="20"/>
                                </w:rPr>
                                <w:t>hazardous</w:t>
                              </w:r>
                              <w:r>
                                <w:rPr>
                                  <w:spacing w:val="5"/>
                                  <w:sz w:val="20"/>
                                </w:rPr>
                                <w:t> </w:t>
                              </w:r>
                              <w:r>
                                <w:rPr>
                                  <w:spacing w:val="-2"/>
                                  <w:sz w:val="20"/>
                                </w:rPr>
                                <w:t>industries?</w:t>
                              </w:r>
                            </w:p>
                            <w:p>
                              <w:pPr>
                                <w:numPr>
                                  <w:ilvl w:val="0"/>
                                  <w:numId w:val="54"/>
                                </w:numPr>
                                <w:tabs>
                                  <w:tab w:pos="362" w:val="left" w:leader="none"/>
                                </w:tabs>
                                <w:spacing w:before="111"/>
                                <w:ind w:left="362" w:right="0" w:hanging="253"/>
                                <w:jc w:val="left"/>
                                <w:rPr>
                                  <w:b/>
                                  <w:sz w:val="20"/>
                                </w:rPr>
                              </w:pPr>
                              <w:r>
                                <w:rPr>
                                  <w:b/>
                                  <w:w w:val="110"/>
                                  <w:sz w:val="20"/>
                                </w:rPr>
                                <w:t>Park</w:t>
                              </w:r>
                              <w:r>
                                <w:rPr>
                                  <w:b/>
                                  <w:spacing w:val="-12"/>
                                  <w:w w:val="110"/>
                                  <w:sz w:val="20"/>
                                </w:rPr>
                                <w:t> </w:t>
                              </w:r>
                              <w:r>
                                <w:rPr>
                                  <w:b/>
                                  <w:spacing w:val="-2"/>
                                  <w:w w:val="110"/>
                                  <w:sz w:val="20"/>
                                </w:rPr>
                                <w:t>Layout</w:t>
                              </w:r>
                            </w:p>
                            <w:p>
                              <w:pPr>
                                <w:spacing w:line="271" w:lineRule="auto" w:before="31"/>
                                <w:ind w:left="449" w:right="351" w:firstLine="0"/>
                                <w:jc w:val="left"/>
                                <w:rPr>
                                  <w:sz w:val="20"/>
                                </w:rPr>
                              </w:pPr>
                              <w:r>
                                <w:rPr>
                                  <w:sz w:val="20"/>
                                </w:rPr>
                                <w:t>Does the layout of the park impact fire risk?</w:t>
                              </w:r>
                              <w:r>
                                <w:rPr>
                                  <w:spacing w:val="80"/>
                                  <w:w w:val="150"/>
                                  <w:sz w:val="20"/>
                                </w:rPr>
                                <w:t> </w:t>
                              </w:r>
                              <w:r>
                                <w:rPr>
                                  <w:sz w:val="20"/>
                                </w:rPr>
                                <w:t>Is fire service infrastructure safely accessible? Are there hazards or infrastructure that may impact safe evacuation?</w:t>
                              </w:r>
                            </w:p>
                            <w:p>
                              <w:pPr>
                                <w:numPr>
                                  <w:ilvl w:val="0"/>
                                  <w:numId w:val="54"/>
                                </w:numPr>
                                <w:tabs>
                                  <w:tab w:pos="340" w:val="left" w:leader="none"/>
                                </w:tabs>
                                <w:spacing w:before="77"/>
                                <w:ind w:left="340" w:right="0" w:hanging="231"/>
                                <w:jc w:val="left"/>
                                <w:rPr>
                                  <w:b/>
                                  <w:sz w:val="20"/>
                                </w:rPr>
                              </w:pPr>
                              <w:r>
                                <w:rPr>
                                  <w:b/>
                                  <w:sz w:val="20"/>
                                </w:rPr>
                                <w:t>Vegetation</w:t>
                              </w:r>
                              <w:r>
                                <w:rPr>
                                  <w:b/>
                                  <w:spacing w:val="40"/>
                                  <w:sz w:val="20"/>
                                </w:rPr>
                                <w:t> </w:t>
                              </w:r>
                              <w:r>
                                <w:rPr>
                                  <w:b/>
                                  <w:sz w:val="20"/>
                                </w:rPr>
                                <w:t>On-</w:t>
                              </w:r>
                              <w:r>
                                <w:rPr>
                                  <w:b/>
                                  <w:spacing w:val="-4"/>
                                  <w:sz w:val="20"/>
                                </w:rPr>
                                <w:t>Site</w:t>
                              </w:r>
                            </w:p>
                            <w:p>
                              <w:pPr>
                                <w:spacing w:line="271" w:lineRule="auto" w:before="31"/>
                                <w:ind w:left="449" w:right="0" w:firstLine="0"/>
                                <w:jc w:val="left"/>
                                <w:rPr>
                                  <w:sz w:val="20"/>
                                </w:rPr>
                              </w:pPr>
                              <w:r>
                                <w:rPr>
                                  <w:sz w:val="20"/>
                                </w:rPr>
                                <w:t>Does the prevalence, type, density or location of vegetation impact fire risk?</w:t>
                              </w:r>
                            </w:p>
                            <w:p>
                              <w:pPr>
                                <w:numPr>
                                  <w:ilvl w:val="0"/>
                                  <w:numId w:val="54"/>
                                </w:numPr>
                                <w:tabs>
                                  <w:tab w:pos="309" w:val="left" w:leader="none"/>
                                  <w:tab w:pos="361" w:val="left" w:leader="none"/>
                                </w:tabs>
                                <w:spacing w:line="271" w:lineRule="auto" w:before="78"/>
                                <w:ind w:left="309" w:right="1058" w:hanging="201"/>
                                <w:jc w:val="left"/>
                                <w:rPr>
                                  <w:b/>
                                  <w:sz w:val="20"/>
                                </w:rPr>
                              </w:pPr>
                              <w:r>
                                <w:rPr>
                                  <w:b/>
                                  <w:w w:val="110"/>
                                  <w:sz w:val="20"/>
                                </w:rPr>
                                <w:t>Infrastructure:</w:t>
                              </w:r>
                              <w:r>
                                <w:rPr>
                                  <w:b/>
                                  <w:spacing w:val="9"/>
                                  <w:w w:val="110"/>
                                  <w:sz w:val="20"/>
                                </w:rPr>
                                <w:t> </w:t>
                              </w:r>
                              <w:r>
                                <w:rPr>
                                  <w:b/>
                                  <w:w w:val="110"/>
                                  <w:sz w:val="20"/>
                                </w:rPr>
                                <w:t>Electrical,</w:t>
                              </w:r>
                              <w:r>
                                <w:rPr>
                                  <w:b/>
                                  <w:spacing w:val="-12"/>
                                  <w:w w:val="110"/>
                                  <w:sz w:val="20"/>
                                </w:rPr>
                                <w:t> </w:t>
                              </w:r>
                              <w:r>
                                <w:rPr>
                                  <w:b/>
                                  <w:w w:val="110"/>
                                  <w:sz w:val="20"/>
                                </w:rPr>
                                <w:t>Chemical, </w:t>
                              </w:r>
                              <w:r>
                                <w:rPr>
                                  <w:b/>
                                  <w:spacing w:val="-2"/>
                                  <w:w w:val="110"/>
                                  <w:sz w:val="20"/>
                                </w:rPr>
                                <w:t>Technological</w:t>
                              </w:r>
                            </w:p>
                            <w:p>
                              <w:pPr>
                                <w:spacing w:line="271" w:lineRule="auto" w:before="0"/>
                                <w:ind w:left="449" w:right="135" w:firstLine="0"/>
                                <w:jc w:val="left"/>
                                <w:rPr>
                                  <w:sz w:val="20"/>
                                </w:rPr>
                              </w:pPr>
                              <w:r>
                                <w:rPr>
                                  <w:sz w:val="20"/>
                                </w:rPr>
                                <w:t>Does the infrastructure on site contribute to fire risk, or potentially impede firefighting </w:t>
                              </w:r>
                              <w:r>
                                <w:rPr>
                                  <w:spacing w:val="-2"/>
                                  <w:sz w:val="20"/>
                                </w:rPr>
                                <w:t>operations?</w:t>
                              </w:r>
                            </w:p>
                            <w:p>
                              <w:pPr>
                                <w:spacing w:line="271" w:lineRule="auto" w:before="0"/>
                                <w:ind w:left="449" w:right="918" w:firstLine="0"/>
                                <w:jc w:val="left"/>
                                <w:rPr>
                                  <w:sz w:val="20"/>
                                </w:rPr>
                              </w:pPr>
                              <w:r>
                                <w:rPr>
                                  <w:sz w:val="20"/>
                                </w:rPr>
                                <w:t>Are dangerous goods stored on-site? Are there electrical hazards on-site?</w:t>
                              </w:r>
                            </w:p>
                            <w:p>
                              <w:pPr>
                                <w:numPr>
                                  <w:ilvl w:val="0"/>
                                  <w:numId w:val="54"/>
                                </w:numPr>
                                <w:tabs>
                                  <w:tab w:pos="351" w:val="left" w:leader="none"/>
                                </w:tabs>
                                <w:spacing w:before="75"/>
                                <w:ind w:left="351" w:right="0" w:hanging="242"/>
                                <w:jc w:val="left"/>
                                <w:rPr>
                                  <w:b/>
                                  <w:sz w:val="20"/>
                                </w:rPr>
                              </w:pPr>
                              <w:r>
                                <w:rPr>
                                  <w:b/>
                                  <w:sz w:val="20"/>
                                </w:rPr>
                                <w:t>Park</w:t>
                              </w:r>
                              <w:r>
                                <w:rPr>
                                  <w:b/>
                                  <w:spacing w:val="27"/>
                                  <w:sz w:val="20"/>
                                </w:rPr>
                                <w:t> </w:t>
                              </w:r>
                              <w:r>
                                <w:rPr>
                                  <w:b/>
                                  <w:sz w:val="20"/>
                                </w:rPr>
                                <w:t>Activities</w:t>
                              </w:r>
                              <w:r>
                                <w:rPr>
                                  <w:b/>
                                  <w:spacing w:val="27"/>
                                  <w:sz w:val="20"/>
                                </w:rPr>
                                <w:t> </w:t>
                              </w:r>
                              <w:r>
                                <w:rPr>
                                  <w:b/>
                                  <w:sz w:val="20"/>
                                </w:rPr>
                                <w:t>and</w:t>
                              </w:r>
                              <w:r>
                                <w:rPr>
                                  <w:b/>
                                  <w:spacing w:val="28"/>
                                  <w:sz w:val="20"/>
                                </w:rPr>
                                <w:t> </w:t>
                              </w:r>
                              <w:r>
                                <w:rPr>
                                  <w:b/>
                                  <w:spacing w:val="-2"/>
                                  <w:sz w:val="20"/>
                                </w:rPr>
                                <w:t>Operations</w:t>
                              </w:r>
                            </w:p>
                            <w:p>
                              <w:pPr>
                                <w:spacing w:line="271" w:lineRule="auto" w:before="31"/>
                                <w:ind w:left="449" w:right="0" w:firstLine="0"/>
                                <w:jc w:val="left"/>
                                <w:rPr>
                                  <w:sz w:val="20"/>
                                </w:rPr>
                              </w:pPr>
                              <w:r>
                                <w:rPr>
                                  <w:sz w:val="20"/>
                                </w:rPr>
                                <w:t>What activities undertaken on-site contribute to fire</w:t>
                              </w:r>
                              <w:r>
                                <w:rPr>
                                  <w:spacing w:val="-7"/>
                                  <w:sz w:val="20"/>
                                </w:rPr>
                                <w:t> </w:t>
                              </w:r>
                              <w:r>
                                <w:rPr>
                                  <w:sz w:val="20"/>
                                </w:rPr>
                                <w:t>risk?</w:t>
                              </w:r>
                            </w:p>
                            <w:p>
                              <w:pPr>
                                <w:spacing w:line="271" w:lineRule="auto" w:before="0"/>
                                <w:ind w:left="449" w:right="0" w:firstLine="0"/>
                                <w:jc w:val="left"/>
                                <w:rPr>
                                  <w:sz w:val="20"/>
                                </w:rPr>
                              </w:pPr>
                              <w:r>
                                <w:rPr>
                                  <w:sz w:val="20"/>
                                </w:rPr>
                                <w:t>How is electricity infrastructure de-energised and </w:t>
                              </w:r>
                              <w:r>
                                <w:rPr>
                                  <w:spacing w:val="-2"/>
                                  <w:w w:val="105"/>
                                  <w:sz w:val="20"/>
                                </w:rPr>
                                <w:t>isolated?</w:t>
                              </w:r>
                            </w:p>
                            <w:p>
                              <w:pPr>
                                <w:spacing w:line="243" w:lineRule="exact" w:before="0"/>
                                <w:ind w:left="449" w:right="0" w:firstLine="0"/>
                                <w:jc w:val="left"/>
                                <w:rPr>
                                  <w:sz w:val="20"/>
                                </w:rPr>
                              </w:pPr>
                              <w:r>
                                <w:rPr>
                                  <w:sz w:val="20"/>
                                </w:rPr>
                                <w:t>How</w:t>
                              </w:r>
                              <w:r>
                                <w:rPr>
                                  <w:spacing w:val="6"/>
                                  <w:sz w:val="20"/>
                                </w:rPr>
                                <w:t> </w:t>
                              </w:r>
                              <w:r>
                                <w:rPr>
                                  <w:sz w:val="20"/>
                                </w:rPr>
                                <w:t>often</w:t>
                              </w:r>
                              <w:r>
                                <w:rPr>
                                  <w:spacing w:val="7"/>
                                  <w:sz w:val="20"/>
                                </w:rPr>
                                <w:t> </w:t>
                              </w:r>
                              <w:r>
                                <w:rPr>
                                  <w:sz w:val="20"/>
                                </w:rPr>
                                <w:t>is</w:t>
                              </w:r>
                              <w:r>
                                <w:rPr>
                                  <w:spacing w:val="7"/>
                                  <w:sz w:val="20"/>
                                </w:rPr>
                                <w:t> </w:t>
                              </w:r>
                              <w:r>
                                <w:rPr>
                                  <w:sz w:val="20"/>
                                </w:rPr>
                                <w:t>critical</w:t>
                              </w:r>
                              <w:r>
                                <w:rPr>
                                  <w:spacing w:val="7"/>
                                  <w:sz w:val="20"/>
                                </w:rPr>
                                <w:t> </w:t>
                              </w:r>
                              <w:r>
                                <w:rPr>
                                  <w:sz w:val="20"/>
                                </w:rPr>
                                <w:t>maintenance</w:t>
                              </w:r>
                              <w:r>
                                <w:rPr>
                                  <w:spacing w:val="7"/>
                                  <w:sz w:val="20"/>
                                </w:rPr>
                                <w:t> </w:t>
                              </w:r>
                              <w:r>
                                <w:rPr>
                                  <w:spacing w:val="-2"/>
                                  <w:sz w:val="20"/>
                                </w:rPr>
                                <w:t>undertaken?</w:t>
                              </w:r>
                            </w:p>
                            <w:p>
                              <w:pPr>
                                <w:numPr>
                                  <w:ilvl w:val="0"/>
                                  <w:numId w:val="54"/>
                                </w:numPr>
                                <w:tabs>
                                  <w:tab w:pos="316" w:val="left" w:leader="none"/>
                                </w:tabs>
                                <w:spacing w:before="109"/>
                                <w:ind w:left="316" w:right="0" w:hanging="207"/>
                                <w:jc w:val="left"/>
                                <w:rPr>
                                  <w:b/>
                                  <w:sz w:val="20"/>
                                </w:rPr>
                              </w:pPr>
                              <w:r>
                                <w:rPr>
                                  <w:b/>
                                  <w:w w:val="110"/>
                                  <w:sz w:val="20"/>
                                </w:rPr>
                                <w:t>Park</w:t>
                              </w:r>
                              <w:r>
                                <w:rPr>
                                  <w:b/>
                                  <w:spacing w:val="-12"/>
                                  <w:w w:val="110"/>
                                  <w:sz w:val="20"/>
                                </w:rPr>
                                <w:t> </w:t>
                              </w:r>
                              <w:r>
                                <w:rPr>
                                  <w:b/>
                                  <w:spacing w:val="-2"/>
                                  <w:w w:val="110"/>
                                  <w:sz w:val="20"/>
                                </w:rPr>
                                <w:t>Occupancy</w:t>
                              </w:r>
                            </w:p>
                            <w:p>
                              <w:pPr>
                                <w:spacing w:line="271" w:lineRule="auto" w:before="31"/>
                                <w:ind w:left="449" w:right="918" w:firstLine="0"/>
                                <w:jc w:val="left"/>
                                <w:rPr>
                                  <w:sz w:val="20"/>
                                </w:rPr>
                              </w:pPr>
                              <w:r>
                                <w:rPr>
                                  <w:sz w:val="20"/>
                                </w:rPr>
                                <w:t>What</w:t>
                              </w:r>
                              <w:r>
                                <w:rPr>
                                  <w:spacing w:val="-1"/>
                                  <w:sz w:val="20"/>
                                </w:rPr>
                                <w:t> </w:t>
                              </w:r>
                              <w:r>
                                <w:rPr>
                                  <w:sz w:val="20"/>
                                </w:rPr>
                                <w:t>is</w:t>
                              </w:r>
                              <w:r>
                                <w:rPr>
                                  <w:spacing w:val="-1"/>
                                  <w:sz w:val="20"/>
                                </w:rPr>
                                <w:t> </w:t>
                              </w:r>
                              <w:r>
                                <w:rPr>
                                  <w:sz w:val="20"/>
                                </w:rPr>
                                <w:t>the</w:t>
                              </w:r>
                              <w:r>
                                <w:rPr>
                                  <w:spacing w:val="-2"/>
                                  <w:sz w:val="20"/>
                                </w:rPr>
                                <w:t> </w:t>
                              </w:r>
                              <w:r>
                                <w:rPr>
                                  <w:sz w:val="20"/>
                                </w:rPr>
                                <w:t>occupancy</w:t>
                              </w:r>
                              <w:r>
                                <w:rPr>
                                  <w:spacing w:val="-1"/>
                                  <w:sz w:val="20"/>
                                </w:rPr>
                                <w:t> </w:t>
                              </w:r>
                              <w:r>
                                <w:rPr>
                                  <w:sz w:val="20"/>
                                </w:rPr>
                                <w:t>of</w:t>
                              </w:r>
                              <w:r>
                                <w:rPr>
                                  <w:spacing w:val="-1"/>
                                  <w:sz w:val="20"/>
                                </w:rPr>
                                <w:t> </w:t>
                              </w:r>
                              <w:r>
                                <w:rPr>
                                  <w:sz w:val="20"/>
                                </w:rPr>
                                <w:t>the</w:t>
                              </w:r>
                              <w:r>
                                <w:rPr>
                                  <w:spacing w:val="-2"/>
                                  <w:sz w:val="20"/>
                                </w:rPr>
                                <w:t> </w:t>
                              </w:r>
                              <w:r>
                                <w:rPr>
                                  <w:sz w:val="20"/>
                                </w:rPr>
                                <w:t>park? What are the demographics?</w:t>
                              </w:r>
                            </w:p>
                            <w:p>
                              <w:pPr>
                                <w:spacing w:line="243" w:lineRule="exact" w:before="0"/>
                                <w:ind w:left="449" w:right="0" w:firstLine="0"/>
                                <w:jc w:val="left"/>
                                <w:rPr>
                                  <w:sz w:val="20"/>
                                </w:rPr>
                              </w:pPr>
                              <w:r>
                                <w:rPr>
                                  <w:sz w:val="20"/>
                                </w:rPr>
                                <w:t>Will</w:t>
                              </w:r>
                              <w:r>
                                <w:rPr>
                                  <w:spacing w:val="-3"/>
                                  <w:sz w:val="20"/>
                                </w:rPr>
                                <w:t> </w:t>
                              </w:r>
                              <w:r>
                                <w:rPr>
                                  <w:sz w:val="20"/>
                                </w:rPr>
                                <w:t>there</w:t>
                              </w:r>
                              <w:r>
                                <w:rPr>
                                  <w:spacing w:val="-2"/>
                                  <w:sz w:val="20"/>
                                </w:rPr>
                                <w:t> </w:t>
                              </w:r>
                              <w:r>
                                <w:rPr>
                                  <w:sz w:val="20"/>
                                </w:rPr>
                                <w:t>be</w:t>
                              </w:r>
                              <w:r>
                                <w:rPr>
                                  <w:spacing w:val="-3"/>
                                  <w:sz w:val="20"/>
                                </w:rPr>
                                <w:t> </w:t>
                              </w:r>
                              <w:r>
                                <w:rPr>
                                  <w:sz w:val="20"/>
                                </w:rPr>
                                <w:t>vulnerable</w:t>
                              </w:r>
                              <w:r>
                                <w:rPr>
                                  <w:spacing w:val="-2"/>
                                  <w:sz w:val="20"/>
                                </w:rPr>
                                <w:t> occupants?</w:t>
                              </w:r>
                            </w:p>
                            <w:p>
                              <w:pPr>
                                <w:numPr>
                                  <w:ilvl w:val="0"/>
                                  <w:numId w:val="54"/>
                                </w:numPr>
                                <w:tabs>
                                  <w:tab w:pos="354" w:val="left" w:leader="none"/>
                                </w:tabs>
                                <w:spacing w:before="111"/>
                                <w:ind w:left="354" w:right="0" w:hanging="245"/>
                                <w:jc w:val="left"/>
                                <w:rPr>
                                  <w:b/>
                                  <w:sz w:val="20"/>
                                </w:rPr>
                              </w:pPr>
                              <w:r>
                                <w:rPr>
                                  <w:b/>
                                  <w:sz w:val="20"/>
                                </w:rPr>
                                <w:t>Local</w:t>
                              </w:r>
                              <w:r>
                                <w:rPr>
                                  <w:b/>
                                  <w:spacing w:val="17"/>
                                  <w:sz w:val="20"/>
                                </w:rPr>
                                <w:t> </w:t>
                              </w:r>
                              <w:r>
                                <w:rPr>
                                  <w:b/>
                                  <w:sz w:val="20"/>
                                </w:rPr>
                                <w:t>Weather</w:t>
                              </w:r>
                              <w:r>
                                <w:rPr>
                                  <w:b/>
                                  <w:spacing w:val="18"/>
                                  <w:sz w:val="20"/>
                                </w:rPr>
                                <w:t> </w:t>
                              </w:r>
                              <w:r>
                                <w:rPr>
                                  <w:b/>
                                  <w:spacing w:val="-2"/>
                                  <w:sz w:val="20"/>
                                </w:rPr>
                                <w:t>Conditions</w:t>
                              </w:r>
                            </w:p>
                            <w:p>
                              <w:pPr>
                                <w:spacing w:line="271" w:lineRule="auto" w:before="31"/>
                                <w:ind w:left="449" w:right="0" w:firstLine="0"/>
                                <w:jc w:val="left"/>
                                <w:rPr>
                                  <w:sz w:val="20"/>
                                </w:rPr>
                              </w:pPr>
                              <w:r>
                                <w:rPr>
                                  <w:sz w:val="20"/>
                                </w:rPr>
                                <w:t>What is the prevailing wind speed and direction? </w:t>
                              </w:r>
                              <w:r>
                                <w:rPr>
                                  <w:w w:val="105"/>
                                  <w:sz w:val="20"/>
                                </w:rPr>
                                <w:t>What is the rainfall during the year?</w:t>
                              </w:r>
                            </w:p>
                            <w:p>
                              <w:pPr>
                                <w:spacing w:line="271" w:lineRule="auto" w:before="0"/>
                                <w:ind w:left="449" w:right="0" w:firstLine="0"/>
                                <w:jc w:val="left"/>
                                <w:rPr>
                                  <w:sz w:val="20"/>
                                </w:rPr>
                              </w:pPr>
                              <w:r>
                                <w:rPr>
                                  <w:sz w:val="20"/>
                                </w:rPr>
                                <w:t>What is the humidity and temperature during the Fire Danger Period?</w:t>
                              </w:r>
                            </w:p>
                          </w:txbxContent>
                        </wps:txbx>
                        <wps:bodyPr wrap="square" lIns="0" tIns="0" rIns="0" bIns="0" rtlCol="0">
                          <a:noAutofit/>
                        </wps:bodyPr>
                      </wps:wsp>
                      <wps:wsp>
                        <wps:cNvPr id="341" name="Textbox 341"/>
                        <wps:cNvSpPr txBox="1"/>
                        <wps:spPr>
                          <a:xfrm>
                            <a:off x="0" y="0"/>
                            <a:ext cx="2912110" cy="231140"/>
                          </a:xfrm>
                          <a:prstGeom prst="rect">
                            <a:avLst/>
                          </a:prstGeom>
                          <a:solidFill>
                            <a:srgbClr val="3A8C00"/>
                          </a:solidFill>
                        </wps:spPr>
                        <wps:txbx>
                          <w:txbxContent>
                            <w:p>
                              <w:pPr>
                                <w:spacing w:before="15"/>
                                <w:ind w:left="167"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5.1</w:t>
                              </w:r>
                            </w:p>
                          </w:txbxContent>
                        </wps:txbx>
                        <wps:bodyPr wrap="square" lIns="0" tIns="0" rIns="0" bIns="0" rtlCol="0">
                          <a:noAutofit/>
                        </wps:bodyPr>
                      </wps:wsp>
                    </wpg:wgp>
                  </a:graphicData>
                </a:graphic>
              </wp:anchor>
            </w:drawing>
          </mc:Choice>
          <mc:Fallback>
            <w:pict>
              <v:group style="position:absolute;margin-left:306.651642pt;margin-top:26.444937pt;width:229.3pt;height:621.9pt;mso-position-horizontal-relative:page;mso-position-vertical-relative:paragraph;z-index:15770112" id="docshapegroup305" coordorigin="6133,529" coordsize="4586,12438">
                <v:rect style="position:absolute;left:6133;top:892;width:4586;height:12074" id="docshape306" filled="true" fillcolor="#efffe3" stroked="false">
                  <v:fill type="solid"/>
                </v:rect>
                <v:shape style="position:absolute;left:6417;top:2117;width:66;height:10450" id="docshape307" coordorigin="6418,2117" coordsize="66,10450" path="m6483,12530l6482,12526,6479,12518,6477,12514,6470,12508,6467,12506,6459,12502,6455,12501,6446,12501,6442,12502,6434,12506,6431,12508,6424,12514,6422,12518,6419,12526,6418,12530,6418,12538,6419,12542,6422,12550,6424,12554,6431,12560,6434,12562,6442,12566,6446,12567,6455,12567,6459,12566,6467,12562,6470,12560,6477,12554,6479,12550,6482,12542,6483,12538,6483,12534,6483,12530xm6483,12255l6482,12250,6479,12242,6477,12239,6470,12233,6467,12231,6459,12227,6455,12226,6446,12226,6442,12227,6434,12231,6431,12233,6424,12239,6422,12242,6419,12250,6418,12255,6418,12263,6419,12267,6422,12275,6424,12279,6431,12285,6434,12287,6442,12291,6446,12291,6455,12291,6459,12291,6467,12287,6470,12285,6477,12279,6479,12275,6482,12267,6483,12263,6483,12259,6483,12255xm6483,11979l6482,11975,6479,11967,6477,11964,6470,11958,6467,11955,6459,11952,6455,11951,6446,11951,6442,11952,6434,11955,6431,11958,6424,11964,6422,11967,6419,11975,6418,11979,6418,11988,6419,11992,6422,12000,6424,12004,6431,12010,6434,12012,6442,12015,6446,12016,6455,12016,6459,12015,6467,12012,6470,12010,6477,12004,6479,12000,6482,11992,6483,11988,6483,11984,6483,11979xm6483,11349l6482,11345,6479,11337,6477,11334,6470,11328,6467,11325,6459,11322,6455,11321,6446,11321,6442,11322,6434,11325,6431,11328,6424,11334,6422,11337,6419,11345,6418,11349,6418,11358,6419,11362,6422,11370,6424,11373,6431,11380,6434,11382,6442,11385,6446,11386,6455,11386,6459,11385,6467,11382,6470,11380,6477,11373,6479,11370,6482,11362,6483,11358,6483,11354,6483,11349xm6483,11074l6482,11070,6479,11062,6477,11058,6470,11052,6467,11050,6459,11047,6455,11046,6446,11046,6442,11047,6434,11050,6431,11052,6424,11058,6422,11062,6419,11070,6418,11074,6418,11083,6419,11087,6422,11095,6424,11098,6431,11104,6434,11107,6442,11110,6446,11111,6455,11111,6459,11110,6467,11107,6470,11104,6477,11098,6479,11095,6482,11087,6483,11083,6483,11078,6483,11074xm6483,10799l6482,10795,6479,10787,6477,10783,6470,10777,6467,10775,6459,10772,6455,10771,6446,10771,6442,10772,6434,10775,6431,10777,6424,10783,6422,10787,6419,10795,6418,10799,6418,10808,6419,10812,6422,10820,6424,10823,6431,10829,6434,10832,6442,10835,6446,10836,6455,10836,6459,10835,6467,10832,6470,10829,6477,10823,6479,10820,6482,10812,6483,10808,6483,10803,6483,10799xm6483,10169l6482,10165,6479,10157,6477,10153,6470,10147,6467,10145,6459,10141,6455,10141,6446,10141,6442,10141,6434,10145,6431,10147,6424,10153,6422,10157,6419,10165,6418,10169,6418,10177,6419,10182,6422,10189,6424,10193,6431,10199,6434,10201,6442,10205,6446,10206,6455,10206,6459,10205,6467,10201,6470,10199,6477,10193,6479,10189,6482,10182,6483,10177,6483,10173,6483,10169xm6483,9619l6482,9614,6479,9606,6477,9603,6470,9597,6467,9594,6459,9591,6455,9590,6446,9590,6442,9591,6434,9594,6431,9597,6424,9603,6422,9606,6419,9614,6418,9619,6418,9627,6419,9631,6422,9639,6424,9643,6431,9649,6434,9651,6442,9655,6446,9655,6455,9655,6459,9655,6467,9651,6470,9649,6477,9643,6479,9639,6482,9631,6483,9627,6483,9623,6483,9619xm6483,9068l6482,9064,6479,9056,6477,9053,6470,9047,6467,9044,6459,9041,6455,9040,6446,9040,6442,9041,6434,9044,6431,9047,6424,9053,6422,9056,6419,9064,6418,9068,6418,9077,6419,9081,6422,9089,6424,9093,6431,9099,6434,9101,6442,9104,6446,9105,6455,9105,6459,9104,6467,9101,6470,9099,6477,9093,6479,9089,6482,9081,6483,9077,6483,9073,6483,9068xm6483,8438l6482,8434,6479,8426,6477,8422,6470,8416,6467,8414,6459,8411,6455,8410,6446,8410,6442,8411,6434,8414,6431,8416,6424,8422,6422,8426,6419,8434,6418,8438,6418,8447,6419,8451,6422,8459,6424,8462,6431,8468,6434,8471,6442,8474,6446,8475,6455,8475,6459,8474,6467,8471,6470,8468,6477,8462,6479,8459,6482,8451,6483,8447,6483,8442,6483,8438xm6483,8163l6482,8159,6479,8151,6477,8147,6470,8141,6467,8139,6459,8136,6455,8135,6446,8135,6442,8136,6434,8139,6431,8141,6424,8147,6422,8151,6419,8159,6418,8163,6418,8172,6419,8176,6422,8184,6424,8187,6431,8193,6434,8196,6442,8199,6446,8200,6455,8200,6459,8199,6467,8196,6470,8193,6477,8187,6479,8184,6482,8176,6483,8172,6483,8167,6483,8163xm6483,7338l6482,7333,6479,7326,6477,7322,6470,7316,6467,7314,6459,7310,6455,7309,6446,7309,6442,7310,6434,7314,6431,7316,6424,7322,6422,7326,6419,7333,6418,7338,6418,7346,6419,7350,6422,7358,6424,7362,6431,7368,6434,7370,6442,7374,6446,7374,6455,7374,6459,7374,6467,7370,6470,7368,6477,7362,6479,7358,6482,7350,6483,7346,6483,7342,6483,7338xm6483,6157l6482,6153,6479,6145,6477,6142,6470,6135,6467,6133,6459,6130,6455,6129,6446,6129,6442,6130,6434,6133,6431,6135,6424,6142,6422,6145,6419,6153,6418,6157,6418,6166,6419,6170,6422,6178,6424,6181,6431,6188,6434,6190,6442,6193,6446,6194,6455,6194,6459,6193,6467,6190,6470,6188,6477,6181,6479,6178,6482,6170,6483,6166,6483,6161,6483,6157xm6483,5252l6482,5248,6479,5240,6477,5236,6470,5230,6467,5228,6459,5224,6455,5224,6446,5224,6442,5224,6434,5228,6431,5230,6424,5236,6422,5240,6419,5248,6418,5252,6418,5260,6419,5265,6422,5273,6424,5276,6431,5282,6434,5285,6442,5288,6446,5289,6455,5289,6459,5288,6467,5285,6470,5282,6477,5276,6479,5273,6482,5265,6483,5260,6483,5256,6483,5252xm6483,4977l6482,4973,6479,4965,6477,4961,6470,4955,6467,4953,6459,4949,6455,4949,6446,4949,6442,4949,6434,4953,6431,4955,6424,4961,6422,4965,6419,4973,6418,4977,6418,4985,6419,4989,6422,4997,6424,5001,6431,5007,6434,5009,6442,5013,6446,5014,6455,5014,6459,5013,6467,5009,6470,5007,6477,5001,6479,4997,6482,4989,6483,4985,6483,4981,6483,4977xm6483,4702l6482,4697,6479,4689,6477,4686,6470,4680,6467,4678,6459,4674,6455,4673,6446,4673,6442,4674,6434,4678,6431,4680,6424,4686,6422,4689,6419,4697,6418,4702,6418,4710,6419,4714,6422,4722,6424,4726,6431,4732,6434,4734,6442,4738,6446,4738,6455,4738,6459,4738,6467,4734,6470,4732,6477,4726,6479,4722,6482,4714,6483,4710,6483,4706,6483,4702xm6483,4071l6482,4067,6479,4059,6477,4056,6470,4050,6467,4047,6459,4044,6455,4043,6446,4043,6442,4044,6434,4047,6431,4050,6424,4056,6422,4059,6419,4067,6418,4071,6418,4080,6419,4084,6422,4092,6424,4096,6431,4102,6434,4104,6442,4107,6446,4108,6455,4108,6459,4107,6467,4104,6470,4102,6477,4096,6479,4092,6482,4084,6483,4080,6483,4076,6483,4071xm6483,3796l6482,3792,6479,3784,6477,3781,6470,3775,6467,3772,6459,3769,6455,3768,6446,3768,6442,3769,6434,3772,6431,3775,6424,3781,6422,3784,6419,3792,6418,3796,6418,3805,6419,3809,6422,3817,6424,3820,6431,3827,6434,3829,6442,3832,6446,3833,6455,3833,6459,3832,6467,3829,6470,3827,6477,3820,6479,3817,6482,3809,6483,3805,6483,3801,6483,3796xm6483,3246l6482,3242,6479,3234,6477,3230,6470,3224,6467,3222,6459,3219,6455,3218,6446,3218,6442,3219,6434,3222,6431,3224,6424,3230,6422,3234,6419,3242,6418,3246,6418,3255,6419,3259,6422,3267,6424,3270,6431,3276,6434,3279,6442,3282,6446,3283,6455,3283,6459,3282,6467,3279,6470,3276,6477,3270,6479,3267,6482,3259,6483,3255,6483,3250,6483,3246xm6483,2696l6482,2692,6479,2684,6477,2680,6470,2674,6467,2672,6459,2668,6455,2668,6446,2668,6442,2668,6434,2672,6431,2674,6424,2680,6422,2684,6419,2692,6418,2696,6418,2704,6419,2709,6422,2717,6424,2720,6431,2726,6434,2729,6442,2732,6446,2733,6455,2733,6459,2732,6467,2729,6470,2726,6477,2720,6479,2717,6482,2709,6483,2704,6483,2700,6483,2696xm6483,2146l6482,2141,6479,2133,6477,2130,6470,2124,6467,2122,6459,2118,6455,2117,6446,2117,6442,2118,6434,2122,6431,2124,6424,2130,6422,2133,6419,2141,6418,2146,6418,2154,6419,2158,6422,2166,6424,2170,6431,2176,6434,2178,6442,2182,6446,2182,6455,2182,6459,2182,6467,2178,6470,2176,6477,2170,6479,2166,6482,2158,6483,2154,6483,2150,6483,2146xe" filled="true" fillcolor="#000000" stroked="false">
                  <v:path arrowok="t"/>
                  <v:fill type="solid"/>
                </v:shape>
                <v:shape style="position:absolute;left:6133;top:892;width:4586;height:12074" type="#_x0000_t202" id="docshape308" filled="false" stroked="false">
                  <v:textbox inset="0,0,0,0">
                    <w:txbxContent>
                      <w:p>
                        <w:pPr>
                          <w:spacing w:line="271" w:lineRule="auto" w:before="144"/>
                          <w:ind w:left="109" w:right="0" w:firstLine="0"/>
                          <w:jc w:val="left"/>
                          <w:rPr>
                            <w:sz w:val="20"/>
                          </w:rPr>
                        </w:pPr>
                        <w:r>
                          <w:rPr>
                            <w:spacing w:val="-2"/>
                            <w:w w:val="105"/>
                            <w:sz w:val="20"/>
                          </w:rPr>
                          <w:t>The</w:t>
                        </w:r>
                        <w:r>
                          <w:rPr>
                            <w:spacing w:val="-6"/>
                            <w:w w:val="105"/>
                            <w:sz w:val="20"/>
                          </w:rPr>
                          <w:t> </w:t>
                        </w:r>
                        <w:r>
                          <w:rPr>
                            <w:spacing w:val="-2"/>
                            <w:w w:val="105"/>
                            <w:sz w:val="20"/>
                          </w:rPr>
                          <w:t>following</w:t>
                        </w:r>
                        <w:r>
                          <w:rPr>
                            <w:spacing w:val="-6"/>
                            <w:w w:val="105"/>
                            <w:sz w:val="20"/>
                          </w:rPr>
                          <w:t> </w:t>
                        </w:r>
                        <w:r>
                          <w:rPr>
                            <w:spacing w:val="-2"/>
                            <w:w w:val="105"/>
                            <w:sz w:val="20"/>
                          </w:rPr>
                          <w:t>risk</w:t>
                        </w:r>
                        <w:r>
                          <w:rPr>
                            <w:spacing w:val="-6"/>
                            <w:w w:val="105"/>
                            <w:sz w:val="20"/>
                          </w:rPr>
                          <w:t> </w:t>
                        </w:r>
                        <w:r>
                          <w:rPr>
                            <w:spacing w:val="-2"/>
                            <w:w w:val="105"/>
                            <w:sz w:val="20"/>
                          </w:rPr>
                          <w:t>factors</w:t>
                        </w:r>
                        <w:r>
                          <w:rPr>
                            <w:spacing w:val="-6"/>
                            <w:w w:val="105"/>
                            <w:sz w:val="20"/>
                          </w:rPr>
                          <w:t> </w:t>
                        </w:r>
                        <w:r>
                          <w:rPr>
                            <w:spacing w:val="-2"/>
                            <w:w w:val="105"/>
                            <w:sz w:val="20"/>
                          </w:rPr>
                          <w:t>must</w:t>
                        </w:r>
                        <w:r>
                          <w:rPr>
                            <w:spacing w:val="-6"/>
                            <w:w w:val="105"/>
                            <w:sz w:val="20"/>
                          </w:rPr>
                          <w:t> </w:t>
                        </w:r>
                        <w:r>
                          <w:rPr>
                            <w:spacing w:val="-2"/>
                            <w:w w:val="105"/>
                            <w:sz w:val="20"/>
                          </w:rPr>
                          <w:t>be</w:t>
                        </w:r>
                        <w:r>
                          <w:rPr>
                            <w:spacing w:val="-6"/>
                            <w:w w:val="105"/>
                            <w:sz w:val="20"/>
                          </w:rPr>
                          <w:t> </w:t>
                        </w:r>
                        <w:r>
                          <w:rPr>
                            <w:spacing w:val="-2"/>
                            <w:w w:val="105"/>
                            <w:sz w:val="20"/>
                          </w:rPr>
                          <w:t>considered</w:t>
                        </w:r>
                        <w:r>
                          <w:rPr>
                            <w:spacing w:val="-6"/>
                            <w:w w:val="105"/>
                            <w:sz w:val="20"/>
                          </w:rPr>
                          <w:t> </w:t>
                        </w:r>
                        <w:r>
                          <w:rPr>
                            <w:spacing w:val="-2"/>
                            <w:w w:val="105"/>
                            <w:sz w:val="20"/>
                          </w:rPr>
                          <w:t>in</w:t>
                        </w:r>
                        <w:r>
                          <w:rPr>
                            <w:spacing w:val="-6"/>
                            <w:w w:val="105"/>
                            <w:sz w:val="20"/>
                          </w:rPr>
                          <w:t> </w:t>
                        </w:r>
                        <w:r>
                          <w:rPr>
                            <w:spacing w:val="-2"/>
                            <w:w w:val="105"/>
                            <w:sz w:val="20"/>
                          </w:rPr>
                          <w:t>risk </w:t>
                        </w:r>
                        <w:r>
                          <w:rPr>
                            <w:w w:val="105"/>
                            <w:sz w:val="20"/>
                          </w:rPr>
                          <w:t>assessments for caravan parks:</w:t>
                        </w:r>
                      </w:p>
                      <w:p>
                        <w:pPr>
                          <w:numPr>
                            <w:ilvl w:val="0"/>
                            <w:numId w:val="54"/>
                          </w:numPr>
                          <w:tabs>
                            <w:tab w:pos="312" w:val="left" w:leader="none"/>
                          </w:tabs>
                          <w:spacing w:before="163"/>
                          <w:ind w:left="312" w:right="0" w:hanging="203"/>
                          <w:jc w:val="left"/>
                          <w:rPr>
                            <w:b/>
                            <w:sz w:val="20"/>
                          </w:rPr>
                        </w:pPr>
                        <w:r>
                          <w:rPr>
                            <w:b/>
                            <w:sz w:val="20"/>
                          </w:rPr>
                          <w:t>Location</w:t>
                        </w:r>
                        <w:r>
                          <w:rPr>
                            <w:b/>
                            <w:spacing w:val="27"/>
                            <w:sz w:val="20"/>
                          </w:rPr>
                          <w:t> </w:t>
                        </w:r>
                        <w:r>
                          <w:rPr>
                            <w:b/>
                            <w:sz w:val="20"/>
                          </w:rPr>
                          <w:t>and</w:t>
                        </w:r>
                        <w:r>
                          <w:rPr>
                            <w:b/>
                            <w:spacing w:val="28"/>
                            <w:sz w:val="20"/>
                          </w:rPr>
                          <w:t> </w:t>
                        </w:r>
                        <w:r>
                          <w:rPr>
                            <w:b/>
                            <w:sz w:val="20"/>
                          </w:rPr>
                          <w:t>Siting</w:t>
                        </w:r>
                        <w:r>
                          <w:rPr>
                            <w:b/>
                            <w:spacing w:val="27"/>
                            <w:sz w:val="20"/>
                          </w:rPr>
                          <w:t> </w:t>
                        </w:r>
                        <w:r>
                          <w:rPr>
                            <w:b/>
                            <w:sz w:val="20"/>
                          </w:rPr>
                          <w:t>within</w:t>
                        </w:r>
                        <w:r>
                          <w:rPr>
                            <w:b/>
                            <w:spacing w:val="28"/>
                            <w:sz w:val="20"/>
                          </w:rPr>
                          <w:t> </w:t>
                        </w:r>
                        <w:r>
                          <w:rPr>
                            <w:b/>
                            <w:sz w:val="20"/>
                          </w:rPr>
                          <w:t>the</w:t>
                        </w:r>
                        <w:r>
                          <w:rPr>
                            <w:b/>
                            <w:spacing w:val="27"/>
                            <w:sz w:val="20"/>
                          </w:rPr>
                          <w:t> </w:t>
                        </w:r>
                        <w:r>
                          <w:rPr>
                            <w:b/>
                            <w:spacing w:val="-2"/>
                            <w:sz w:val="20"/>
                          </w:rPr>
                          <w:t>Landscape</w:t>
                        </w:r>
                      </w:p>
                      <w:p>
                        <w:pPr>
                          <w:spacing w:line="271" w:lineRule="auto" w:before="31"/>
                          <w:ind w:left="449" w:right="0" w:firstLine="0"/>
                          <w:jc w:val="left"/>
                          <w:rPr>
                            <w:sz w:val="20"/>
                          </w:rPr>
                        </w:pPr>
                        <w:r>
                          <w:rPr>
                            <w:sz w:val="20"/>
                          </w:rPr>
                          <w:t>Is the park in a designated Bushfire Prone Area or </w:t>
                        </w:r>
                        <w:r>
                          <w:rPr>
                            <w:w w:val="105"/>
                            <w:sz w:val="20"/>
                          </w:rPr>
                          <w:t>within</w:t>
                        </w:r>
                        <w:r>
                          <w:rPr>
                            <w:spacing w:val="-1"/>
                            <w:w w:val="105"/>
                            <w:sz w:val="20"/>
                          </w:rPr>
                          <w:t> </w:t>
                        </w:r>
                        <w:r>
                          <w:rPr>
                            <w:w w:val="105"/>
                            <w:sz w:val="20"/>
                          </w:rPr>
                          <w:t>the</w:t>
                        </w:r>
                        <w:r>
                          <w:rPr>
                            <w:spacing w:val="-1"/>
                            <w:w w:val="105"/>
                            <w:sz w:val="20"/>
                          </w:rPr>
                          <w:t> </w:t>
                        </w:r>
                        <w:r>
                          <w:rPr>
                            <w:w w:val="105"/>
                            <w:sz w:val="20"/>
                          </w:rPr>
                          <w:t>Bushfire</w:t>
                        </w:r>
                        <w:r>
                          <w:rPr>
                            <w:spacing w:val="-1"/>
                            <w:w w:val="105"/>
                            <w:sz w:val="20"/>
                          </w:rPr>
                          <w:t> </w:t>
                        </w:r>
                        <w:r>
                          <w:rPr>
                            <w:w w:val="105"/>
                            <w:sz w:val="20"/>
                          </w:rPr>
                          <w:t>Management</w:t>
                        </w:r>
                        <w:r>
                          <w:rPr>
                            <w:spacing w:val="-1"/>
                            <w:w w:val="105"/>
                            <w:sz w:val="20"/>
                          </w:rPr>
                          <w:t> </w:t>
                        </w:r>
                        <w:r>
                          <w:rPr>
                            <w:w w:val="105"/>
                            <w:sz w:val="20"/>
                          </w:rPr>
                          <w:t>Overlay?</w:t>
                        </w:r>
                      </w:p>
                      <w:p>
                        <w:pPr>
                          <w:spacing w:line="271" w:lineRule="auto" w:before="0"/>
                          <w:ind w:left="449" w:right="0" w:firstLine="0"/>
                          <w:jc w:val="left"/>
                          <w:rPr>
                            <w:sz w:val="20"/>
                          </w:rPr>
                        </w:pPr>
                        <w:r>
                          <w:rPr>
                            <w:sz w:val="20"/>
                          </w:rPr>
                          <w:t>Is there a risk of grassfire from neighbouring </w:t>
                        </w:r>
                        <w:r>
                          <w:rPr>
                            <w:spacing w:val="-2"/>
                            <w:w w:val="105"/>
                            <w:sz w:val="20"/>
                          </w:rPr>
                          <w:t>properties?</w:t>
                        </w:r>
                      </w:p>
                      <w:p>
                        <w:pPr>
                          <w:spacing w:line="271" w:lineRule="auto" w:before="0"/>
                          <w:ind w:left="449" w:right="53" w:firstLine="0"/>
                          <w:jc w:val="left"/>
                          <w:rPr>
                            <w:sz w:val="20"/>
                          </w:rPr>
                        </w:pPr>
                        <w:r>
                          <w:rPr>
                            <w:w w:val="105"/>
                            <w:sz w:val="20"/>
                          </w:rPr>
                          <w:t>Is</w:t>
                        </w:r>
                        <w:r>
                          <w:rPr>
                            <w:spacing w:val="-12"/>
                            <w:w w:val="105"/>
                            <w:sz w:val="20"/>
                          </w:rPr>
                          <w:t> </w:t>
                        </w:r>
                        <w:r>
                          <w:rPr>
                            <w:w w:val="105"/>
                            <w:sz w:val="20"/>
                          </w:rPr>
                          <w:t>the</w:t>
                        </w:r>
                        <w:r>
                          <w:rPr>
                            <w:spacing w:val="-12"/>
                            <w:w w:val="105"/>
                            <w:sz w:val="20"/>
                          </w:rPr>
                          <w:t> </w:t>
                        </w:r>
                        <w:r>
                          <w:rPr>
                            <w:w w:val="105"/>
                            <w:sz w:val="20"/>
                          </w:rPr>
                          <w:t>park</w:t>
                        </w:r>
                        <w:r>
                          <w:rPr>
                            <w:spacing w:val="-12"/>
                            <w:w w:val="105"/>
                            <w:sz w:val="20"/>
                          </w:rPr>
                          <w:t> </w:t>
                        </w:r>
                        <w:r>
                          <w:rPr>
                            <w:w w:val="105"/>
                            <w:sz w:val="20"/>
                          </w:rPr>
                          <w:t>within</w:t>
                        </w:r>
                        <w:r>
                          <w:rPr>
                            <w:spacing w:val="-12"/>
                            <w:w w:val="105"/>
                            <w:sz w:val="20"/>
                          </w:rPr>
                          <w:t> </w:t>
                        </w:r>
                        <w:r>
                          <w:rPr>
                            <w:w w:val="105"/>
                            <w:sz w:val="20"/>
                          </w:rPr>
                          <w:t>the</w:t>
                        </w:r>
                        <w:r>
                          <w:rPr>
                            <w:spacing w:val="-12"/>
                            <w:w w:val="105"/>
                            <w:sz w:val="20"/>
                          </w:rPr>
                          <w:t> </w:t>
                        </w:r>
                        <w:r>
                          <w:rPr>
                            <w:w w:val="105"/>
                            <w:sz w:val="20"/>
                          </w:rPr>
                          <w:t>Land</w:t>
                        </w:r>
                        <w:r>
                          <w:rPr>
                            <w:spacing w:val="-12"/>
                            <w:w w:val="105"/>
                            <w:sz w:val="20"/>
                          </w:rPr>
                          <w:t> </w:t>
                        </w:r>
                        <w:r>
                          <w:rPr>
                            <w:w w:val="105"/>
                            <w:sz w:val="20"/>
                          </w:rPr>
                          <w:t>Subject</w:t>
                        </w:r>
                        <w:r>
                          <w:rPr>
                            <w:spacing w:val="-12"/>
                            <w:w w:val="105"/>
                            <w:sz w:val="20"/>
                          </w:rPr>
                          <w:t> </w:t>
                        </w:r>
                        <w:r>
                          <w:rPr>
                            <w:w w:val="105"/>
                            <w:sz w:val="20"/>
                          </w:rPr>
                          <w:t>to</w:t>
                        </w:r>
                        <w:r>
                          <w:rPr>
                            <w:spacing w:val="-11"/>
                            <w:w w:val="105"/>
                            <w:sz w:val="20"/>
                          </w:rPr>
                          <w:t> </w:t>
                        </w:r>
                        <w:r>
                          <w:rPr>
                            <w:w w:val="105"/>
                            <w:sz w:val="20"/>
                          </w:rPr>
                          <w:t>Inundation </w:t>
                        </w:r>
                        <w:r>
                          <w:rPr>
                            <w:spacing w:val="-2"/>
                            <w:w w:val="105"/>
                            <w:sz w:val="20"/>
                          </w:rPr>
                          <w:t>Overlay?</w:t>
                        </w:r>
                      </w:p>
                      <w:p>
                        <w:pPr>
                          <w:spacing w:line="243" w:lineRule="exact" w:before="0"/>
                          <w:ind w:left="449" w:right="0" w:firstLine="0"/>
                          <w:jc w:val="left"/>
                          <w:rPr>
                            <w:sz w:val="20"/>
                          </w:rPr>
                        </w:pPr>
                        <w:r>
                          <w:rPr>
                            <w:sz w:val="20"/>
                          </w:rPr>
                          <w:t>Is</w:t>
                        </w:r>
                        <w:r>
                          <w:rPr>
                            <w:spacing w:val="-3"/>
                            <w:sz w:val="20"/>
                          </w:rPr>
                          <w:t> </w:t>
                        </w:r>
                        <w:r>
                          <w:rPr>
                            <w:sz w:val="20"/>
                          </w:rPr>
                          <w:t>there</w:t>
                        </w:r>
                        <w:r>
                          <w:rPr>
                            <w:spacing w:val="-2"/>
                            <w:sz w:val="20"/>
                          </w:rPr>
                          <w:t> </w:t>
                        </w:r>
                        <w:r>
                          <w:rPr>
                            <w:sz w:val="20"/>
                          </w:rPr>
                          <w:t>peat</w:t>
                        </w:r>
                        <w:r>
                          <w:rPr>
                            <w:spacing w:val="-2"/>
                            <w:sz w:val="20"/>
                          </w:rPr>
                          <w:t> </w:t>
                        </w:r>
                        <w:r>
                          <w:rPr>
                            <w:sz w:val="20"/>
                          </w:rPr>
                          <w:t>on</w:t>
                        </w:r>
                        <w:r>
                          <w:rPr>
                            <w:spacing w:val="-3"/>
                            <w:sz w:val="20"/>
                          </w:rPr>
                          <w:t> </w:t>
                        </w:r>
                        <w:r>
                          <w:rPr>
                            <w:sz w:val="20"/>
                          </w:rPr>
                          <w:t>the</w:t>
                        </w:r>
                        <w:r>
                          <w:rPr>
                            <w:spacing w:val="-2"/>
                            <w:sz w:val="20"/>
                          </w:rPr>
                          <w:t> property?</w:t>
                        </w:r>
                      </w:p>
                      <w:p>
                        <w:pPr>
                          <w:spacing w:before="28"/>
                          <w:ind w:left="449" w:right="0" w:firstLine="0"/>
                          <w:jc w:val="left"/>
                          <w:rPr>
                            <w:sz w:val="20"/>
                          </w:rPr>
                        </w:pPr>
                        <w:r>
                          <w:rPr>
                            <w:sz w:val="20"/>
                          </w:rPr>
                          <w:t>Is</w:t>
                        </w:r>
                        <w:r>
                          <w:rPr>
                            <w:spacing w:val="4"/>
                            <w:sz w:val="20"/>
                          </w:rPr>
                          <w:t> </w:t>
                        </w:r>
                        <w:r>
                          <w:rPr>
                            <w:sz w:val="20"/>
                          </w:rPr>
                          <w:t>the</w:t>
                        </w:r>
                        <w:r>
                          <w:rPr>
                            <w:spacing w:val="5"/>
                            <w:sz w:val="20"/>
                          </w:rPr>
                          <w:t> </w:t>
                        </w:r>
                        <w:r>
                          <w:rPr>
                            <w:sz w:val="20"/>
                          </w:rPr>
                          <w:t>site</w:t>
                        </w:r>
                        <w:r>
                          <w:rPr>
                            <w:spacing w:val="5"/>
                            <w:sz w:val="20"/>
                          </w:rPr>
                          <w:t> </w:t>
                        </w:r>
                        <w:r>
                          <w:rPr>
                            <w:sz w:val="20"/>
                          </w:rPr>
                          <w:t>located</w:t>
                        </w:r>
                        <w:r>
                          <w:rPr>
                            <w:spacing w:val="4"/>
                            <w:sz w:val="20"/>
                          </w:rPr>
                          <w:t> </w:t>
                        </w:r>
                        <w:r>
                          <w:rPr>
                            <w:sz w:val="20"/>
                          </w:rPr>
                          <w:t>near</w:t>
                        </w:r>
                        <w:r>
                          <w:rPr>
                            <w:spacing w:val="5"/>
                            <w:sz w:val="20"/>
                          </w:rPr>
                          <w:t> </w:t>
                        </w:r>
                        <w:r>
                          <w:rPr>
                            <w:sz w:val="20"/>
                          </w:rPr>
                          <w:t>hazardous</w:t>
                        </w:r>
                        <w:r>
                          <w:rPr>
                            <w:spacing w:val="5"/>
                            <w:sz w:val="20"/>
                          </w:rPr>
                          <w:t> </w:t>
                        </w:r>
                        <w:r>
                          <w:rPr>
                            <w:spacing w:val="-2"/>
                            <w:sz w:val="20"/>
                          </w:rPr>
                          <w:t>industries?</w:t>
                        </w:r>
                      </w:p>
                      <w:p>
                        <w:pPr>
                          <w:numPr>
                            <w:ilvl w:val="0"/>
                            <w:numId w:val="54"/>
                          </w:numPr>
                          <w:tabs>
                            <w:tab w:pos="362" w:val="left" w:leader="none"/>
                          </w:tabs>
                          <w:spacing w:before="111"/>
                          <w:ind w:left="362" w:right="0" w:hanging="253"/>
                          <w:jc w:val="left"/>
                          <w:rPr>
                            <w:b/>
                            <w:sz w:val="20"/>
                          </w:rPr>
                        </w:pPr>
                        <w:r>
                          <w:rPr>
                            <w:b/>
                            <w:w w:val="110"/>
                            <w:sz w:val="20"/>
                          </w:rPr>
                          <w:t>Park</w:t>
                        </w:r>
                        <w:r>
                          <w:rPr>
                            <w:b/>
                            <w:spacing w:val="-12"/>
                            <w:w w:val="110"/>
                            <w:sz w:val="20"/>
                          </w:rPr>
                          <w:t> </w:t>
                        </w:r>
                        <w:r>
                          <w:rPr>
                            <w:b/>
                            <w:spacing w:val="-2"/>
                            <w:w w:val="110"/>
                            <w:sz w:val="20"/>
                          </w:rPr>
                          <w:t>Layout</w:t>
                        </w:r>
                      </w:p>
                      <w:p>
                        <w:pPr>
                          <w:spacing w:line="271" w:lineRule="auto" w:before="31"/>
                          <w:ind w:left="449" w:right="351" w:firstLine="0"/>
                          <w:jc w:val="left"/>
                          <w:rPr>
                            <w:sz w:val="20"/>
                          </w:rPr>
                        </w:pPr>
                        <w:r>
                          <w:rPr>
                            <w:sz w:val="20"/>
                          </w:rPr>
                          <w:t>Does the layout of the park impact fire risk?</w:t>
                        </w:r>
                        <w:r>
                          <w:rPr>
                            <w:spacing w:val="80"/>
                            <w:w w:val="150"/>
                            <w:sz w:val="20"/>
                          </w:rPr>
                          <w:t> </w:t>
                        </w:r>
                        <w:r>
                          <w:rPr>
                            <w:sz w:val="20"/>
                          </w:rPr>
                          <w:t>Is fire service infrastructure safely accessible? Are there hazards or infrastructure that may impact safe evacuation?</w:t>
                        </w:r>
                      </w:p>
                      <w:p>
                        <w:pPr>
                          <w:numPr>
                            <w:ilvl w:val="0"/>
                            <w:numId w:val="54"/>
                          </w:numPr>
                          <w:tabs>
                            <w:tab w:pos="340" w:val="left" w:leader="none"/>
                          </w:tabs>
                          <w:spacing w:before="77"/>
                          <w:ind w:left="340" w:right="0" w:hanging="231"/>
                          <w:jc w:val="left"/>
                          <w:rPr>
                            <w:b/>
                            <w:sz w:val="20"/>
                          </w:rPr>
                        </w:pPr>
                        <w:r>
                          <w:rPr>
                            <w:b/>
                            <w:sz w:val="20"/>
                          </w:rPr>
                          <w:t>Vegetation</w:t>
                        </w:r>
                        <w:r>
                          <w:rPr>
                            <w:b/>
                            <w:spacing w:val="40"/>
                            <w:sz w:val="20"/>
                          </w:rPr>
                          <w:t> </w:t>
                        </w:r>
                        <w:r>
                          <w:rPr>
                            <w:b/>
                            <w:sz w:val="20"/>
                          </w:rPr>
                          <w:t>On-</w:t>
                        </w:r>
                        <w:r>
                          <w:rPr>
                            <w:b/>
                            <w:spacing w:val="-4"/>
                            <w:sz w:val="20"/>
                          </w:rPr>
                          <w:t>Site</w:t>
                        </w:r>
                      </w:p>
                      <w:p>
                        <w:pPr>
                          <w:spacing w:line="271" w:lineRule="auto" w:before="31"/>
                          <w:ind w:left="449" w:right="0" w:firstLine="0"/>
                          <w:jc w:val="left"/>
                          <w:rPr>
                            <w:sz w:val="20"/>
                          </w:rPr>
                        </w:pPr>
                        <w:r>
                          <w:rPr>
                            <w:sz w:val="20"/>
                          </w:rPr>
                          <w:t>Does the prevalence, type, density or location of vegetation impact fire risk?</w:t>
                        </w:r>
                      </w:p>
                      <w:p>
                        <w:pPr>
                          <w:numPr>
                            <w:ilvl w:val="0"/>
                            <w:numId w:val="54"/>
                          </w:numPr>
                          <w:tabs>
                            <w:tab w:pos="309" w:val="left" w:leader="none"/>
                            <w:tab w:pos="361" w:val="left" w:leader="none"/>
                          </w:tabs>
                          <w:spacing w:line="271" w:lineRule="auto" w:before="78"/>
                          <w:ind w:left="309" w:right="1058" w:hanging="201"/>
                          <w:jc w:val="left"/>
                          <w:rPr>
                            <w:b/>
                            <w:sz w:val="20"/>
                          </w:rPr>
                        </w:pPr>
                        <w:r>
                          <w:rPr>
                            <w:b/>
                            <w:w w:val="110"/>
                            <w:sz w:val="20"/>
                          </w:rPr>
                          <w:t>Infrastructure:</w:t>
                        </w:r>
                        <w:r>
                          <w:rPr>
                            <w:b/>
                            <w:spacing w:val="9"/>
                            <w:w w:val="110"/>
                            <w:sz w:val="20"/>
                          </w:rPr>
                          <w:t> </w:t>
                        </w:r>
                        <w:r>
                          <w:rPr>
                            <w:b/>
                            <w:w w:val="110"/>
                            <w:sz w:val="20"/>
                          </w:rPr>
                          <w:t>Electrical,</w:t>
                        </w:r>
                        <w:r>
                          <w:rPr>
                            <w:b/>
                            <w:spacing w:val="-12"/>
                            <w:w w:val="110"/>
                            <w:sz w:val="20"/>
                          </w:rPr>
                          <w:t> </w:t>
                        </w:r>
                        <w:r>
                          <w:rPr>
                            <w:b/>
                            <w:w w:val="110"/>
                            <w:sz w:val="20"/>
                          </w:rPr>
                          <w:t>Chemical, </w:t>
                        </w:r>
                        <w:r>
                          <w:rPr>
                            <w:b/>
                            <w:spacing w:val="-2"/>
                            <w:w w:val="110"/>
                            <w:sz w:val="20"/>
                          </w:rPr>
                          <w:t>Technological</w:t>
                        </w:r>
                      </w:p>
                      <w:p>
                        <w:pPr>
                          <w:spacing w:line="271" w:lineRule="auto" w:before="0"/>
                          <w:ind w:left="449" w:right="135" w:firstLine="0"/>
                          <w:jc w:val="left"/>
                          <w:rPr>
                            <w:sz w:val="20"/>
                          </w:rPr>
                        </w:pPr>
                        <w:r>
                          <w:rPr>
                            <w:sz w:val="20"/>
                          </w:rPr>
                          <w:t>Does the infrastructure on site contribute to fire risk, or potentially impede firefighting </w:t>
                        </w:r>
                        <w:r>
                          <w:rPr>
                            <w:spacing w:val="-2"/>
                            <w:sz w:val="20"/>
                          </w:rPr>
                          <w:t>operations?</w:t>
                        </w:r>
                      </w:p>
                      <w:p>
                        <w:pPr>
                          <w:spacing w:line="271" w:lineRule="auto" w:before="0"/>
                          <w:ind w:left="449" w:right="918" w:firstLine="0"/>
                          <w:jc w:val="left"/>
                          <w:rPr>
                            <w:sz w:val="20"/>
                          </w:rPr>
                        </w:pPr>
                        <w:r>
                          <w:rPr>
                            <w:sz w:val="20"/>
                          </w:rPr>
                          <w:t>Are dangerous goods stored on-site? Are there electrical hazards on-site?</w:t>
                        </w:r>
                      </w:p>
                      <w:p>
                        <w:pPr>
                          <w:numPr>
                            <w:ilvl w:val="0"/>
                            <w:numId w:val="54"/>
                          </w:numPr>
                          <w:tabs>
                            <w:tab w:pos="351" w:val="left" w:leader="none"/>
                          </w:tabs>
                          <w:spacing w:before="75"/>
                          <w:ind w:left="351" w:right="0" w:hanging="242"/>
                          <w:jc w:val="left"/>
                          <w:rPr>
                            <w:b/>
                            <w:sz w:val="20"/>
                          </w:rPr>
                        </w:pPr>
                        <w:r>
                          <w:rPr>
                            <w:b/>
                            <w:sz w:val="20"/>
                          </w:rPr>
                          <w:t>Park</w:t>
                        </w:r>
                        <w:r>
                          <w:rPr>
                            <w:b/>
                            <w:spacing w:val="27"/>
                            <w:sz w:val="20"/>
                          </w:rPr>
                          <w:t> </w:t>
                        </w:r>
                        <w:r>
                          <w:rPr>
                            <w:b/>
                            <w:sz w:val="20"/>
                          </w:rPr>
                          <w:t>Activities</w:t>
                        </w:r>
                        <w:r>
                          <w:rPr>
                            <w:b/>
                            <w:spacing w:val="27"/>
                            <w:sz w:val="20"/>
                          </w:rPr>
                          <w:t> </w:t>
                        </w:r>
                        <w:r>
                          <w:rPr>
                            <w:b/>
                            <w:sz w:val="20"/>
                          </w:rPr>
                          <w:t>and</w:t>
                        </w:r>
                        <w:r>
                          <w:rPr>
                            <w:b/>
                            <w:spacing w:val="28"/>
                            <w:sz w:val="20"/>
                          </w:rPr>
                          <w:t> </w:t>
                        </w:r>
                        <w:r>
                          <w:rPr>
                            <w:b/>
                            <w:spacing w:val="-2"/>
                            <w:sz w:val="20"/>
                          </w:rPr>
                          <w:t>Operations</w:t>
                        </w:r>
                      </w:p>
                      <w:p>
                        <w:pPr>
                          <w:spacing w:line="271" w:lineRule="auto" w:before="31"/>
                          <w:ind w:left="449" w:right="0" w:firstLine="0"/>
                          <w:jc w:val="left"/>
                          <w:rPr>
                            <w:sz w:val="20"/>
                          </w:rPr>
                        </w:pPr>
                        <w:r>
                          <w:rPr>
                            <w:sz w:val="20"/>
                          </w:rPr>
                          <w:t>What activities undertaken on-site contribute to fire</w:t>
                        </w:r>
                        <w:r>
                          <w:rPr>
                            <w:spacing w:val="-7"/>
                            <w:sz w:val="20"/>
                          </w:rPr>
                          <w:t> </w:t>
                        </w:r>
                        <w:r>
                          <w:rPr>
                            <w:sz w:val="20"/>
                          </w:rPr>
                          <w:t>risk?</w:t>
                        </w:r>
                      </w:p>
                      <w:p>
                        <w:pPr>
                          <w:spacing w:line="271" w:lineRule="auto" w:before="0"/>
                          <w:ind w:left="449" w:right="0" w:firstLine="0"/>
                          <w:jc w:val="left"/>
                          <w:rPr>
                            <w:sz w:val="20"/>
                          </w:rPr>
                        </w:pPr>
                        <w:r>
                          <w:rPr>
                            <w:sz w:val="20"/>
                          </w:rPr>
                          <w:t>How is electricity infrastructure de-energised and </w:t>
                        </w:r>
                        <w:r>
                          <w:rPr>
                            <w:spacing w:val="-2"/>
                            <w:w w:val="105"/>
                            <w:sz w:val="20"/>
                          </w:rPr>
                          <w:t>isolated?</w:t>
                        </w:r>
                      </w:p>
                      <w:p>
                        <w:pPr>
                          <w:spacing w:line="243" w:lineRule="exact" w:before="0"/>
                          <w:ind w:left="449" w:right="0" w:firstLine="0"/>
                          <w:jc w:val="left"/>
                          <w:rPr>
                            <w:sz w:val="20"/>
                          </w:rPr>
                        </w:pPr>
                        <w:r>
                          <w:rPr>
                            <w:sz w:val="20"/>
                          </w:rPr>
                          <w:t>How</w:t>
                        </w:r>
                        <w:r>
                          <w:rPr>
                            <w:spacing w:val="6"/>
                            <w:sz w:val="20"/>
                          </w:rPr>
                          <w:t> </w:t>
                        </w:r>
                        <w:r>
                          <w:rPr>
                            <w:sz w:val="20"/>
                          </w:rPr>
                          <w:t>often</w:t>
                        </w:r>
                        <w:r>
                          <w:rPr>
                            <w:spacing w:val="7"/>
                            <w:sz w:val="20"/>
                          </w:rPr>
                          <w:t> </w:t>
                        </w:r>
                        <w:r>
                          <w:rPr>
                            <w:sz w:val="20"/>
                          </w:rPr>
                          <w:t>is</w:t>
                        </w:r>
                        <w:r>
                          <w:rPr>
                            <w:spacing w:val="7"/>
                            <w:sz w:val="20"/>
                          </w:rPr>
                          <w:t> </w:t>
                        </w:r>
                        <w:r>
                          <w:rPr>
                            <w:sz w:val="20"/>
                          </w:rPr>
                          <w:t>critical</w:t>
                        </w:r>
                        <w:r>
                          <w:rPr>
                            <w:spacing w:val="7"/>
                            <w:sz w:val="20"/>
                          </w:rPr>
                          <w:t> </w:t>
                        </w:r>
                        <w:r>
                          <w:rPr>
                            <w:sz w:val="20"/>
                          </w:rPr>
                          <w:t>maintenance</w:t>
                        </w:r>
                        <w:r>
                          <w:rPr>
                            <w:spacing w:val="7"/>
                            <w:sz w:val="20"/>
                          </w:rPr>
                          <w:t> </w:t>
                        </w:r>
                        <w:r>
                          <w:rPr>
                            <w:spacing w:val="-2"/>
                            <w:sz w:val="20"/>
                          </w:rPr>
                          <w:t>undertaken?</w:t>
                        </w:r>
                      </w:p>
                      <w:p>
                        <w:pPr>
                          <w:numPr>
                            <w:ilvl w:val="0"/>
                            <w:numId w:val="54"/>
                          </w:numPr>
                          <w:tabs>
                            <w:tab w:pos="316" w:val="left" w:leader="none"/>
                          </w:tabs>
                          <w:spacing w:before="109"/>
                          <w:ind w:left="316" w:right="0" w:hanging="207"/>
                          <w:jc w:val="left"/>
                          <w:rPr>
                            <w:b/>
                            <w:sz w:val="20"/>
                          </w:rPr>
                        </w:pPr>
                        <w:r>
                          <w:rPr>
                            <w:b/>
                            <w:w w:val="110"/>
                            <w:sz w:val="20"/>
                          </w:rPr>
                          <w:t>Park</w:t>
                        </w:r>
                        <w:r>
                          <w:rPr>
                            <w:b/>
                            <w:spacing w:val="-12"/>
                            <w:w w:val="110"/>
                            <w:sz w:val="20"/>
                          </w:rPr>
                          <w:t> </w:t>
                        </w:r>
                        <w:r>
                          <w:rPr>
                            <w:b/>
                            <w:spacing w:val="-2"/>
                            <w:w w:val="110"/>
                            <w:sz w:val="20"/>
                          </w:rPr>
                          <w:t>Occupancy</w:t>
                        </w:r>
                      </w:p>
                      <w:p>
                        <w:pPr>
                          <w:spacing w:line="271" w:lineRule="auto" w:before="31"/>
                          <w:ind w:left="449" w:right="918" w:firstLine="0"/>
                          <w:jc w:val="left"/>
                          <w:rPr>
                            <w:sz w:val="20"/>
                          </w:rPr>
                        </w:pPr>
                        <w:r>
                          <w:rPr>
                            <w:sz w:val="20"/>
                          </w:rPr>
                          <w:t>What</w:t>
                        </w:r>
                        <w:r>
                          <w:rPr>
                            <w:spacing w:val="-1"/>
                            <w:sz w:val="20"/>
                          </w:rPr>
                          <w:t> </w:t>
                        </w:r>
                        <w:r>
                          <w:rPr>
                            <w:sz w:val="20"/>
                          </w:rPr>
                          <w:t>is</w:t>
                        </w:r>
                        <w:r>
                          <w:rPr>
                            <w:spacing w:val="-1"/>
                            <w:sz w:val="20"/>
                          </w:rPr>
                          <w:t> </w:t>
                        </w:r>
                        <w:r>
                          <w:rPr>
                            <w:sz w:val="20"/>
                          </w:rPr>
                          <w:t>the</w:t>
                        </w:r>
                        <w:r>
                          <w:rPr>
                            <w:spacing w:val="-2"/>
                            <w:sz w:val="20"/>
                          </w:rPr>
                          <w:t> </w:t>
                        </w:r>
                        <w:r>
                          <w:rPr>
                            <w:sz w:val="20"/>
                          </w:rPr>
                          <w:t>occupancy</w:t>
                        </w:r>
                        <w:r>
                          <w:rPr>
                            <w:spacing w:val="-1"/>
                            <w:sz w:val="20"/>
                          </w:rPr>
                          <w:t> </w:t>
                        </w:r>
                        <w:r>
                          <w:rPr>
                            <w:sz w:val="20"/>
                          </w:rPr>
                          <w:t>of</w:t>
                        </w:r>
                        <w:r>
                          <w:rPr>
                            <w:spacing w:val="-1"/>
                            <w:sz w:val="20"/>
                          </w:rPr>
                          <w:t> </w:t>
                        </w:r>
                        <w:r>
                          <w:rPr>
                            <w:sz w:val="20"/>
                          </w:rPr>
                          <w:t>the</w:t>
                        </w:r>
                        <w:r>
                          <w:rPr>
                            <w:spacing w:val="-2"/>
                            <w:sz w:val="20"/>
                          </w:rPr>
                          <w:t> </w:t>
                        </w:r>
                        <w:r>
                          <w:rPr>
                            <w:sz w:val="20"/>
                          </w:rPr>
                          <w:t>park? What are the demographics?</w:t>
                        </w:r>
                      </w:p>
                      <w:p>
                        <w:pPr>
                          <w:spacing w:line="243" w:lineRule="exact" w:before="0"/>
                          <w:ind w:left="449" w:right="0" w:firstLine="0"/>
                          <w:jc w:val="left"/>
                          <w:rPr>
                            <w:sz w:val="20"/>
                          </w:rPr>
                        </w:pPr>
                        <w:r>
                          <w:rPr>
                            <w:sz w:val="20"/>
                          </w:rPr>
                          <w:t>Will</w:t>
                        </w:r>
                        <w:r>
                          <w:rPr>
                            <w:spacing w:val="-3"/>
                            <w:sz w:val="20"/>
                          </w:rPr>
                          <w:t> </w:t>
                        </w:r>
                        <w:r>
                          <w:rPr>
                            <w:sz w:val="20"/>
                          </w:rPr>
                          <w:t>there</w:t>
                        </w:r>
                        <w:r>
                          <w:rPr>
                            <w:spacing w:val="-2"/>
                            <w:sz w:val="20"/>
                          </w:rPr>
                          <w:t> </w:t>
                        </w:r>
                        <w:r>
                          <w:rPr>
                            <w:sz w:val="20"/>
                          </w:rPr>
                          <w:t>be</w:t>
                        </w:r>
                        <w:r>
                          <w:rPr>
                            <w:spacing w:val="-3"/>
                            <w:sz w:val="20"/>
                          </w:rPr>
                          <w:t> </w:t>
                        </w:r>
                        <w:r>
                          <w:rPr>
                            <w:sz w:val="20"/>
                          </w:rPr>
                          <w:t>vulnerable</w:t>
                        </w:r>
                        <w:r>
                          <w:rPr>
                            <w:spacing w:val="-2"/>
                            <w:sz w:val="20"/>
                          </w:rPr>
                          <w:t> occupants?</w:t>
                        </w:r>
                      </w:p>
                      <w:p>
                        <w:pPr>
                          <w:numPr>
                            <w:ilvl w:val="0"/>
                            <w:numId w:val="54"/>
                          </w:numPr>
                          <w:tabs>
                            <w:tab w:pos="354" w:val="left" w:leader="none"/>
                          </w:tabs>
                          <w:spacing w:before="111"/>
                          <w:ind w:left="354" w:right="0" w:hanging="245"/>
                          <w:jc w:val="left"/>
                          <w:rPr>
                            <w:b/>
                            <w:sz w:val="20"/>
                          </w:rPr>
                        </w:pPr>
                        <w:r>
                          <w:rPr>
                            <w:b/>
                            <w:sz w:val="20"/>
                          </w:rPr>
                          <w:t>Local</w:t>
                        </w:r>
                        <w:r>
                          <w:rPr>
                            <w:b/>
                            <w:spacing w:val="17"/>
                            <w:sz w:val="20"/>
                          </w:rPr>
                          <w:t> </w:t>
                        </w:r>
                        <w:r>
                          <w:rPr>
                            <w:b/>
                            <w:sz w:val="20"/>
                          </w:rPr>
                          <w:t>Weather</w:t>
                        </w:r>
                        <w:r>
                          <w:rPr>
                            <w:b/>
                            <w:spacing w:val="18"/>
                            <w:sz w:val="20"/>
                          </w:rPr>
                          <w:t> </w:t>
                        </w:r>
                        <w:r>
                          <w:rPr>
                            <w:b/>
                            <w:spacing w:val="-2"/>
                            <w:sz w:val="20"/>
                          </w:rPr>
                          <w:t>Conditions</w:t>
                        </w:r>
                      </w:p>
                      <w:p>
                        <w:pPr>
                          <w:spacing w:line="271" w:lineRule="auto" w:before="31"/>
                          <w:ind w:left="449" w:right="0" w:firstLine="0"/>
                          <w:jc w:val="left"/>
                          <w:rPr>
                            <w:sz w:val="20"/>
                          </w:rPr>
                        </w:pPr>
                        <w:r>
                          <w:rPr>
                            <w:sz w:val="20"/>
                          </w:rPr>
                          <w:t>What is the prevailing wind speed and direction? </w:t>
                        </w:r>
                        <w:r>
                          <w:rPr>
                            <w:w w:val="105"/>
                            <w:sz w:val="20"/>
                          </w:rPr>
                          <w:t>What is the rainfall during the year?</w:t>
                        </w:r>
                      </w:p>
                      <w:p>
                        <w:pPr>
                          <w:spacing w:line="271" w:lineRule="auto" w:before="0"/>
                          <w:ind w:left="449" w:right="0" w:firstLine="0"/>
                          <w:jc w:val="left"/>
                          <w:rPr>
                            <w:sz w:val="20"/>
                          </w:rPr>
                        </w:pPr>
                        <w:r>
                          <w:rPr>
                            <w:sz w:val="20"/>
                          </w:rPr>
                          <w:t>What is the humidity and temperature during the Fire Danger Period?</w:t>
                        </w:r>
                      </w:p>
                    </w:txbxContent>
                  </v:textbox>
                  <w10:wrap type="none"/>
                </v:shape>
                <v:shape style="position:absolute;left:6133;top:528;width:4586;height:364" type="#_x0000_t202" id="docshape309" filled="true" fillcolor="#3a8c00" stroked="false">
                  <v:textbox inset="0,0,0,0">
                    <w:txbxContent>
                      <w:p>
                        <w:pPr>
                          <w:spacing w:before="15"/>
                          <w:ind w:left="167"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5.1</w:t>
                        </w:r>
                      </w:p>
                    </w:txbxContent>
                  </v:textbox>
                  <v:fill type="solid"/>
                  <w10:wrap type="none"/>
                </v:shape>
                <w10:wrap type="none"/>
              </v:group>
            </w:pict>
          </mc:Fallback>
        </mc:AlternateContent>
      </w:r>
      <w:r>
        <w:rPr>
          <w:b w:val="0"/>
          <w:color w:val="CA151D"/>
          <w:w w:val="90"/>
        </w:rPr>
        <w:t>Risk</w:t>
      </w:r>
      <w:r>
        <w:rPr>
          <w:b w:val="0"/>
          <w:color w:val="CA151D"/>
          <w:spacing w:val="-7"/>
          <w:w w:val="90"/>
        </w:rPr>
        <w:t> </w:t>
      </w:r>
      <w:r>
        <w:rPr>
          <w:b w:val="0"/>
          <w:color w:val="CA151D"/>
          <w:spacing w:val="-2"/>
        </w:rPr>
        <w:t>Management</w:t>
      </w:r>
    </w:p>
    <w:p>
      <w:pPr>
        <w:pStyle w:val="BodyText"/>
        <w:spacing w:before="3"/>
        <w:rPr>
          <w:rFonts w:ascii="Arial Black"/>
          <w:sz w:val="15"/>
        </w:rPr>
      </w:pPr>
    </w:p>
    <w:p>
      <w:pPr>
        <w:spacing w:line="240" w:lineRule="auto"/>
        <w:ind w:left="58" w:right="-116" w:firstLine="0"/>
        <w:rPr>
          <w:rFonts w:ascii="Arial Black"/>
          <w:sz w:val="20"/>
        </w:rPr>
      </w:pPr>
      <w:r>
        <w:rPr>
          <w:rFonts w:ascii="Arial Black"/>
          <w:sz w:val="20"/>
        </w:rPr>
        <mc:AlternateContent>
          <mc:Choice Requires="wps">
            <w:drawing>
              <wp:inline distT="0" distB="0" distL="0" distR="0">
                <wp:extent cx="2912745" cy="641985"/>
                <wp:effectExtent l="0" t="0" r="0" b="0"/>
                <wp:docPr id="342" name="Textbox 342"/>
                <wp:cNvGraphicFramePr>
                  <a:graphicFrameLocks/>
                </wp:cNvGraphicFramePr>
                <a:graphic>
                  <a:graphicData uri="http://schemas.microsoft.com/office/word/2010/wordprocessingShape">
                    <wps:wsp>
                      <wps:cNvPr id="342" name="Textbox 342"/>
                      <wps:cNvSpPr txBox="1"/>
                      <wps:spPr>
                        <a:xfrm>
                          <a:off x="0" y="0"/>
                          <a:ext cx="2912745" cy="6419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5</w:t>
                            </w:r>
                          </w:p>
                          <w:p>
                            <w:pPr>
                              <w:pStyle w:val="BodyText"/>
                              <w:spacing w:line="266" w:lineRule="auto" w:before="38"/>
                              <w:ind w:left="144"/>
                              <w:rPr>
                                <w:color w:val="000000"/>
                              </w:rPr>
                            </w:pPr>
                            <w:r>
                              <w:rPr>
                                <w:color w:val="000000"/>
                                <w:spacing w:val="-2"/>
                                <w:w w:val="105"/>
                              </w:rPr>
                              <w:t>A</w:t>
                            </w:r>
                            <w:r>
                              <w:rPr>
                                <w:color w:val="000000"/>
                                <w:spacing w:val="-9"/>
                                <w:w w:val="105"/>
                              </w:rPr>
                              <w:t> </w:t>
                            </w:r>
                            <w:r>
                              <w:rPr>
                                <w:color w:val="000000"/>
                                <w:spacing w:val="-2"/>
                                <w:w w:val="105"/>
                              </w:rPr>
                              <w:t>risk</w:t>
                            </w:r>
                            <w:r>
                              <w:rPr>
                                <w:color w:val="000000"/>
                                <w:spacing w:val="-9"/>
                                <w:w w:val="105"/>
                              </w:rPr>
                              <w:t> </w:t>
                            </w:r>
                            <w:r>
                              <w:rPr>
                                <w:color w:val="000000"/>
                                <w:spacing w:val="-2"/>
                                <w:w w:val="105"/>
                              </w:rPr>
                              <w:t>assessment</w:t>
                            </w:r>
                            <w:r>
                              <w:rPr>
                                <w:color w:val="000000"/>
                                <w:spacing w:val="-9"/>
                                <w:w w:val="105"/>
                              </w:rPr>
                              <w:t> </w:t>
                            </w:r>
                            <w:r>
                              <w:rPr>
                                <w:color w:val="000000"/>
                                <w:spacing w:val="-2"/>
                                <w:w w:val="105"/>
                              </w:rPr>
                              <w:t>must</w:t>
                            </w:r>
                            <w:r>
                              <w:rPr>
                                <w:color w:val="000000"/>
                                <w:spacing w:val="-9"/>
                                <w:w w:val="105"/>
                              </w:rPr>
                              <w:t> </w:t>
                            </w:r>
                            <w:r>
                              <w:rPr>
                                <w:color w:val="000000"/>
                                <w:spacing w:val="-2"/>
                                <w:w w:val="105"/>
                              </w:rPr>
                              <w:t>be</w:t>
                            </w:r>
                            <w:r>
                              <w:rPr>
                                <w:color w:val="000000"/>
                                <w:spacing w:val="-9"/>
                                <w:w w:val="105"/>
                              </w:rPr>
                              <w:t> </w:t>
                            </w:r>
                            <w:r>
                              <w:rPr>
                                <w:color w:val="000000"/>
                                <w:spacing w:val="-2"/>
                                <w:w w:val="105"/>
                              </w:rPr>
                              <w:t>conducted</w:t>
                            </w:r>
                            <w:r>
                              <w:rPr>
                                <w:color w:val="000000"/>
                                <w:spacing w:val="-9"/>
                                <w:w w:val="105"/>
                              </w:rPr>
                              <w:t> </w:t>
                            </w:r>
                            <w:r>
                              <w:rPr>
                                <w:color w:val="000000"/>
                                <w:spacing w:val="-2"/>
                                <w:w w:val="105"/>
                              </w:rPr>
                              <w:t>and </w:t>
                            </w:r>
                            <w:r>
                              <w:rPr>
                                <w:color w:val="000000"/>
                                <w:w w:val="105"/>
                              </w:rPr>
                              <w:t>documented</w:t>
                            </w:r>
                            <w:r>
                              <w:rPr>
                                <w:color w:val="000000"/>
                                <w:spacing w:val="-10"/>
                                <w:w w:val="105"/>
                              </w:rPr>
                              <w:t> </w:t>
                            </w:r>
                            <w:r>
                              <w:rPr>
                                <w:color w:val="000000"/>
                                <w:w w:val="105"/>
                              </w:rPr>
                              <w:t>in</w:t>
                            </w:r>
                            <w:r>
                              <w:rPr>
                                <w:color w:val="000000"/>
                                <w:spacing w:val="-10"/>
                                <w:w w:val="105"/>
                              </w:rPr>
                              <w:t> </w:t>
                            </w:r>
                            <w:r>
                              <w:rPr>
                                <w:color w:val="000000"/>
                                <w:w w:val="105"/>
                              </w:rPr>
                              <w:t>a</w:t>
                            </w:r>
                            <w:r>
                              <w:rPr>
                                <w:color w:val="000000"/>
                                <w:spacing w:val="-10"/>
                                <w:w w:val="105"/>
                              </w:rPr>
                              <w:t> </w:t>
                            </w:r>
                            <w:r>
                              <w:rPr>
                                <w:color w:val="000000"/>
                                <w:w w:val="105"/>
                              </w:rPr>
                              <w:t>Risk</w:t>
                            </w:r>
                            <w:r>
                              <w:rPr>
                                <w:color w:val="000000"/>
                                <w:spacing w:val="-10"/>
                                <w:w w:val="105"/>
                              </w:rPr>
                              <w:t> </w:t>
                            </w:r>
                            <w:r>
                              <w:rPr>
                                <w:color w:val="000000"/>
                                <w:w w:val="105"/>
                              </w:rPr>
                              <w:t>Management</w:t>
                            </w:r>
                            <w:r>
                              <w:rPr>
                                <w:color w:val="000000"/>
                                <w:spacing w:val="-10"/>
                                <w:w w:val="105"/>
                              </w:rPr>
                              <w:t> </w:t>
                            </w:r>
                            <w:r>
                              <w:rPr>
                                <w:color w:val="000000"/>
                                <w:spacing w:val="-2"/>
                                <w:w w:val="105"/>
                              </w:rPr>
                              <w:t>Plan.</w:t>
                            </w:r>
                          </w:p>
                        </w:txbxContent>
                      </wps:txbx>
                      <wps:bodyPr wrap="square" lIns="0" tIns="0" rIns="0" bIns="0" rtlCol="0">
                        <a:noAutofit/>
                      </wps:bodyPr>
                    </wps:wsp>
                  </a:graphicData>
                </a:graphic>
              </wp:inline>
            </w:drawing>
          </mc:Choice>
          <mc:Fallback>
            <w:pict>
              <v:shape style="width:229.35pt;height:50.55pt;mso-position-horizontal-relative:char;mso-position-vertical-relative:line" type="#_x0000_t202" id="docshape310" filled="true" fillcolor="#ffe7e7" stroked="false">
                <w10:anchorlock/>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5</w:t>
                      </w:r>
                    </w:p>
                    <w:p>
                      <w:pPr>
                        <w:pStyle w:val="BodyText"/>
                        <w:spacing w:line="266" w:lineRule="auto" w:before="38"/>
                        <w:ind w:left="144"/>
                        <w:rPr>
                          <w:color w:val="000000"/>
                        </w:rPr>
                      </w:pPr>
                      <w:r>
                        <w:rPr>
                          <w:color w:val="000000"/>
                          <w:spacing w:val="-2"/>
                          <w:w w:val="105"/>
                        </w:rPr>
                        <w:t>A</w:t>
                      </w:r>
                      <w:r>
                        <w:rPr>
                          <w:color w:val="000000"/>
                          <w:spacing w:val="-9"/>
                          <w:w w:val="105"/>
                        </w:rPr>
                        <w:t> </w:t>
                      </w:r>
                      <w:r>
                        <w:rPr>
                          <w:color w:val="000000"/>
                          <w:spacing w:val="-2"/>
                          <w:w w:val="105"/>
                        </w:rPr>
                        <w:t>risk</w:t>
                      </w:r>
                      <w:r>
                        <w:rPr>
                          <w:color w:val="000000"/>
                          <w:spacing w:val="-9"/>
                          <w:w w:val="105"/>
                        </w:rPr>
                        <w:t> </w:t>
                      </w:r>
                      <w:r>
                        <w:rPr>
                          <w:color w:val="000000"/>
                          <w:spacing w:val="-2"/>
                          <w:w w:val="105"/>
                        </w:rPr>
                        <w:t>assessment</w:t>
                      </w:r>
                      <w:r>
                        <w:rPr>
                          <w:color w:val="000000"/>
                          <w:spacing w:val="-9"/>
                          <w:w w:val="105"/>
                        </w:rPr>
                        <w:t> </w:t>
                      </w:r>
                      <w:r>
                        <w:rPr>
                          <w:color w:val="000000"/>
                          <w:spacing w:val="-2"/>
                          <w:w w:val="105"/>
                        </w:rPr>
                        <w:t>must</w:t>
                      </w:r>
                      <w:r>
                        <w:rPr>
                          <w:color w:val="000000"/>
                          <w:spacing w:val="-9"/>
                          <w:w w:val="105"/>
                        </w:rPr>
                        <w:t> </w:t>
                      </w:r>
                      <w:r>
                        <w:rPr>
                          <w:color w:val="000000"/>
                          <w:spacing w:val="-2"/>
                          <w:w w:val="105"/>
                        </w:rPr>
                        <w:t>be</w:t>
                      </w:r>
                      <w:r>
                        <w:rPr>
                          <w:color w:val="000000"/>
                          <w:spacing w:val="-9"/>
                          <w:w w:val="105"/>
                        </w:rPr>
                        <w:t> </w:t>
                      </w:r>
                      <w:r>
                        <w:rPr>
                          <w:color w:val="000000"/>
                          <w:spacing w:val="-2"/>
                          <w:w w:val="105"/>
                        </w:rPr>
                        <w:t>conducted</w:t>
                      </w:r>
                      <w:r>
                        <w:rPr>
                          <w:color w:val="000000"/>
                          <w:spacing w:val="-9"/>
                          <w:w w:val="105"/>
                        </w:rPr>
                        <w:t> </w:t>
                      </w:r>
                      <w:r>
                        <w:rPr>
                          <w:color w:val="000000"/>
                          <w:spacing w:val="-2"/>
                          <w:w w:val="105"/>
                        </w:rPr>
                        <w:t>and </w:t>
                      </w:r>
                      <w:r>
                        <w:rPr>
                          <w:color w:val="000000"/>
                          <w:w w:val="105"/>
                        </w:rPr>
                        <w:t>documented</w:t>
                      </w:r>
                      <w:r>
                        <w:rPr>
                          <w:color w:val="000000"/>
                          <w:spacing w:val="-10"/>
                          <w:w w:val="105"/>
                        </w:rPr>
                        <w:t> </w:t>
                      </w:r>
                      <w:r>
                        <w:rPr>
                          <w:color w:val="000000"/>
                          <w:w w:val="105"/>
                        </w:rPr>
                        <w:t>in</w:t>
                      </w:r>
                      <w:r>
                        <w:rPr>
                          <w:color w:val="000000"/>
                          <w:spacing w:val="-10"/>
                          <w:w w:val="105"/>
                        </w:rPr>
                        <w:t> </w:t>
                      </w:r>
                      <w:r>
                        <w:rPr>
                          <w:color w:val="000000"/>
                          <w:w w:val="105"/>
                        </w:rPr>
                        <w:t>a</w:t>
                      </w:r>
                      <w:r>
                        <w:rPr>
                          <w:color w:val="000000"/>
                          <w:spacing w:val="-10"/>
                          <w:w w:val="105"/>
                        </w:rPr>
                        <w:t> </w:t>
                      </w:r>
                      <w:r>
                        <w:rPr>
                          <w:color w:val="000000"/>
                          <w:w w:val="105"/>
                        </w:rPr>
                        <w:t>Risk</w:t>
                      </w:r>
                      <w:r>
                        <w:rPr>
                          <w:color w:val="000000"/>
                          <w:spacing w:val="-10"/>
                          <w:w w:val="105"/>
                        </w:rPr>
                        <w:t> </w:t>
                      </w:r>
                      <w:r>
                        <w:rPr>
                          <w:color w:val="000000"/>
                          <w:w w:val="105"/>
                        </w:rPr>
                        <w:t>Management</w:t>
                      </w:r>
                      <w:r>
                        <w:rPr>
                          <w:color w:val="000000"/>
                          <w:spacing w:val="-10"/>
                          <w:w w:val="105"/>
                        </w:rPr>
                        <w:t> </w:t>
                      </w:r>
                      <w:r>
                        <w:rPr>
                          <w:color w:val="000000"/>
                          <w:spacing w:val="-2"/>
                          <w:w w:val="105"/>
                        </w:rPr>
                        <w:t>Plan.</w:t>
                      </w:r>
                    </w:p>
                  </w:txbxContent>
                </v:textbox>
                <v:fill type="solid"/>
              </v:shape>
            </w:pict>
          </mc:Fallback>
        </mc:AlternateContent>
      </w:r>
      <w:r>
        <w:rPr>
          <w:rFonts w:ascii="Arial Black"/>
          <w:sz w:val="20"/>
        </w:rPr>
      </w:r>
    </w:p>
    <w:p>
      <w:pPr>
        <w:pStyle w:val="BodyText"/>
        <w:spacing w:before="13"/>
        <w:rPr>
          <w:rFonts w:ascii="Arial Black"/>
          <w:sz w:val="9"/>
        </w:rPr>
      </w:pPr>
    </w:p>
    <w:p>
      <w:pPr>
        <w:spacing w:line="240" w:lineRule="auto"/>
        <w:ind w:left="58" w:right="-116" w:firstLine="0"/>
        <w:rPr>
          <w:rFonts w:ascii="Arial Black"/>
          <w:sz w:val="20"/>
        </w:rPr>
      </w:pPr>
      <w:r>
        <w:rPr>
          <w:rFonts w:ascii="Arial Black"/>
          <w:sz w:val="20"/>
        </w:rPr>
        <mc:AlternateContent>
          <mc:Choice Requires="wps">
            <w:drawing>
              <wp:inline distT="0" distB="0" distL="0" distR="0">
                <wp:extent cx="2912110" cy="473709"/>
                <wp:effectExtent l="0" t="0" r="0" b="0"/>
                <wp:docPr id="343" name="Textbox 343"/>
                <wp:cNvGraphicFramePr>
                  <a:graphicFrameLocks/>
                </wp:cNvGraphicFramePr>
                <a:graphic>
                  <a:graphicData uri="http://schemas.microsoft.com/office/word/2010/wordprocessingShape">
                    <wps:wsp>
                      <wps:cNvPr id="343" name="Textbox 343"/>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w:t>
                            </w:r>
                            <w:r>
                              <w:rPr>
                                <w:rFonts w:ascii="Trebuchet MS"/>
                                <w:b/>
                                <w:i/>
                                <w:color w:val="FFFFFF"/>
                                <w:spacing w:val="12"/>
                                <w:sz w:val="20"/>
                              </w:rPr>
                              <w:t> </w:t>
                            </w:r>
                            <w:r>
                              <w:rPr>
                                <w:rFonts w:ascii="Trebuchet MS"/>
                                <w:b/>
                                <w:i/>
                                <w:color w:val="FFFFFF"/>
                                <w:spacing w:val="-5"/>
                                <w:sz w:val="20"/>
                              </w:rPr>
                              <w:t>20</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311" filled="true" fillcolor="#ca151d" stroked="false">
                <w10:anchorlock/>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w:t>
                      </w:r>
                      <w:r>
                        <w:rPr>
                          <w:rFonts w:ascii="Trebuchet MS"/>
                          <w:b/>
                          <w:i/>
                          <w:color w:val="FFFFFF"/>
                          <w:spacing w:val="12"/>
                          <w:sz w:val="20"/>
                        </w:rPr>
                        <w:t> </w:t>
                      </w:r>
                      <w:r>
                        <w:rPr>
                          <w:rFonts w:ascii="Trebuchet MS"/>
                          <w:b/>
                          <w:i/>
                          <w:color w:val="FFFFFF"/>
                          <w:spacing w:val="-5"/>
                          <w:sz w:val="20"/>
                        </w:rPr>
                        <w:t>20</w:t>
                      </w:r>
                    </w:p>
                  </w:txbxContent>
                </v:textbox>
                <v:fill type="solid"/>
              </v:shape>
            </w:pict>
          </mc:Fallback>
        </mc:AlternateContent>
      </w:r>
      <w:r>
        <w:rPr>
          <w:rFonts w:ascii="Arial Black"/>
          <w:sz w:val="20"/>
        </w:rPr>
      </w:r>
    </w:p>
    <w:p>
      <w:pPr>
        <w:pStyle w:val="Heading3"/>
        <w:numPr>
          <w:ilvl w:val="1"/>
          <w:numId w:val="12"/>
        </w:numPr>
        <w:tabs>
          <w:tab w:pos="508" w:val="left" w:leader="none"/>
        </w:tabs>
        <w:spacing w:line="240" w:lineRule="auto" w:before="140" w:after="0"/>
        <w:ind w:left="508" w:right="0" w:hanging="451"/>
        <w:jc w:val="left"/>
        <w:rPr>
          <w:i/>
        </w:rPr>
      </w:pPr>
      <w:r>
        <w:rPr>
          <w:i/>
          <w:color w:val="CA151D"/>
        </w:rPr>
        <w:t>Risk</w:t>
      </w:r>
      <w:r>
        <w:rPr>
          <w:i/>
          <w:color w:val="CA151D"/>
          <w:spacing w:val="7"/>
        </w:rPr>
        <w:t> </w:t>
      </w:r>
      <w:r>
        <w:rPr>
          <w:i/>
          <w:color w:val="CA151D"/>
        </w:rPr>
        <w:t>Management</w:t>
      </w:r>
      <w:r>
        <w:rPr>
          <w:i/>
          <w:color w:val="CA151D"/>
          <w:spacing w:val="7"/>
        </w:rPr>
        <w:t> </w:t>
      </w:r>
      <w:r>
        <w:rPr>
          <w:i/>
          <w:color w:val="CA151D"/>
          <w:spacing w:val="-4"/>
        </w:rPr>
        <w:t>Plan</w:t>
      </w:r>
    </w:p>
    <w:p>
      <w:pPr>
        <w:pStyle w:val="Heading4"/>
        <w:rPr>
          <w:i/>
        </w:rPr>
      </w:pPr>
      <w:r>
        <w:rPr>
          <w:i/>
          <w:spacing w:val="-2"/>
          <w:w w:val="105"/>
        </w:rPr>
        <w:t>Rationale</w:t>
      </w:r>
    </w:p>
    <w:p>
      <w:pPr>
        <w:pStyle w:val="BodyText"/>
        <w:spacing w:line="276" w:lineRule="auto" w:before="25"/>
        <w:ind w:left="57"/>
      </w:pPr>
      <w:r>
        <w:rPr>
          <w:w w:val="105"/>
        </w:rPr>
        <w:t>The Regulations require a risk assessment to be </w:t>
      </w:r>
      <w:r>
        <w:rPr/>
        <w:t>conducted by the caravan park owner in consultation </w:t>
      </w:r>
      <w:r>
        <w:rPr>
          <w:w w:val="105"/>
        </w:rPr>
        <w:t>with the relevant emergency service agencies to identify, analyse and evaluate the emergency risks associated with the caravan park.</w:t>
      </w:r>
    </w:p>
    <w:p>
      <w:pPr>
        <w:pStyle w:val="BodyText"/>
        <w:spacing w:line="276" w:lineRule="auto" w:before="157"/>
        <w:ind w:left="57"/>
      </w:pPr>
      <w:r>
        <w:rPr/>
        <w:t>The risk assessment informs the development of an </w:t>
      </w:r>
      <w:r>
        <w:rPr>
          <w:w w:val="105"/>
        </w:rPr>
        <w:t>Emergency Management Plan.</w:t>
      </w:r>
    </w:p>
    <w:p>
      <w:pPr>
        <w:pStyle w:val="BodyText"/>
        <w:spacing w:line="276" w:lineRule="auto" w:before="158"/>
        <w:ind w:left="57" w:right="7"/>
      </w:pPr>
      <w:r>
        <w:rPr>
          <w:w w:val="105"/>
        </w:rPr>
        <w:t>CFA recommends that risk assessments are documented within Risk Management Plans (RMP) where the process and outcomes of identifying, analysing,</w:t>
      </w:r>
      <w:r>
        <w:rPr>
          <w:spacing w:val="-12"/>
          <w:w w:val="105"/>
        </w:rPr>
        <w:t> </w:t>
      </w:r>
      <w:r>
        <w:rPr>
          <w:w w:val="105"/>
        </w:rPr>
        <w:t>managing,</w:t>
      </w:r>
      <w:r>
        <w:rPr>
          <w:spacing w:val="-12"/>
          <w:w w:val="105"/>
        </w:rPr>
        <w:t> </w:t>
      </w:r>
      <w:r>
        <w:rPr>
          <w:w w:val="105"/>
        </w:rPr>
        <w:t>evaluating</w:t>
      </w:r>
      <w:r>
        <w:rPr>
          <w:spacing w:val="-12"/>
          <w:w w:val="105"/>
        </w:rPr>
        <w:t> </w:t>
      </w:r>
      <w:r>
        <w:rPr>
          <w:w w:val="105"/>
        </w:rPr>
        <w:t>and</w:t>
      </w:r>
      <w:r>
        <w:rPr>
          <w:spacing w:val="-12"/>
          <w:w w:val="105"/>
        </w:rPr>
        <w:t> </w:t>
      </w:r>
      <w:r>
        <w:rPr>
          <w:w w:val="105"/>
        </w:rPr>
        <w:t>reviewing</w:t>
      </w:r>
      <w:r>
        <w:rPr>
          <w:spacing w:val="-12"/>
          <w:w w:val="105"/>
        </w:rPr>
        <w:t> </w:t>
      </w:r>
      <w:r>
        <w:rPr>
          <w:w w:val="105"/>
        </w:rPr>
        <w:t>risks</w:t>
      </w:r>
      <w:r>
        <w:rPr>
          <w:spacing w:val="-12"/>
          <w:w w:val="105"/>
        </w:rPr>
        <w:t> </w:t>
      </w:r>
      <w:r>
        <w:rPr>
          <w:w w:val="105"/>
        </w:rPr>
        <w:t>is clearly outlined. The RMP can be included as part of the Emergency Management Plan.</w:t>
      </w:r>
    </w:p>
    <w:p>
      <w:pPr>
        <w:pStyle w:val="Heading4"/>
        <w:spacing w:before="168"/>
        <w:rPr>
          <w:i/>
        </w:rPr>
      </w:pPr>
      <w:r>
        <w:rPr>
          <w:i/>
        </w:rPr>
        <w:t>Content</w:t>
      </w:r>
      <w:r>
        <w:rPr>
          <w:i/>
          <w:spacing w:val="8"/>
        </w:rPr>
        <w:t> </w:t>
      </w:r>
      <w:r>
        <w:rPr>
          <w:i/>
        </w:rPr>
        <w:t>of</w:t>
      </w:r>
      <w:r>
        <w:rPr>
          <w:i/>
          <w:spacing w:val="8"/>
        </w:rPr>
        <w:t> </w:t>
      </w:r>
      <w:r>
        <w:rPr>
          <w:i/>
        </w:rPr>
        <w:t>Risk</w:t>
      </w:r>
      <w:r>
        <w:rPr>
          <w:i/>
          <w:spacing w:val="8"/>
        </w:rPr>
        <w:t> </w:t>
      </w:r>
      <w:r>
        <w:rPr>
          <w:i/>
        </w:rPr>
        <w:t>Management</w:t>
      </w:r>
      <w:r>
        <w:rPr>
          <w:i/>
          <w:spacing w:val="8"/>
        </w:rPr>
        <w:t> </w:t>
      </w:r>
      <w:r>
        <w:rPr>
          <w:i/>
          <w:spacing w:val="-4"/>
        </w:rPr>
        <w:t>Plans</w:t>
      </w:r>
    </w:p>
    <w:p>
      <w:pPr>
        <w:pStyle w:val="BodyText"/>
        <w:spacing w:before="26"/>
        <w:ind w:left="57"/>
      </w:pPr>
      <w:r>
        <w:rPr/>
        <w:t>The</w:t>
      </w:r>
      <w:r>
        <w:rPr>
          <w:spacing w:val="-7"/>
        </w:rPr>
        <w:t> </w:t>
      </w:r>
      <w:r>
        <w:rPr/>
        <w:t>RMP</w:t>
      </w:r>
      <w:r>
        <w:rPr>
          <w:spacing w:val="-7"/>
        </w:rPr>
        <w:t> </w:t>
      </w:r>
      <w:r>
        <w:rPr>
          <w:spacing w:val="-2"/>
        </w:rPr>
        <w:t>must:</w:t>
      </w:r>
    </w:p>
    <w:p>
      <w:pPr>
        <w:pStyle w:val="ListParagraph"/>
        <w:numPr>
          <w:ilvl w:val="0"/>
          <w:numId w:val="55"/>
        </w:numPr>
        <w:tabs>
          <w:tab w:pos="398" w:val="left" w:leader="none"/>
        </w:tabs>
        <w:spacing w:line="276" w:lineRule="auto" w:before="35" w:after="0"/>
        <w:ind w:left="398" w:right="240" w:hanging="191"/>
        <w:jc w:val="left"/>
        <w:rPr>
          <w:sz w:val="20"/>
        </w:rPr>
      </w:pPr>
      <w:r>
        <w:rPr>
          <w:w w:val="105"/>
          <w:sz w:val="20"/>
        </w:rPr>
        <w:t>Specify the risks identified, analysed and </w:t>
      </w:r>
      <w:r>
        <w:rPr>
          <w:sz w:val="20"/>
        </w:rPr>
        <w:t>evaluated by the caravan park </w:t>
      </w:r>
      <w:r>
        <w:rPr>
          <w:sz w:val="20"/>
        </w:rPr>
        <w:t>owner/operator.</w:t>
      </w:r>
    </w:p>
    <w:p>
      <w:pPr>
        <w:pStyle w:val="ListParagraph"/>
        <w:numPr>
          <w:ilvl w:val="0"/>
          <w:numId w:val="55"/>
        </w:numPr>
        <w:tabs>
          <w:tab w:pos="398" w:val="left" w:leader="none"/>
        </w:tabs>
        <w:spacing w:line="276" w:lineRule="auto" w:before="0" w:after="0"/>
        <w:ind w:left="398" w:right="203" w:hanging="191"/>
        <w:jc w:val="left"/>
        <w:rPr>
          <w:sz w:val="20"/>
        </w:rPr>
      </w:pPr>
      <w:r>
        <w:rPr>
          <w:w w:val="105"/>
          <w:sz w:val="20"/>
        </w:rPr>
        <w:t>Describe</w:t>
      </w:r>
      <w:r>
        <w:rPr>
          <w:spacing w:val="-9"/>
          <w:w w:val="105"/>
          <w:sz w:val="20"/>
        </w:rPr>
        <w:t> </w:t>
      </w:r>
      <w:r>
        <w:rPr>
          <w:w w:val="105"/>
          <w:sz w:val="20"/>
        </w:rPr>
        <w:t>the</w:t>
      </w:r>
      <w:r>
        <w:rPr>
          <w:spacing w:val="-9"/>
          <w:w w:val="105"/>
          <w:sz w:val="20"/>
        </w:rPr>
        <w:t> </w:t>
      </w:r>
      <w:r>
        <w:rPr>
          <w:w w:val="105"/>
          <w:sz w:val="20"/>
        </w:rPr>
        <w:t>specified</w:t>
      </w:r>
      <w:r>
        <w:rPr>
          <w:spacing w:val="-9"/>
          <w:w w:val="105"/>
          <w:sz w:val="20"/>
        </w:rPr>
        <w:t> </w:t>
      </w:r>
      <w:r>
        <w:rPr>
          <w:w w:val="105"/>
          <w:sz w:val="20"/>
        </w:rPr>
        <w:t>measures</w:t>
      </w:r>
      <w:r>
        <w:rPr>
          <w:spacing w:val="-9"/>
          <w:w w:val="105"/>
          <w:sz w:val="20"/>
        </w:rPr>
        <w:t> </w:t>
      </w:r>
      <w:r>
        <w:rPr>
          <w:w w:val="105"/>
          <w:sz w:val="20"/>
        </w:rPr>
        <w:t>to</w:t>
      </w:r>
      <w:r>
        <w:rPr>
          <w:spacing w:val="-9"/>
          <w:w w:val="105"/>
          <w:sz w:val="20"/>
        </w:rPr>
        <w:t> </w:t>
      </w:r>
      <w:r>
        <w:rPr>
          <w:w w:val="105"/>
          <w:sz w:val="20"/>
        </w:rPr>
        <w:t>be</w:t>
      </w:r>
      <w:r>
        <w:rPr>
          <w:spacing w:val="-9"/>
          <w:w w:val="105"/>
          <w:sz w:val="20"/>
        </w:rPr>
        <w:t> </w:t>
      </w:r>
      <w:r>
        <w:rPr>
          <w:w w:val="105"/>
          <w:sz w:val="20"/>
        </w:rPr>
        <w:t>taken</w:t>
      </w:r>
      <w:r>
        <w:rPr>
          <w:spacing w:val="-9"/>
          <w:w w:val="105"/>
          <w:sz w:val="20"/>
        </w:rPr>
        <w:t> </w:t>
      </w:r>
      <w:r>
        <w:rPr>
          <w:w w:val="105"/>
          <w:sz w:val="20"/>
        </w:rPr>
        <w:t>to reduce emergency risks so far as is reasonably </w:t>
      </w:r>
      <w:r>
        <w:rPr>
          <w:sz w:val="20"/>
        </w:rPr>
        <w:t>practicable, including preventative measures </w:t>
      </w:r>
      <w:r>
        <w:rPr>
          <w:sz w:val="20"/>
        </w:rPr>
        <w:t>to </w:t>
      </w:r>
      <w:r>
        <w:rPr>
          <w:w w:val="105"/>
          <w:sz w:val="20"/>
        </w:rPr>
        <w:t>reduce their likelihood and consequences.</w:t>
      </w:r>
    </w:p>
    <w:p>
      <w:pPr>
        <w:spacing w:line="276" w:lineRule="auto" w:before="157"/>
        <w:ind w:left="57" w:right="0" w:firstLine="0"/>
        <w:jc w:val="left"/>
        <w:rPr>
          <w:sz w:val="20"/>
        </w:rPr>
      </w:pPr>
      <w:r>
        <w:rPr>
          <w:sz w:val="20"/>
        </w:rPr>
        <w:t>The RMP structure may reflect the framework </w:t>
      </w:r>
      <w:r>
        <w:rPr>
          <w:sz w:val="20"/>
        </w:rPr>
        <w:t>outlined in </w:t>
      </w:r>
      <w:hyperlink r:id="rId114">
        <w:r>
          <w:rPr>
            <w:i/>
            <w:sz w:val="20"/>
            <w:u w:val="thick"/>
          </w:rPr>
          <w:t>AS/ISO 31000-2018: Risk Management - Guidelines</w:t>
        </w:r>
      </w:hyperlink>
      <w:r>
        <w:rPr>
          <w:sz w:val="20"/>
          <w:u w:val="none"/>
        </w:rPr>
        <w:t>.</w:t>
      </w:r>
    </w:p>
    <w:p>
      <w:pPr>
        <w:pStyle w:val="BodyText"/>
        <w:spacing w:line="276" w:lineRule="auto"/>
        <w:ind w:left="57"/>
      </w:pPr>
      <w:r>
        <w:rPr/>
        <w:t>The prescriptive provisions within this guideline </w:t>
      </w:r>
      <w:r>
        <w:rPr/>
        <w:t>are </w:t>
      </w:r>
      <w:r>
        <w:rPr>
          <w:w w:val="105"/>
        </w:rPr>
        <w:t>CFA's minimum requirements (risk controls) for caravan parks and must be reflected in the RMP.</w:t>
      </w:r>
    </w:p>
    <w:p>
      <w:pPr>
        <w:pStyle w:val="Heading4"/>
        <w:spacing w:before="164"/>
        <w:rPr>
          <w:i/>
        </w:rPr>
      </w:pPr>
      <w:r>
        <w:rPr>
          <w:b w:val="0"/>
          <w:i w:val="0"/>
        </w:rPr>
        <w:br w:type="column"/>
      </w:r>
      <w:r>
        <w:rPr>
          <w:i/>
          <w:spacing w:val="-2"/>
          <w:w w:val="105"/>
        </w:rPr>
        <w:t>Prescriptive</w:t>
      </w:r>
      <w:r>
        <w:rPr>
          <w:i/>
          <w:spacing w:val="9"/>
          <w:w w:val="105"/>
        </w:rPr>
        <w:t> </w:t>
      </w:r>
      <w:r>
        <w:rPr>
          <w:i/>
          <w:spacing w:val="-2"/>
          <w:w w:val="105"/>
        </w:rPr>
        <w:t>Provisions</w:t>
      </w:r>
    </w:p>
    <w:p>
      <w:pPr>
        <w:pStyle w:val="Heading4"/>
        <w:spacing w:after="0"/>
        <w:rPr>
          <w:i/>
        </w:rPr>
        <w:sectPr>
          <w:type w:val="continuous"/>
          <w:pgSz w:w="11910" w:h="16850"/>
          <w:pgMar w:header="287" w:footer="561" w:top="1180" w:bottom="280" w:left="1133" w:right="992"/>
          <w:cols w:num="2" w:equalWidth="0">
            <w:col w:w="4584" w:space="358"/>
            <w:col w:w="4843"/>
          </w:cols>
        </w:sectPr>
      </w:pPr>
    </w:p>
    <w:p>
      <w:pPr>
        <w:pStyle w:val="BodyText"/>
        <w:spacing w:before="10"/>
        <w:rPr>
          <w:b/>
          <w:i/>
        </w:rPr>
      </w:pPr>
    </w:p>
    <w:p>
      <w:pPr>
        <w:spacing w:line="240" w:lineRule="auto"/>
        <w:ind w:left="58" w:right="0" w:firstLine="0"/>
        <w:rPr>
          <w:sz w:val="20"/>
        </w:rPr>
      </w:pPr>
      <w:r>
        <w:rPr>
          <w:sz w:val="20"/>
        </w:rPr>
        <mc:AlternateContent>
          <mc:Choice Requires="wps">
            <w:drawing>
              <wp:inline distT="0" distB="0" distL="0" distR="0">
                <wp:extent cx="2913380" cy="891540"/>
                <wp:effectExtent l="0" t="0" r="0" b="0"/>
                <wp:docPr id="344" name="Textbox 344"/>
                <wp:cNvGraphicFramePr>
                  <a:graphicFrameLocks/>
                </wp:cNvGraphicFramePr>
                <a:graphic>
                  <a:graphicData uri="http://schemas.microsoft.com/office/word/2010/wordprocessingShape">
                    <wps:wsp>
                      <wps:cNvPr id="344" name="Textbox 344"/>
                      <wps:cNvSpPr txBox="1"/>
                      <wps:spPr>
                        <a:xfrm>
                          <a:off x="0" y="0"/>
                          <a:ext cx="2913380" cy="891540"/>
                        </a:xfrm>
                        <a:prstGeom prst="rect">
                          <a:avLst/>
                        </a:prstGeom>
                        <a:solidFill>
                          <a:srgbClr val="FBF1FF"/>
                        </a:solidFill>
                      </wps:spPr>
                      <wps:txbx>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pStyle w:val="BodyText"/>
                              <w:spacing w:line="280" w:lineRule="auto" w:before="45"/>
                              <w:ind w:left="126" w:right="254"/>
                              <w:rPr>
                                <w:color w:val="000000"/>
                              </w:rPr>
                            </w:pPr>
                            <w:r>
                              <w:rPr>
                                <w:color w:val="000000"/>
                                <w:w w:val="105"/>
                              </w:rPr>
                              <w:t>Refer to </w:t>
                            </w:r>
                            <w:hyperlink w:history="true" w:anchor="_bookmark12">
                              <w:r>
                                <w:rPr>
                                  <w:b/>
                                  <w:color w:val="000000"/>
                                  <w:w w:val="105"/>
                                  <w:u w:val="single"/>
                                </w:rPr>
                                <w:t>Section 4</w:t>
                              </w:r>
                            </w:hyperlink>
                            <w:r>
                              <w:rPr>
                                <w:b/>
                                <w:color w:val="000000"/>
                                <w:w w:val="105"/>
                                <w:u w:val="none"/>
                              </w:rPr>
                              <w:t> </w:t>
                            </w:r>
                            <w:r>
                              <w:rPr>
                                <w:color w:val="000000"/>
                                <w:w w:val="105"/>
                                <w:u w:val="none"/>
                              </w:rPr>
                              <w:t>for common hazards at caravan parks. Site-specific hazards must be identified</w:t>
                            </w:r>
                            <w:r>
                              <w:rPr>
                                <w:color w:val="000000"/>
                                <w:spacing w:val="-3"/>
                                <w:w w:val="105"/>
                                <w:u w:val="none"/>
                              </w:rPr>
                              <w:t> </w:t>
                            </w:r>
                            <w:r>
                              <w:rPr>
                                <w:color w:val="000000"/>
                                <w:w w:val="105"/>
                                <w:u w:val="none"/>
                              </w:rPr>
                              <w:t>through</w:t>
                            </w:r>
                            <w:r>
                              <w:rPr>
                                <w:color w:val="000000"/>
                                <w:spacing w:val="-3"/>
                                <w:w w:val="105"/>
                                <w:u w:val="none"/>
                              </w:rPr>
                              <w:t> </w:t>
                            </w:r>
                            <w:r>
                              <w:rPr>
                                <w:color w:val="000000"/>
                                <w:w w:val="105"/>
                                <w:u w:val="none"/>
                              </w:rPr>
                              <w:t>the</w:t>
                            </w:r>
                            <w:r>
                              <w:rPr>
                                <w:color w:val="000000"/>
                                <w:spacing w:val="-3"/>
                                <w:w w:val="105"/>
                                <w:u w:val="none"/>
                              </w:rPr>
                              <w:t> </w:t>
                            </w:r>
                            <w:r>
                              <w:rPr>
                                <w:color w:val="000000"/>
                                <w:w w:val="105"/>
                                <w:u w:val="none"/>
                              </w:rPr>
                              <w:t>risk</w:t>
                            </w:r>
                            <w:r>
                              <w:rPr>
                                <w:color w:val="000000"/>
                                <w:spacing w:val="-3"/>
                                <w:w w:val="105"/>
                                <w:u w:val="none"/>
                              </w:rPr>
                              <w:t> </w:t>
                            </w:r>
                            <w:r>
                              <w:rPr>
                                <w:color w:val="000000"/>
                                <w:w w:val="105"/>
                                <w:u w:val="none"/>
                              </w:rPr>
                              <w:t>management</w:t>
                            </w:r>
                            <w:r>
                              <w:rPr>
                                <w:color w:val="000000"/>
                                <w:spacing w:val="-3"/>
                                <w:w w:val="105"/>
                                <w:u w:val="none"/>
                              </w:rPr>
                              <w:t> </w:t>
                            </w:r>
                            <w:r>
                              <w:rPr>
                                <w:color w:val="000000"/>
                                <w:w w:val="105"/>
                                <w:u w:val="none"/>
                              </w:rPr>
                              <w:t>process.</w:t>
                            </w:r>
                          </w:p>
                        </w:txbxContent>
                      </wps:txbx>
                      <wps:bodyPr wrap="square" lIns="0" tIns="0" rIns="0" bIns="0" rtlCol="0">
                        <a:noAutofit/>
                      </wps:bodyPr>
                    </wps:wsp>
                  </a:graphicData>
                </a:graphic>
              </wp:inline>
            </w:drawing>
          </mc:Choice>
          <mc:Fallback>
            <w:pict>
              <v:shape style="width:229.4pt;height:70.2pt;mso-position-horizontal-relative:char;mso-position-vertical-relative:line" type="#_x0000_t202" id="docshape312" filled="true" fillcolor="#fbf1ff" stroked="false">
                <w10:anchorlock/>
                <v:textbox inset="0,0,0,0">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pStyle w:val="BodyText"/>
                        <w:spacing w:line="280" w:lineRule="auto" w:before="45"/>
                        <w:ind w:left="126" w:right="254"/>
                        <w:rPr>
                          <w:color w:val="000000"/>
                        </w:rPr>
                      </w:pPr>
                      <w:r>
                        <w:rPr>
                          <w:color w:val="000000"/>
                          <w:w w:val="105"/>
                        </w:rPr>
                        <w:t>Refer to </w:t>
                      </w:r>
                      <w:hyperlink w:history="true" w:anchor="_bookmark12">
                        <w:r>
                          <w:rPr>
                            <w:b/>
                            <w:color w:val="000000"/>
                            <w:w w:val="105"/>
                            <w:u w:val="single"/>
                          </w:rPr>
                          <w:t>Section 4</w:t>
                        </w:r>
                      </w:hyperlink>
                      <w:r>
                        <w:rPr>
                          <w:b/>
                          <w:color w:val="000000"/>
                          <w:w w:val="105"/>
                          <w:u w:val="none"/>
                        </w:rPr>
                        <w:t> </w:t>
                      </w:r>
                      <w:r>
                        <w:rPr>
                          <w:color w:val="000000"/>
                          <w:w w:val="105"/>
                          <w:u w:val="none"/>
                        </w:rPr>
                        <w:t>for common hazards at caravan parks. Site-specific hazards must be identified</w:t>
                      </w:r>
                      <w:r>
                        <w:rPr>
                          <w:color w:val="000000"/>
                          <w:spacing w:val="-3"/>
                          <w:w w:val="105"/>
                          <w:u w:val="none"/>
                        </w:rPr>
                        <w:t> </w:t>
                      </w:r>
                      <w:r>
                        <w:rPr>
                          <w:color w:val="000000"/>
                          <w:w w:val="105"/>
                          <w:u w:val="none"/>
                        </w:rPr>
                        <w:t>through</w:t>
                      </w:r>
                      <w:r>
                        <w:rPr>
                          <w:color w:val="000000"/>
                          <w:spacing w:val="-3"/>
                          <w:w w:val="105"/>
                          <w:u w:val="none"/>
                        </w:rPr>
                        <w:t> </w:t>
                      </w:r>
                      <w:r>
                        <w:rPr>
                          <w:color w:val="000000"/>
                          <w:w w:val="105"/>
                          <w:u w:val="none"/>
                        </w:rPr>
                        <w:t>the</w:t>
                      </w:r>
                      <w:r>
                        <w:rPr>
                          <w:color w:val="000000"/>
                          <w:spacing w:val="-3"/>
                          <w:w w:val="105"/>
                          <w:u w:val="none"/>
                        </w:rPr>
                        <w:t> </w:t>
                      </w:r>
                      <w:r>
                        <w:rPr>
                          <w:color w:val="000000"/>
                          <w:w w:val="105"/>
                          <w:u w:val="none"/>
                        </w:rPr>
                        <w:t>risk</w:t>
                      </w:r>
                      <w:r>
                        <w:rPr>
                          <w:color w:val="000000"/>
                          <w:spacing w:val="-3"/>
                          <w:w w:val="105"/>
                          <w:u w:val="none"/>
                        </w:rPr>
                        <w:t> </w:t>
                      </w:r>
                      <w:r>
                        <w:rPr>
                          <w:color w:val="000000"/>
                          <w:w w:val="105"/>
                          <w:u w:val="none"/>
                        </w:rPr>
                        <w:t>management</w:t>
                      </w:r>
                      <w:r>
                        <w:rPr>
                          <w:color w:val="000000"/>
                          <w:spacing w:val="-3"/>
                          <w:w w:val="105"/>
                          <w:u w:val="none"/>
                        </w:rPr>
                        <w:t> </w:t>
                      </w:r>
                      <w:r>
                        <w:rPr>
                          <w:color w:val="000000"/>
                          <w:w w:val="105"/>
                          <w:u w:val="none"/>
                        </w:rPr>
                        <w:t>process.</w:t>
                      </w:r>
                    </w:p>
                  </w:txbxContent>
                </v:textbox>
                <v:fill type="solid"/>
              </v:shape>
            </w:pict>
          </mc:Fallback>
        </mc:AlternateContent>
      </w:r>
      <w:r>
        <w:rPr>
          <w:sz w:val="20"/>
        </w:rPr>
      </w:r>
    </w:p>
    <w:p>
      <w:pPr>
        <w:spacing w:after="0" w:line="240" w:lineRule="auto"/>
        <w:rPr>
          <w:sz w:val="20"/>
        </w:rPr>
        <w:sectPr>
          <w:type w:val="continuous"/>
          <w:pgSz w:w="11910" w:h="16850"/>
          <w:pgMar w:header="287" w:footer="561" w:top="1180" w:bottom="280" w:left="1133" w:right="992"/>
        </w:sectPr>
      </w:pPr>
    </w:p>
    <w:p>
      <w:pPr>
        <w:pStyle w:val="Heading1"/>
        <w:numPr>
          <w:ilvl w:val="0"/>
          <w:numId w:val="12"/>
        </w:numPr>
        <w:tabs>
          <w:tab w:pos="465" w:val="left" w:leader="none"/>
        </w:tabs>
        <w:spacing w:line="240" w:lineRule="auto" w:before="155" w:after="0"/>
        <w:ind w:left="465" w:right="0" w:hanging="408"/>
        <w:jc w:val="left"/>
        <w:rPr>
          <w:b w:val="0"/>
        </w:rPr>
      </w:pPr>
      <w:bookmarkStart w:name="_bookmark19" w:id="22"/>
      <w:bookmarkEnd w:id="22"/>
      <w:r>
        <w:rPr>
          <w:b w:val="0"/>
        </w:rPr>
      </w:r>
      <w:r>
        <w:rPr>
          <w:b w:val="0"/>
          <w:color w:val="CA151D"/>
          <w:w w:val="90"/>
        </w:rPr>
        <w:t>Emergency</w:t>
      </w:r>
      <w:r>
        <w:rPr>
          <w:b w:val="0"/>
          <w:color w:val="CA151D"/>
          <w:spacing w:val="17"/>
        </w:rPr>
        <w:t> </w:t>
      </w:r>
      <w:r>
        <w:rPr>
          <w:b w:val="0"/>
          <w:color w:val="CA151D"/>
          <w:spacing w:val="-2"/>
        </w:rPr>
        <w:t>Planning</w:t>
      </w:r>
    </w:p>
    <w:p>
      <w:pPr>
        <w:pStyle w:val="BodyText"/>
        <w:spacing w:before="12"/>
        <w:rPr>
          <w:rFonts w:ascii="Arial Black"/>
          <w:sz w:val="13"/>
        </w:rPr>
      </w:pPr>
    </w:p>
    <w:p>
      <w:pPr>
        <w:spacing w:line="240" w:lineRule="auto"/>
        <w:ind w:left="58" w:right="-58" w:firstLine="0"/>
        <w:rPr>
          <w:rFonts w:ascii="Arial Black"/>
          <w:sz w:val="20"/>
        </w:rPr>
      </w:pPr>
      <w:r>
        <w:rPr>
          <w:rFonts w:ascii="Arial Black"/>
          <w:sz w:val="20"/>
        </w:rPr>
        <mc:AlternateContent>
          <mc:Choice Requires="wps">
            <w:drawing>
              <wp:inline distT="0" distB="0" distL="0" distR="0">
                <wp:extent cx="2912745" cy="641985"/>
                <wp:effectExtent l="0" t="0" r="0" b="0"/>
                <wp:docPr id="352" name="Textbox 352"/>
                <wp:cNvGraphicFramePr>
                  <a:graphicFrameLocks/>
                </wp:cNvGraphicFramePr>
                <a:graphic>
                  <a:graphicData uri="http://schemas.microsoft.com/office/word/2010/wordprocessingShape">
                    <wps:wsp>
                      <wps:cNvPr id="352" name="Textbox 352"/>
                      <wps:cNvSpPr txBox="1"/>
                      <wps:spPr>
                        <a:xfrm>
                          <a:off x="0" y="0"/>
                          <a:ext cx="2912745" cy="64198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6</w:t>
                            </w:r>
                          </w:p>
                          <w:p>
                            <w:pPr>
                              <w:pStyle w:val="BodyText"/>
                              <w:spacing w:line="266" w:lineRule="auto" w:before="38"/>
                              <w:ind w:left="144" w:right="206"/>
                              <w:rPr>
                                <w:color w:val="000000"/>
                              </w:rPr>
                            </w:pPr>
                            <w:r>
                              <w:rPr>
                                <w:color w:val="000000"/>
                              </w:rPr>
                              <w:t>A site-specific Emergency Management Plan must be developed, implemented and maintained.</w:t>
                            </w:r>
                          </w:p>
                        </w:txbxContent>
                      </wps:txbx>
                      <wps:bodyPr wrap="square" lIns="0" tIns="0" rIns="0" bIns="0" rtlCol="0">
                        <a:noAutofit/>
                      </wps:bodyPr>
                    </wps:wsp>
                  </a:graphicData>
                </a:graphic>
              </wp:inline>
            </w:drawing>
          </mc:Choice>
          <mc:Fallback>
            <w:pict>
              <v:shape style="width:229.35pt;height:50.55pt;mso-position-horizontal-relative:char;mso-position-vertical-relative:line" type="#_x0000_t202" id="docshape320" filled="true" fillcolor="#ffe7e7" stroked="false">
                <w10:anchorlock/>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6</w:t>
                      </w:r>
                    </w:p>
                    <w:p>
                      <w:pPr>
                        <w:pStyle w:val="BodyText"/>
                        <w:spacing w:line="266" w:lineRule="auto" w:before="38"/>
                        <w:ind w:left="144" w:right="206"/>
                        <w:rPr>
                          <w:color w:val="000000"/>
                        </w:rPr>
                      </w:pPr>
                      <w:r>
                        <w:rPr>
                          <w:color w:val="000000"/>
                        </w:rPr>
                        <w:t>A site-specific Emergency Management Plan must be developed, implemented and maintained.</w:t>
                      </w:r>
                    </w:p>
                  </w:txbxContent>
                </v:textbox>
                <v:fill type="solid"/>
              </v:shape>
            </w:pict>
          </mc:Fallback>
        </mc:AlternateContent>
      </w:r>
      <w:r>
        <w:rPr>
          <w:rFonts w:ascii="Arial Black"/>
          <w:sz w:val="20"/>
        </w:rPr>
      </w:r>
    </w:p>
    <w:p>
      <w:pPr>
        <w:pStyle w:val="BodyText"/>
        <w:spacing w:before="13"/>
        <w:rPr>
          <w:rFonts w:ascii="Arial Black"/>
          <w:sz w:val="9"/>
        </w:rPr>
      </w:pPr>
    </w:p>
    <w:p>
      <w:pPr>
        <w:spacing w:line="240" w:lineRule="auto"/>
        <w:ind w:left="58" w:right="-58" w:firstLine="0"/>
        <w:rPr>
          <w:rFonts w:ascii="Arial Black"/>
          <w:sz w:val="20"/>
        </w:rPr>
      </w:pPr>
      <w:r>
        <w:rPr>
          <w:rFonts w:ascii="Arial Black"/>
          <w:sz w:val="20"/>
        </w:rPr>
        <mc:AlternateContent>
          <mc:Choice Requires="wps">
            <w:drawing>
              <wp:inline distT="0" distB="0" distL="0" distR="0">
                <wp:extent cx="2912110" cy="473709"/>
                <wp:effectExtent l="0" t="0" r="0" b="0"/>
                <wp:docPr id="353" name="Textbox 353"/>
                <wp:cNvGraphicFramePr>
                  <a:graphicFrameLocks/>
                </wp:cNvGraphicFramePr>
                <a:graphic>
                  <a:graphicData uri="http://schemas.microsoft.com/office/word/2010/wordprocessingShape">
                    <wps:wsp>
                      <wps:cNvPr id="353" name="Textbox 353"/>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w:t>
                            </w:r>
                            <w:r>
                              <w:rPr>
                                <w:rFonts w:ascii="Trebuchet MS"/>
                                <w:b/>
                                <w:i/>
                                <w:color w:val="FFFFFF"/>
                                <w:spacing w:val="7"/>
                                <w:sz w:val="20"/>
                              </w:rPr>
                              <w:t> </w:t>
                            </w:r>
                            <w:r>
                              <w:rPr>
                                <w:rFonts w:ascii="Trebuchet MS"/>
                                <w:b/>
                                <w:i/>
                                <w:color w:val="FFFFFF"/>
                                <w:sz w:val="20"/>
                              </w:rPr>
                              <w:t>20,</w:t>
                            </w:r>
                            <w:r>
                              <w:rPr>
                                <w:rFonts w:ascii="Trebuchet MS"/>
                                <w:b/>
                                <w:i/>
                                <w:color w:val="FFFFFF"/>
                                <w:spacing w:val="8"/>
                                <w:sz w:val="20"/>
                              </w:rPr>
                              <w:t> </w:t>
                            </w:r>
                            <w:r>
                              <w:rPr>
                                <w:rFonts w:ascii="Trebuchet MS"/>
                                <w:b/>
                                <w:i/>
                                <w:color w:val="FFFFFF"/>
                                <w:sz w:val="20"/>
                              </w:rPr>
                              <w:t>22</w:t>
                            </w:r>
                            <w:r>
                              <w:rPr>
                                <w:rFonts w:ascii="Trebuchet MS"/>
                                <w:b/>
                                <w:i/>
                                <w:color w:val="FFFFFF"/>
                                <w:spacing w:val="8"/>
                                <w:sz w:val="20"/>
                              </w:rPr>
                              <w:t> </w:t>
                            </w:r>
                            <w:r>
                              <w:rPr>
                                <w:rFonts w:ascii="Trebuchet MS"/>
                                <w:b/>
                                <w:i/>
                                <w:color w:val="FFFFFF"/>
                                <w:sz w:val="20"/>
                              </w:rPr>
                              <w:t>and</w:t>
                            </w:r>
                            <w:r>
                              <w:rPr>
                                <w:rFonts w:ascii="Trebuchet MS"/>
                                <w:b/>
                                <w:i/>
                                <w:color w:val="FFFFFF"/>
                                <w:spacing w:val="8"/>
                                <w:sz w:val="20"/>
                              </w:rPr>
                              <w:t> </w:t>
                            </w:r>
                            <w:r>
                              <w:rPr>
                                <w:rFonts w:ascii="Trebuchet MS"/>
                                <w:b/>
                                <w:i/>
                                <w:color w:val="FFFFFF"/>
                                <w:spacing w:val="-5"/>
                                <w:sz w:val="20"/>
                              </w:rPr>
                              <w:t>23</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321" filled="true" fillcolor="#ca151d" stroked="false">
                <w10:anchorlock/>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0" w:right="0" w:firstLine="0"/>
                        <w:jc w:val="center"/>
                        <w:rPr>
                          <w:rFonts w:ascii="Trebuchet MS"/>
                          <w:b/>
                          <w:i/>
                          <w:color w:val="000000"/>
                          <w:sz w:val="20"/>
                        </w:rPr>
                      </w:pPr>
                      <w:r>
                        <w:rPr>
                          <w:rFonts w:ascii="Trebuchet MS"/>
                          <w:b/>
                          <w:i/>
                          <w:color w:val="FFFFFF"/>
                          <w:sz w:val="20"/>
                        </w:rPr>
                        <w:t>Regulations</w:t>
                      </w:r>
                      <w:r>
                        <w:rPr>
                          <w:rFonts w:ascii="Trebuchet MS"/>
                          <w:b/>
                          <w:i/>
                          <w:color w:val="FFFFFF"/>
                          <w:spacing w:val="7"/>
                          <w:sz w:val="20"/>
                        </w:rPr>
                        <w:t> </w:t>
                      </w:r>
                      <w:r>
                        <w:rPr>
                          <w:rFonts w:ascii="Trebuchet MS"/>
                          <w:b/>
                          <w:i/>
                          <w:color w:val="FFFFFF"/>
                          <w:sz w:val="20"/>
                        </w:rPr>
                        <w:t>20,</w:t>
                      </w:r>
                      <w:r>
                        <w:rPr>
                          <w:rFonts w:ascii="Trebuchet MS"/>
                          <w:b/>
                          <w:i/>
                          <w:color w:val="FFFFFF"/>
                          <w:spacing w:val="8"/>
                          <w:sz w:val="20"/>
                        </w:rPr>
                        <w:t> </w:t>
                      </w:r>
                      <w:r>
                        <w:rPr>
                          <w:rFonts w:ascii="Trebuchet MS"/>
                          <w:b/>
                          <w:i/>
                          <w:color w:val="FFFFFF"/>
                          <w:sz w:val="20"/>
                        </w:rPr>
                        <w:t>22</w:t>
                      </w:r>
                      <w:r>
                        <w:rPr>
                          <w:rFonts w:ascii="Trebuchet MS"/>
                          <w:b/>
                          <w:i/>
                          <w:color w:val="FFFFFF"/>
                          <w:spacing w:val="8"/>
                          <w:sz w:val="20"/>
                        </w:rPr>
                        <w:t> </w:t>
                      </w:r>
                      <w:r>
                        <w:rPr>
                          <w:rFonts w:ascii="Trebuchet MS"/>
                          <w:b/>
                          <w:i/>
                          <w:color w:val="FFFFFF"/>
                          <w:sz w:val="20"/>
                        </w:rPr>
                        <w:t>and</w:t>
                      </w:r>
                      <w:r>
                        <w:rPr>
                          <w:rFonts w:ascii="Trebuchet MS"/>
                          <w:b/>
                          <w:i/>
                          <w:color w:val="FFFFFF"/>
                          <w:spacing w:val="8"/>
                          <w:sz w:val="20"/>
                        </w:rPr>
                        <w:t> </w:t>
                      </w:r>
                      <w:r>
                        <w:rPr>
                          <w:rFonts w:ascii="Trebuchet MS"/>
                          <w:b/>
                          <w:i/>
                          <w:color w:val="FFFFFF"/>
                          <w:spacing w:val="-5"/>
                          <w:sz w:val="20"/>
                        </w:rPr>
                        <w:t>23</w:t>
                      </w:r>
                    </w:p>
                  </w:txbxContent>
                </v:textbox>
                <v:fill type="solid"/>
              </v:shape>
            </w:pict>
          </mc:Fallback>
        </mc:AlternateContent>
      </w:r>
      <w:r>
        <w:rPr>
          <w:rFonts w:ascii="Arial Black"/>
          <w:sz w:val="20"/>
        </w:rPr>
      </w:r>
    </w:p>
    <w:p>
      <w:pPr>
        <w:pStyle w:val="Heading3"/>
        <w:numPr>
          <w:ilvl w:val="1"/>
          <w:numId w:val="12"/>
        </w:numPr>
        <w:tabs>
          <w:tab w:pos="508" w:val="left" w:leader="none"/>
        </w:tabs>
        <w:spacing w:line="240" w:lineRule="auto" w:before="152" w:after="0"/>
        <w:ind w:left="508" w:right="0" w:hanging="451"/>
        <w:jc w:val="left"/>
        <w:rPr>
          <w:i/>
        </w:rPr>
      </w:pPr>
      <w:r>
        <w:rPr>
          <w:i/>
          <w:color w:val="CA151D"/>
        </w:rPr>
        <w:t>Emergency</w:t>
      </w:r>
      <w:r>
        <w:rPr>
          <w:i/>
          <w:color w:val="CA151D"/>
          <w:spacing w:val="17"/>
        </w:rPr>
        <w:t> </w:t>
      </w:r>
      <w:r>
        <w:rPr>
          <w:i/>
          <w:color w:val="CA151D"/>
        </w:rPr>
        <w:t>Management</w:t>
      </w:r>
      <w:r>
        <w:rPr>
          <w:i/>
          <w:color w:val="CA151D"/>
          <w:spacing w:val="17"/>
        </w:rPr>
        <w:t> </w:t>
      </w:r>
      <w:r>
        <w:rPr>
          <w:i/>
          <w:color w:val="CA151D"/>
          <w:spacing w:val="-4"/>
        </w:rPr>
        <w:t>Plan</w:t>
      </w:r>
    </w:p>
    <w:p>
      <w:pPr>
        <w:pStyle w:val="Heading4"/>
        <w:rPr>
          <w:i/>
        </w:rPr>
      </w:pPr>
      <w:r>
        <w:rPr>
          <w:i/>
          <w:spacing w:val="2"/>
        </w:rPr>
        <w:t>Performance</w:t>
      </w:r>
      <w:r>
        <w:rPr>
          <w:i/>
          <w:spacing w:val="22"/>
        </w:rPr>
        <w:t> </w:t>
      </w:r>
      <w:r>
        <w:rPr>
          <w:i/>
          <w:spacing w:val="-2"/>
        </w:rPr>
        <w:t>Measures</w:t>
      </w:r>
    </w:p>
    <w:p>
      <w:pPr>
        <w:pStyle w:val="ListParagraph"/>
        <w:numPr>
          <w:ilvl w:val="0"/>
          <w:numId w:val="56"/>
        </w:numPr>
        <w:tabs>
          <w:tab w:pos="250" w:val="left" w:leader="none"/>
          <w:tab w:pos="256" w:val="left" w:leader="none"/>
        </w:tabs>
        <w:spacing w:line="276" w:lineRule="auto" w:before="25" w:after="0"/>
        <w:ind w:left="250" w:right="98" w:hanging="193"/>
        <w:jc w:val="left"/>
        <w:rPr>
          <w:i/>
          <w:sz w:val="20"/>
        </w:rPr>
      </w:pPr>
      <w:r>
        <w:rPr>
          <w:i/>
          <w:sz w:val="20"/>
        </w:rPr>
        <w:t>An</w:t>
      </w:r>
      <w:r>
        <w:rPr>
          <w:i/>
          <w:spacing w:val="-1"/>
          <w:sz w:val="20"/>
        </w:rPr>
        <w:t> </w:t>
      </w:r>
      <w:r>
        <w:rPr>
          <w:i/>
          <w:sz w:val="20"/>
        </w:rPr>
        <w:t>Emergency</w:t>
      </w:r>
      <w:r>
        <w:rPr>
          <w:i/>
          <w:spacing w:val="-7"/>
          <w:sz w:val="20"/>
        </w:rPr>
        <w:t> </w:t>
      </w:r>
      <w:r>
        <w:rPr>
          <w:i/>
          <w:sz w:val="20"/>
        </w:rPr>
        <w:t>Management</w:t>
      </w:r>
      <w:r>
        <w:rPr>
          <w:i/>
          <w:spacing w:val="-7"/>
          <w:sz w:val="20"/>
        </w:rPr>
        <w:t> </w:t>
      </w:r>
      <w:r>
        <w:rPr>
          <w:i/>
          <w:sz w:val="20"/>
        </w:rPr>
        <w:t>Plan</w:t>
      </w:r>
      <w:r>
        <w:rPr>
          <w:i/>
          <w:spacing w:val="-7"/>
          <w:sz w:val="20"/>
        </w:rPr>
        <w:t> </w:t>
      </w:r>
      <w:r>
        <w:rPr>
          <w:i/>
          <w:sz w:val="20"/>
        </w:rPr>
        <w:t>must</w:t>
      </w:r>
      <w:r>
        <w:rPr>
          <w:i/>
          <w:spacing w:val="-7"/>
          <w:sz w:val="20"/>
        </w:rPr>
        <w:t> </w:t>
      </w:r>
      <w:r>
        <w:rPr>
          <w:i/>
          <w:sz w:val="20"/>
        </w:rPr>
        <w:t>be</w:t>
      </w:r>
      <w:r>
        <w:rPr>
          <w:i/>
          <w:spacing w:val="-7"/>
          <w:sz w:val="20"/>
        </w:rPr>
        <w:t> </w:t>
      </w:r>
      <w:r>
        <w:rPr>
          <w:i/>
          <w:sz w:val="20"/>
        </w:rPr>
        <w:t>developed</w:t>
      </w:r>
      <w:r>
        <w:rPr>
          <w:i/>
          <w:sz w:val="20"/>
        </w:rPr>
        <w:t> appropriate</w:t>
      </w:r>
      <w:r>
        <w:rPr>
          <w:i/>
          <w:spacing w:val="-9"/>
          <w:sz w:val="20"/>
        </w:rPr>
        <w:t> </w:t>
      </w:r>
      <w:r>
        <w:rPr>
          <w:i/>
          <w:sz w:val="20"/>
        </w:rPr>
        <w:t>to:</w:t>
      </w:r>
    </w:p>
    <w:p>
      <w:pPr>
        <w:pStyle w:val="ListParagraph"/>
        <w:numPr>
          <w:ilvl w:val="1"/>
          <w:numId w:val="56"/>
        </w:numPr>
        <w:tabs>
          <w:tab w:pos="502" w:val="left" w:leader="none"/>
        </w:tabs>
        <w:spacing w:line="243" w:lineRule="exact" w:before="0" w:after="0"/>
        <w:ind w:left="502" w:right="0" w:hanging="246"/>
        <w:jc w:val="left"/>
        <w:rPr>
          <w:i/>
          <w:sz w:val="20"/>
        </w:rPr>
      </w:pPr>
      <w:r>
        <w:rPr>
          <w:i/>
          <w:sz w:val="20"/>
        </w:rPr>
        <w:t>Caravan</w:t>
      </w:r>
      <w:r>
        <w:rPr>
          <w:i/>
          <w:spacing w:val="4"/>
          <w:sz w:val="20"/>
        </w:rPr>
        <w:t> </w:t>
      </w:r>
      <w:r>
        <w:rPr>
          <w:i/>
          <w:sz w:val="20"/>
        </w:rPr>
        <w:t>park</w:t>
      </w:r>
      <w:r>
        <w:rPr>
          <w:i/>
          <w:spacing w:val="5"/>
          <w:sz w:val="20"/>
        </w:rPr>
        <w:t> </w:t>
      </w:r>
      <w:r>
        <w:rPr>
          <w:i/>
          <w:sz w:val="20"/>
        </w:rPr>
        <w:t>size</w:t>
      </w:r>
      <w:r>
        <w:rPr>
          <w:i/>
          <w:spacing w:val="4"/>
          <w:sz w:val="20"/>
        </w:rPr>
        <w:t> </w:t>
      </w:r>
      <w:r>
        <w:rPr>
          <w:i/>
          <w:sz w:val="20"/>
        </w:rPr>
        <w:t>and</w:t>
      </w:r>
      <w:r>
        <w:rPr>
          <w:i/>
          <w:spacing w:val="5"/>
          <w:sz w:val="20"/>
        </w:rPr>
        <w:t> </w:t>
      </w:r>
      <w:r>
        <w:rPr>
          <w:i/>
          <w:spacing w:val="-2"/>
          <w:sz w:val="20"/>
        </w:rPr>
        <w:t>characteristics.</w:t>
      </w:r>
    </w:p>
    <w:p>
      <w:pPr>
        <w:pStyle w:val="ListParagraph"/>
        <w:numPr>
          <w:ilvl w:val="1"/>
          <w:numId w:val="56"/>
        </w:numPr>
        <w:tabs>
          <w:tab w:pos="503" w:val="left" w:leader="none"/>
        </w:tabs>
        <w:spacing w:line="240" w:lineRule="auto" w:before="36" w:after="0"/>
        <w:ind w:left="503" w:right="0" w:hanging="247"/>
        <w:jc w:val="left"/>
        <w:rPr>
          <w:i/>
          <w:sz w:val="20"/>
        </w:rPr>
      </w:pPr>
      <w:r>
        <w:rPr>
          <w:i/>
          <w:sz w:val="20"/>
        </w:rPr>
        <w:t>Number</w:t>
      </w:r>
      <w:r>
        <w:rPr>
          <w:i/>
          <w:spacing w:val="-7"/>
          <w:sz w:val="20"/>
        </w:rPr>
        <w:t> </w:t>
      </w:r>
      <w:r>
        <w:rPr>
          <w:i/>
          <w:sz w:val="20"/>
        </w:rPr>
        <w:t>of</w:t>
      </w:r>
      <w:r>
        <w:rPr>
          <w:i/>
          <w:spacing w:val="-7"/>
          <w:sz w:val="20"/>
        </w:rPr>
        <w:t> </w:t>
      </w:r>
      <w:r>
        <w:rPr>
          <w:i/>
          <w:sz w:val="20"/>
        </w:rPr>
        <w:t>staff</w:t>
      </w:r>
      <w:r>
        <w:rPr>
          <w:i/>
          <w:spacing w:val="-6"/>
          <w:sz w:val="20"/>
        </w:rPr>
        <w:t> </w:t>
      </w:r>
      <w:r>
        <w:rPr>
          <w:i/>
          <w:sz w:val="20"/>
        </w:rPr>
        <w:t>and</w:t>
      </w:r>
      <w:r>
        <w:rPr>
          <w:i/>
          <w:spacing w:val="-7"/>
          <w:sz w:val="20"/>
        </w:rPr>
        <w:t> </w:t>
      </w:r>
      <w:r>
        <w:rPr>
          <w:i/>
          <w:spacing w:val="-2"/>
          <w:sz w:val="20"/>
        </w:rPr>
        <w:t>occupants.</w:t>
      </w:r>
    </w:p>
    <w:p>
      <w:pPr>
        <w:pStyle w:val="ListParagraph"/>
        <w:numPr>
          <w:ilvl w:val="1"/>
          <w:numId w:val="56"/>
        </w:numPr>
        <w:tabs>
          <w:tab w:pos="480" w:val="left" w:leader="none"/>
        </w:tabs>
        <w:spacing w:line="240" w:lineRule="auto" w:before="36" w:after="0"/>
        <w:ind w:left="480" w:right="0" w:hanging="224"/>
        <w:jc w:val="left"/>
        <w:rPr>
          <w:i/>
          <w:sz w:val="20"/>
        </w:rPr>
      </w:pPr>
      <w:r>
        <w:rPr>
          <w:i/>
          <w:sz w:val="20"/>
        </w:rPr>
        <w:t>Available</w:t>
      </w:r>
      <w:r>
        <w:rPr>
          <w:i/>
          <w:spacing w:val="1"/>
          <w:sz w:val="20"/>
        </w:rPr>
        <w:t> </w:t>
      </w:r>
      <w:r>
        <w:rPr>
          <w:i/>
          <w:sz w:val="20"/>
        </w:rPr>
        <w:t>emergency</w:t>
      </w:r>
      <w:r>
        <w:rPr>
          <w:i/>
          <w:spacing w:val="1"/>
          <w:sz w:val="20"/>
        </w:rPr>
        <w:t> </w:t>
      </w:r>
      <w:r>
        <w:rPr>
          <w:i/>
          <w:spacing w:val="-2"/>
          <w:sz w:val="20"/>
        </w:rPr>
        <w:t>services.</w:t>
      </w:r>
    </w:p>
    <w:p>
      <w:pPr>
        <w:pStyle w:val="ListParagraph"/>
        <w:numPr>
          <w:ilvl w:val="1"/>
          <w:numId w:val="56"/>
        </w:numPr>
        <w:tabs>
          <w:tab w:pos="480" w:val="left" w:leader="none"/>
          <w:tab w:pos="500" w:val="left" w:leader="none"/>
        </w:tabs>
        <w:spacing w:line="276" w:lineRule="auto" w:before="36" w:after="0"/>
        <w:ind w:left="480" w:right="722" w:hanging="225"/>
        <w:jc w:val="left"/>
        <w:rPr>
          <w:i/>
          <w:sz w:val="20"/>
        </w:rPr>
      </w:pPr>
      <w:r>
        <w:rPr>
          <w:i/>
          <w:sz w:val="20"/>
        </w:rPr>
        <w:t>Identified</w:t>
      </w:r>
      <w:r>
        <w:rPr>
          <w:i/>
          <w:spacing w:val="22"/>
          <w:sz w:val="20"/>
        </w:rPr>
        <w:t> </w:t>
      </w:r>
      <w:r>
        <w:rPr>
          <w:i/>
          <w:sz w:val="20"/>
        </w:rPr>
        <w:t>fire risks and hazards </w:t>
      </w:r>
      <w:r>
        <w:rPr>
          <w:i/>
          <w:sz w:val="20"/>
        </w:rPr>
        <w:t>(including</w:t>
      </w:r>
      <w:r>
        <w:rPr>
          <w:i/>
          <w:sz w:val="20"/>
        </w:rPr>
        <w:t> </w:t>
      </w:r>
      <w:r>
        <w:rPr>
          <w:i/>
          <w:spacing w:val="-2"/>
          <w:sz w:val="20"/>
        </w:rPr>
        <w:t>bushfire).</w:t>
      </w:r>
    </w:p>
    <w:p>
      <w:pPr>
        <w:pStyle w:val="ListParagraph"/>
        <w:numPr>
          <w:ilvl w:val="1"/>
          <w:numId w:val="56"/>
        </w:numPr>
        <w:tabs>
          <w:tab w:pos="491" w:val="left" w:leader="none"/>
        </w:tabs>
        <w:spacing w:line="243" w:lineRule="exact" w:before="0" w:after="0"/>
        <w:ind w:left="491" w:right="0" w:hanging="235"/>
        <w:jc w:val="left"/>
        <w:rPr>
          <w:i/>
          <w:sz w:val="20"/>
        </w:rPr>
      </w:pPr>
      <w:r>
        <w:rPr>
          <w:i/>
          <w:sz w:val="20"/>
        </w:rPr>
        <w:t>Available</w:t>
      </w:r>
      <w:r>
        <w:rPr>
          <w:i/>
          <w:spacing w:val="-5"/>
          <w:sz w:val="20"/>
        </w:rPr>
        <w:t> </w:t>
      </w:r>
      <w:r>
        <w:rPr>
          <w:i/>
          <w:sz w:val="20"/>
        </w:rPr>
        <w:t>egress</w:t>
      </w:r>
      <w:r>
        <w:rPr>
          <w:i/>
          <w:spacing w:val="-5"/>
          <w:sz w:val="20"/>
        </w:rPr>
        <w:t> </w:t>
      </w:r>
      <w:r>
        <w:rPr>
          <w:i/>
          <w:sz w:val="20"/>
        </w:rPr>
        <w:t>from</w:t>
      </w:r>
      <w:r>
        <w:rPr>
          <w:i/>
          <w:spacing w:val="-5"/>
          <w:sz w:val="20"/>
        </w:rPr>
        <w:t> </w:t>
      </w:r>
      <w:r>
        <w:rPr>
          <w:i/>
          <w:sz w:val="20"/>
        </w:rPr>
        <w:t>the</w:t>
      </w:r>
      <w:r>
        <w:rPr>
          <w:i/>
          <w:spacing w:val="-5"/>
          <w:sz w:val="20"/>
        </w:rPr>
        <w:t> </w:t>
      </w:r>
      <w:r>
        <w:rPr>
          <w:i/>
          <w:spacing w:val="-4"/>
          <w:sz w:val="20"/>
        </w:rPr>
        <w:t>site.</w:t>
      </w:r>
    </w:p>
    <w:p>
      <w:pPr>
        <w:pStyle w:val="ListParagraph"/>
        <w:numPr>
          <w:ilvl w:val="0"/>
          <w:numId w:val="56"/>
        </w:numPr>
        <w:tabs>
          <w:tab w:pos="250" w:val="left" w:leader="none"/>
          <w:tab w:pos="255" w:val="left" w:leader="none"/>
        </w:tabs>
        <w:spacing w:line="276" w:lineRule="auto" w:before="36" w:after="0"/>
        <w:ind w:left="250" w:right="50" w:hanging="193"/>
        <w:jc w:val="left"/>
        <w:rPr>
          <w:i/>
          <w:sz w:val="20"/>
        </w:rPr>
      </w:pPr>
      <w:r>
        <w:rPr>
          <w:i/>
          <w:sz w:val="20"/>
        </w:rPr>
        <w:t>The</w:t>
      </w:r>
      <w:r>
        <w:rPr>
          <w:i/>
          <w:sz w:val="20"/>
        </w:rPr>
        <w:t> Emergency</w:t>
      </w:r>
      <w:r>
        <w:rPr>
          <w:i/>
          <w:spacing w:val="-4"/>
          <w:sz w:val="20"/>
        </w:rPr>
        <w:t> </w:t>
      </w:r>
      <w:r>
        <w:rPr>
          <w:i/>
          <w:sz w:val="20"/>
        </w:rPr>
        <w:t>Management</w:t>
      </w:r>
      <w:r>
        <w:rPr>
          <w:i/>
          <w:spacing w:val="-4"/>
          <w:sz w:val="20"/>
        </w:rPr>
        <w:t> </w:t>
      </w:r>
      <w:r>
        <w:rPr>
          <w:i/>
          <w:sz w:val="20"/>
        </w:rPr>
        <w:t>Plan</w:t>
      </w:r>
      <w:r>
        <w:rPr>
          <w:i/>
          <w:spacing w:val="-4"/>
          <w:sz w:val="20"/>
        </w:rPr>
        <w:t> </w:t>
      </w:r>
      <w:r>
        <w:rPr>
          <w:i/>
          <w:sz w:val="20"/>
        </w:rPr>
        <w:t>must</w:t>
      </w:r>
      <w:r>
        <w:rPr>
          <w:i/>
          <w:spacing w:val="-4"/>
          <w:sz w:val="20"/>
        </w:rPr>
        <w:t> </w:t>
      </w:r>
      <w:r>
        <w:rPr>
          <w:i/>
          <w:sz w:val="20"/>
        </w:rPr>
        <w:t>be</w:t>
      </w:r>
      <w:r>
        <w:rPr>
          <w:i/>
          <w:spacing w:val="-4"/>
          <w:sz w:val="20"/>
        </w:rPr>
        <w:t> </w:t>
      </w:r>
      <w:r>
        <w:rPr>
          <w:i/>
          <w:sz w:val="20"/>
        </w:rPr>
        <w:t>located</w:t>
      </w:r>
      <w:r>
        <w:rPr>
          <w:i/>
          <w:spacing w:val="-4"/>
          <w:sz w:val="20"/>
        </w:rPr>
        <w:t> </w:t>
      </w:r>
      <w:r>
        <w:rPr>
          <w:i/>
          <w:sz w:val="20"/>
        </w:rPr>
        <w:t>in</w:t>
      </w:r>
      <w:r>
        <w:rPr>
          <w:i/>
          <w:sz w:val="20"/>
        </w:rPr>
        <w:t> an area that is easily accessible by the fire services.</w:t>
      </w:r>
    </w:p>
    <w:p>
      <w:pPr>
        <w:pStyle w:val="Heading4"/>
        <w:spacing w:before="170"/>
        <w:rPr>
          <w:i/>
        </w:rPr>
      </w:pPr>
      <w:r>
        <w:rPr>
          <w:i/>
          <w:spacing w:val="-2"/>
          <w:w w:val="105"/>
        </w:rPr>
        <w:t>Rationale</w:t>
      </w:r>
    </w:p>
    <w:p>
      <w:pPr>
        <w:pStyle w:val="BodyText"/>
        <w:spacing w:line="276" w:lineRule="auto" w:before="26"/>
        <w:ind w:left="57"/>
      </w:pPr>
      <w:r>
        <w:rPr/>
        <w:t>The Regulations require the caravan park owner to </w:t>
      </w:r>
      <w:r>
        <w:rPr>
          <w:spacing w:val="-2"/>
          <w:w w:val="105"/>
        </w:rPr>
        <w:t>prepare</w:t>
      </w:r>
      <w:r>
        <w:rPr>
          <w:spacing w:val="-5"/>
          <w:w w:val="105"/>
        </w:rPr>
        <w:t> </w:t>
      </w:r>
      <w:r>
        <w:rPr>
          <w:spacing w:val="-2"/>
          <w:w w:val="105"/>
        </w:rPr>
        <w:t>an</w:t>
      </w:r>
      <w:r>
        <w:rPr>
          <w:spacing w:val="-5"/>
          <w:w w:val="105"/>
        </w:rPr>
        <w:t> </w:t>
      </w:r>
      <w:r>
        <w:rPr>
          <w:spacing w:val="-2"/>
          <w:w w:val="105"/>
        </w:rPr>
        <w:t>Emergency</w:t>
      </w:r>
      <w:r>
        <w:rPr>
          <w:spacing w:val="-5"/>
          <w:w w:val="105"/>
        </w:rPr>
        <w:t> </w:t>
      </w:r>
      <w:r>
        <w:rPr>
          <w:spacing w:val="-2"/>
          <w:w w:val="105"/>
        </w:rPr>
        <w:t>Management</w:t>
      </w:r>
      <w:r>
        <w:rPr>
          <w:spacing w:val="-5"/>
          <w:w w:val="105"/>
        </w:rPr>
        <w:t> </w:t>
      </w:r>
      <w:r>
        <w:rPr>
          <w:spacing w:val="-2"/>
          <w:w w:val="105"/>
        </w:rPr>
        <w:t>Plan</w:t>
      </w:r>
      <w:r>
        <w:rPr>
          <w:spacing w:val="-5"/>
          <w:w w:val="105"/>
        </w:rPr>
        <w:t> </w:t>
      </w:r>
      <w:r>
        <w:rPr>
          <w:spacing w:val="-2"/>
          <w:w w:val="105"/>
        </w:rPr>
        <w:t>(EMP)</w:t>
      </w:r>
      <w:r>
        <w:rPr>
          <w:spacing w:val="-5"/>
          <w:w w:val="105"/>
        </w:rPr>
        <w:t> </w:t>
      </w:r>
      <w:r>
        <w:rPr>
          <w:spacing w:val="-2"/>
          <w:w w:val="105"/>
        </w:rPr>
        <w:t>in </w:t>
      </w:r>
      <w:r>
        <w:rPr/>
        <w:t>consultation with the relevant emergency </w:t>
      </w:r>
      <w:r>
        <w:rPr/>
        <w:t>services.</w:t>
      </w:r>
    </w:p>
    <w:p>
      <w:pPr>
        <w:pStyle w:val="BodyText"/>
        <w:spacing w:line="276" w:lineRule="auto" w:before="158"/>
        <w:ind w:left="57"/>
      </w:pPr>
      <w:r>
        <w:rPr/>
        <w:t>An EMP is an essential fire risk management control in </w:t>
      </w:r>
      <w:r>
        <w:rPr>
          <w:w w:val="105"/>
        </w:rPr>
        <w:t>any</w:t>
      </w:r>
      <w:r>
        <w:rPr>
          <w:spacing w:val="-12"/>
          <w:w w:val="105"/>
        </w:rPr>
        <w:t> </w:t>
      </w:r>
      <w:r>
        <w:rPr>
          <w:w w:val="105"/>
        </w:rPr>
        <w:t>facility</w:t>
      </w:r>
      <w:r>
        <w:rPr>
          <w:spacing w:val="-12"/>
          <w:w w:val="105"/>
        </w:rPr>
        <w:t> </w:t>
      </w:r>
      <w:r>
        <w:rPr>
          <w:w w:val="105"/>
        </w:rPr>
        <w:t>containing</w:t>
      </w:r>
      <w:r>
        <w:rPr>
          <w:spacing w:val="-12"/>
          <w:w w:val="105"/>
        </w:rPr>
        <w:t> </w:t>
      </w:r>
      <w:r>
        <w:rPr>
          <w:w w:val="105"/>
        </w:rPr>
        <w:t>multiple,</w:t>
      </w:r>
      <w:r>
        <w:rPr>
          <w:spacing w:val="-12"/>
          <w:w w:val="105"/>
        </w:rPr>
        <w:t> </w:t>
      </w:r>
      <w:r>
        <w:rPr>
          <w:w w:val="105"/>
        </w:rPr>
        <w:t>unrelated</w:t>
      </w:r>
      <w:r>
        <w:rPr>
          <w:spacing w:val="-12"/>
          <w:w w:val="105"/>
        </w:rPr>
        <w:t> </w:t>
      </w:r>
      <w:r>
        <w:rPr>
          <w:w w:val="105"/>
        </w:rPr>
        <w:t>occupants. Emergency situations are always time-critical and clear</w:t>
      </w:r>
      <w:r>
        <w:rPr>
          <w:spacing w:val="-10"/>
          <w:w w:val="105"/>
        </w:rPr>
        <w:t> </w:t>
      </w:r>
      <w:r>
        <w:rPr>
          <w:w w:val="105"/>
        </w:rPr>
        <w:t>actions</w:t>
      </w:r>
      <w:r>
        <w:rPr>
          <w:spacing w:val="-10"/>
          <w:w w:val="105"/>
        </w:rPr>
        <w:t> </w:t>
      </w:r>
      <w:r>
        <w:rPr>
          <w:w w:val="105"/>
        </w:rPr>
        <w:t>and</w:t>
      </w:r>
      <w:r>
        <w:rPr>
          <w:spacing w:val="-10"/>
          <w:w w:val="105"/>
        </w:rPr>
        <w:t> </w:t>
      </w:r>
      <w:r>
        <w:rPr>
          <w:w w:val="105"/>
        </w:rPr>
        <w:t>expectations</w:t>
      </w:r>
      <w:r>
        <w:rPr>
          <w:spacing w:val="-10"/>
          <w:w w:val="105"/>
        </w:rPr>
        <w:t> </w:t>
      </w:r>
      <w:r>
        <w:rPr>
          <w:w w:val="105"/>
        </w:rPr>
        <w:t>contribute</w:t>
      </w:r>
      <w:r>
        <w:rPr>
          <w:spacing w:val="-10"/>
          <w:w w:val="105"/>
        </w:rPr>
        <w:t> </w:t>
      </w:r>
      <w:r>
        <w:rPr>
          <w:w w:val="105"/>
        </w:rPr>
        <w:t>to</w:t>
      </w:r>
      <w:r>
        <w:rPr>
          <w:spacing w:val="-10"/>
          <w:w w:val="105"/>
        </w:rPr>
        <w:t> </w:t>
      </w:r>
      <w:r>
        <w:rPr>
          <w:w w:val="105"/>
        </w:rPr>
        <w:t>safe</w:t>
      </w:r>
      <w:r>
        <w:rPr>
          <w:spacing w:val="-10"/>
          <w:w w:val="105"/>
        </w:rPr>
        <w:t> </w:t>
      </w:r>
      <w:r>
        <w:rPr>
          <w:w w:val="105"/>
        </w:rPr>
        <w:t>and effective</w:t>
      </w:r>
      <w:r>
        <w:rPr>
          <w:spacing w:val="-10"/>
          <w:w w:val="105"/>
        </w:rPr>
        <w:t> </w:t>
      </w:r>
      <w:r>
        <w:rPr>
          <w:w w:val="105"/>
        </w:rPr>
        <w:t>response.</w:t>
      </w:r>
    </w:p>
    <w:p>
      <w:pPr>
        <w:pStyle w:val="BodyText"/>
        <w:spacing w:before="156"/>
        <w:ind w:left="57"/>
      </w:pPr>
      <w:r>
        <w:rPr/>
        <w:t>EMPs</w:t>
      </w:r>
      <w:r>
        <w:rPr>
          <w:spacing w:val="-11"/>
        </w:rPr>
        <w:t> </w:t>
      </w:r>
      <w:r>
        <w:rPr>
          <w:spacing w:val="-2"/>
        </w:rPr>
        <w:t>must:</w:t>
      </w:r>
    </w:p>
    <w:p>
      <w:pPr>
        <w:pStyle w:val="ListParagraph"/>
        <w:numPr>
          <w:ilvl w:val="0"/>
          <w:numId w:val="57"/>
        </w:numPr>
        <w:tabs>
          <w:tab w:pos="398" w:val="left" w:leader="none"/>
        </w:tabs>
        <w:spacing w:line="276" w:lineRule="auto" w:before="36" w:after="0"/>
        <w:ind w:left="398" w:right="39" w:hanging="191"/>
        <w:jc w:val="left"/>
        <w:rPr>
          <w:sz w:val="20"/>
        </w:rPr>
      </w:pPr>
      <w:r>
        <w:rPr>
          <w:w w:val="105"/>
          <w:sz w:val="20"/>
        </w:rPr>
        <w:t>Be based on the outcomes of the risk </w:t>
      </w:r>
      <w:r>
        <w:rPr>
          <w:sz w:val="20"/>
        </w:rPr>
        <w:t>assessment/Risk Management Plan (RMP) (refer </w:t>
      </w:r>
      <w:r>
        <w:rPr>
          <w:sz w:val="20"/>
        </w:rPr>
        <w:t>to </w:t>
      </w:r>
      <w:hyperlink w:history="true" w:anchor="_bookmark18">
        <w:r>
          <w:rPr>
            <w:b/>
            <w:w w:val="105"/>
            <w:sz w:val="20"/>
            <w:u w:val="thick"/>
          </w:rPr>
          <w:t>Section</w:t>
        </w:r>
        <w:r>
          <w:rPr>
            <w:b/>
            <w:spacing w:val="-10"/>
            <w:w w:val="105"/>
            <w:sz w:val="20"/>
            <w:u w:val="thick"/>
          </w:rPr>
          <w:t> </w:t>
        </w:r>
        <w:r>
          <w:rPr>
            <w:b/>
            <w:w w:val="105"/>
            <w:sz w:val="20"/>
            <w:u w:val="thick"/>
          </w:rPr>
          <w:t>5</w:t>
        </w:r>
      </w:hyperlink>
      <w:r>
        <w:rPr>
          <w:w w:val="105"/>
          <w:sz w:val="20"/>
          <w:u w:val="none"/>
        </w:rPr>
        <w:t>).</w:t>
      </w:r>
    </w:p>
    <w:p>
      <w:pPr>
        <w:pStyle w:val="ListParagraph"/>
        <w:numPr>
          <w:ilvl w:val="0"/>
          <w:numId w:val="57"/>
        </w:numPr>
        <w:tabs>
          <w:tab w:pos="398" w:val="left" w:leader="none"/>
        </w:tabs>
        <w:spacing w:line="276" w:lineRule="auto" w:before="0" w:after="0"/>
        <w:ind w:left="398" w:right="96" w:hanging="191"/>
        <w:jc w:val="left"/>
        <w:rPr>
          <w:sz w:val="20"/>
        </w:rPr>
      </w:pPr>
      <w:r>
        <w:rPr>
          <w:sz w:val="20"/>
        </w:rPr>
        <w:t>Be site-specific and be based on a comprehensive </w:t>
      </w:r>
      <w:r>
        <w:rPr>
          <w:w w:val="105"/>
          <w:sz w:val="20"/>
        </w:rPr>
        <w:t>risk management process that considers all hazards for the entire caravan park.</w:t>
      </w:r>
    </w:p>
    <w:p>
      <w:pPr>
        <w:pStyle w:val="ListParagraph"/>
        <w:numPr>
          <w:ilvl w:val="0"/>
          <w:numId w:val="57"/>
        </w:numPr>
        <w:tabs>
          <w:tab w:pos="398" w:val="left" w:leader="none"/>
        </w:tabs>
        <w:spacing w:line="276" w:lineRule="auto" w:before="0" w:after="0"/>
        <w:ind w:left="398" w:right="74" w:hanging="191"/>
        <w:jc w:val="left"/>
        <w:rPr>
          <w:sz w:val="20"/>
        </w:rPr>
      </w:pPr>
      <w:r>
        <w:rPr>
          <w:spacing w:val="-2"/>
          <w:w w:val="105"/>
          <w:sz w:val="20"/>
        </w:rPr>
        <w:t>Include</w:t>
      </w:r>
      <w:r>
        <w:rPr>
          <w:spacing w:val="-3"/>
          <w:w w:val="105"/>
          <w:sz w:val="20"/>
        </w:rPr>
        <w:t> </w:t>
      </w:r>
      <w:r>
        <w:rPr>
          <w:spacing w:val="-2"/>
          <w:w w:val="105"/>
          <w:sz w:val="20"/>
        </w:rPr>
        <w:t>any</w:t>
      </w:r>
      <w:r>
        <w:rPr>
          <w:spacing w:val="-3"/>
          <w:w w:val="105"/>
          <w:sz w:val="20"/>
        </w:rPr>
        <w:t> </w:t>
      </w:r>
      <w:r>
        <w:rPr>
          <w:spacing w:val="-2"/>
          <w:w w:val="105"/>
          <w:sz w:val="20"/>
        </w:rPr>
        <w:t>emergency</w:t>
      </w:r>
      <w:r>
        <w:rPr>
          <w:spacing w:val="-3"/>
          <w:w w:val="105"/>
          <w:sz w:val="20"/>
        </w:rPr>
        <w:t> </w:t>
      </w:r>
      <w:r>
        <w:rPr>
          <w:spacing w:val="-2"/>
          <w:w w:val="105"/>
          <w:sz w:val="20"/>
        </w:rPr>
        <w:t>planning-related</w:t>
      </w:r>
      <w:r>
        <w:rPr>
          <w:spacing w:val="-3"/>
          <w:w w:val="105"/>
          <w:sz w:val="20"/>
        </w:rPr>
        <w:t> </w:t>
      </w:r>
      <w:r>
        <w:rPr>
          <w:spacing w:val="-2"/>
          <w:w w:val="105"/>
          <w:sz w:val="20"/>
        </w:rPr>
        <w:t>planning </w:t>
      </w:r>
      <w:r>
        <w:rPr>
          <w:w w:val="105"/>
          <w:sz w:val="20"/>
        </w:rPr>
        <w:t>permit conditions that the park owner/operator must comply with.</w:t>
      </w:r>
    </w:p>
    <w:p>
      <w:pPr>
        <w:pStyle w:val="ListParagraph"/>
        <w:numPr>
          <w:ilvl w:val="0"/>
          <w:numId w:val="57"/>
        </w:numPr>
        <w:tabs>
          <w:tab w:pos="398" w:val="left" w:leader="none"/>
        </w:tabs>
        <w:spacing w:line="276" w:lineRule="auto" w:before="0" w:after="0"/>
        <w:ind w:left="398" w:right="508" w:hanging="191"/>
        <w:jc w:val="both"/>
        <w:rPr>
          <w:sz w:val="20"/>
        </w:rPr>
      </w:pPr>
      <w:r>
        <w:rPr>
          <w:spacing w:val="-2"/>
          <w:w w:val="105"/>
          <w:sz w:val="20"/>
        </w:rPr>
        <w:t>Be</w:t>
      </w:r>
      <w:r>
        <w:rPr>
          <w:spacing w:val="-5"/>
          <w:w w:val="105"/>
          <w:sz w:val="20"/>
        </w:rPr>
        <w:t> </w:t>
      </w:r>
      <w:r>
        <w:rPr>
          <w:spacing w:val="-2"/>
          <w:w w:val="105"/>
          <w:sz w:val="20"/>
        </w:rPr>
        <w:t>prepared</w:t>
      </w:r>
      <w:r>
        <w:rPr>
          <w:spacing w:val="-5"/>
          <w:w w:val="105"/>
          <w:sz w:val="20"/>
        </w:rPr>
        <w:t> </w:t>
      </w:r>
      <w:r>
        <w:rPr>
          <w:spacing w:val="-2"/>
          <w:w w:val="105"/>
          <w:sz w:val="20"/>
        </w:rPr>
        <w:t>in</w:t>
      </w:r>
      <w:r>
        <w:rPr>
          <w:spacing w:val="-5"/>
          <w:w w:val="105"/>
          <w:sz w:val="20"/>
        </w:rPr>
        <w:t> </w:t>
      </w:r>
      <w:r>
        <w:rPr>
          <w:spacing w:val="-2"/>
          <w:w w:val="105"/>
          <w:sz w:val="20"/>
        </w:rPr>
        <w:t>consultation</w:t>
      </w:r>
      <w:r>
        <w:rPr>
          <w:spacing w:val="-5"/>
          <w:w w:val="105"/>
          <w:sz w:val="20"/>
        </w:rPr>
        <w:t> </w:t>
      </w:r>
      <w:r>
        <w:rPr>
          <w:spacing w:val="-2"/>
          <w:w w:val="105"/>
          <w:sz w:val="20"/>
        </w:rPr>
        <w:t>with</w:t>
      </w:r>
      <w:r>
        <w:rPr>
          <w:spacing w:val="-5"/>
          <w:w w:val="105"/>
          <w:sz w:val="20"/>
        </w:rPr>
        <w:t> </w:t>
      </w:r>
      <w:r>
        <w:rPr>
          <w:spacing w:val="-2"/>
          <w:w w:val="105"/>
          <w:sz w:val="20"/>
        </w:rPr>
        <w:t>all</w:t>
      </w:r>
      <w:r>
        <w:rPr>
          <w:spacing w:val="-5"/>
          <w:w w:val="105"/>
          <w:sz w:val="20"/>
        </w:rPr>
        <w:t> </w:t>
      </w:r>
      <w:r>
        <w:rPr>
          <w:spacing w:val="-2"/>
          <w:w w:val="105"/>
          <w:sz w:val="20"/>
        </w:rPr>
        <w:t>relevant </w:t>
      </w:r>
      <w:r>
        <w:rPr>
          <w:sz w:val="20"/>
        </w:rPr>
        <w:t>emergency services, not just the relevant </w:t>
      </w:r>
      <w:r>
        <w:rPr>
          <w:sz w:val="20"/>
        </w:rPr>
        <w:t>fire </w:t>
      </w:r>
      <w:r>
        <w:rPr>
          <w:spacing w:val="-2"/>
          <w:w w:val="105"/>
          <w:sz w:val="20"/>
        </w:rPr>
        <w:t>authority.</w:t>
      </w:r>
    </w:p>
    <w:p>
      <w:pPr>
        <w:pStyle w:val="ListParagraph"/>
        <w:numPr>
          <w:ilvl w:val="0"/>
          <w:numId w:val="57"/>
        </w:numPr>
        <w:tabs>
          <w:tab w:pos="398" w:val="left" w:leader="none"/>
        </w:tabs>
        <w:spacing w:line="276" w:lineRule="auto" w:before="0" w:after="0"/>
        <w:ind w:left="398" w:right="0" w:hanging="191"/>
        <w:jc w:val="left"/>
        <w:rPr>
          <w:sz w:val="20"/>
        </w:rPr>
      </w:pPr>
      <w:r>
        <w:rPr>
          <w:w w:val="105"/>
          <w:sz w:val="20"/>
        </w:rPr>
        <w:t>Be</w:t>
      </w:r>
      <w:r>
        <w:rPr>
          <w:spacing w:val="-7"/>
          <w:w w:val="105"/>
          <w:sz w:val="20"/>
        </w:rPr>
        <w:t> </w:t>
      </w:r>
      <w:r>
        <w:rPr>
          <w:w w:val="105"/>
          <w:sz w:val="20"/>
        </w:rPr>
        <w:t>kept</w:t>
      </w:r>
      <w:r>
        <w:rPr>
          <w:spacing w:val="-7"/>
          <w:w w:val="105"/>
          <w:sz w:val="20"/>
        </w:rPr>
        <w:t> </w:t>
      </w:r>
      <w:r>
        <w:rPr>
          <w:w w:val="105"/>
          <w:sz w:val="20"/>
        </w:rPr>
        <w:t>in</w:t>
      </w:r>
      <w:r>
        <w:rPr>
          <w:spacing w:val="-7"/>
          <w:w w:val="105"/>
          <w:sz w:val="20"/>
        </w:rPr>
        <w:t> </w:t>
      </w:r>
      <w:r>
        <w:rPr>
          <w:w w:val="105"/>
          <w:sz w:val="20"/>
        </w:rPr>
        <w:t>a</w:t>
      </w:r>
      <w:r>
        <w:rPr>
          <w:spacing w:val="-7"/>
          <w:w w:val="105"/>
          <w:sz w:val="20"/>
        </w:rPr>
        <w:t> </w:t>
      </w:r>
      <w:r>
        <w:rPr>
          <w:w w:val="105"/>
          <w:sz w:val="20"/>
        </w:rPr>
        <w:t>prominent</w:t>
      </w:r>
      <w:r>
        <w:rPr>
          <w:spacing w:val="-7"/>
          <w:w w:val="105"/>
          <w:sz w:val="20"/>
        </w:rPr>
        <w:t> </w:t>
      </w:r>
      <w:r>
        <w:rPr>
          <w:w w:val="105"/>
          <w:sz w:val="20"/>
        </w:rPr>
        <w:t>position</w:t>
      </w:r>
      <w:r>
        <w:rPr>
          <w:spacing w:val="-7"/>
          <w:w w:val="105"/>
          <w:sz w:val="20"/>
        </w:rPr>
        <w:t> </w:t>
      </w:r>
      <w:r>
        <w:rPr>
          <w:w w:val="105"/>
          <w:sz w:val="20"/>
        </w:rPr>
        <w:t>that</w:t>
      </w:r>
      <w:r>
        <w:rPr>
          <w:spacing w:val="-7"/>
          <w:w w:val="105"/>
          <w:sz w:val="20"/>
        </w:rPr>
        <w:t> </w:t>
      </w:r>
      <w:r>
        <w:rPr>
          <w:w w:val="105"/>
          <w:sz w:val="20"/>
        </w:rPr>
        <w:t>is</w:t>
      </w:r>
      <w:r>
        <w:rPr>
          <w:spacing w:val="-7"/>
          <w:w w:val="105"/>
          <w:sz w:val="20"/>
        </w:rPr>
        <w:t> </w:t>
      </w:r>
      <w:r>
        <w:rPr>
          <w:w w:val="105"/>
          <w:sz w:val="20"/>
        </w:rPr>
        <w:t>acceptable </w:t>
      </w:r>
      <w:r>
        <w:rPr>
          <w:sz w:val="20"/>
        </w:rPr>
        <w:t>to the emergency services; generally the park </w:t>
      </w:r>
      <w:r>
        <w:rPr>
          <w:sz w:val="20"/>
        </w:rPr>
        <w:t>main </w:t>
      </w:r>
      <w:r>
        <w:rPr>
          <w:spacing w:val="-2"/>
          <w:w w:val="105"/>
          <w:sz w:val="20"/>
        </w:rPr>
        <w:t>office.</w:t>
      </w:r>
    </w:p>
    <w:p>
      <w:pPr>
        <w:pStyle w:val="BodyText"/>
        <w:rPr>
          <w:sz w:val="24"/>
        </w:rPr>
      </w:pPr>
      <w:r>
        <w:rPr/>
        <w:br w:type="column"/>
      </w:r>
      <w:r>
        <w:rPr>
          <w:sz w:val="24"/>
        </w:rPr>
      </w:r>
    </w:p>
    <w:p>
      <w:pPr>
        <w:pStyle w:val="BodyText"/>
        <w:spacing w:before="197"/>
        <w:rPr>
          <w:sz w:val="24"/>
        </w:rPr>
      </w:pPr>
    </w:p>
    <w:p>
      <w:pPr>
        <w:pStyle w:val="Heading4"/>
        <w:spacing w:before="0"/>
        <w:rPr>
          <w:i/>
        </w:rPr>
      </w:pPr>
      <w:r>
        <w:rPr>
          <w:i/>
          <w:spacing w:val="-2"/>
          <w:w w:val="105"/>
        </w:rPr>
        <w:t>Bushfire</w:t>
      </w:r>
    </w:p>
    <w:p>
      <w:pPr>
        <w:pStyle w:val="BodyText"/>
        <w:spacing w:line="266" w:lineRule="auto" w:before="25"/>
        <w:ind w:left="57" w:right="175"/>
      </w:pPr>
      <w:r>
        <w:rPr>
          <w:w w:val="105"/>
        </w:rPr>
        <w:t>Bushfire risks in caravan parks are increased in </w:t>
      </w:r>
      <w:r>
        <w:rPr/>
        <w:t>regional areas and where relevant to the park, must be </w:t>
      </w:r>
      <w:r>
        <w:rPr>
          <w:w w:val="105"/>
        </w:rPr>
        <w:t>addressed</w:t>
      </w:r>
      <w:r>
        <w:rPr>
          <w:spacing w:val="-2"/>
          <w:w w:val="105"/>
        </w:rPr>
        <w:t> </w:t>
      </w:r>
      <w:r>
        <w:rPr>
          <w:w w:val="105"/>
        </w:rPr>
        <w:t>in</w:t>
      </w:r>
      <w:r>
        <w:rPr>
          <w:spacing w:val="-2"/>
          <w:w w:val="105"/>
        </w:rPr>
        <w:t> </w:t>
      </w:r>
      <w:r>
        <w:rPr>
          <w:w w:val="105"/>
        </w:rPr>
        <w:t>EMPs.</w:t>
      </w:r>
      <w:r>
        <w:rPr>
          <w:spacing w:val="-2"/>
          <w:w w:val="105"/>
        </w:rPr>
        <w:t> </w:t>
      </w:r>
      <w:r>
        <w:rPr>
          <w:w w:val="105"/>
        </w:rPr>
        <w:t>The</w:t>
      </w:r>
      <w:r>
        <w:rPr>
          <w:spacing w:val="-2"/>
          <w:w w:val="105"/>
        </w:rPr>
        <w:t> </w:t>
      </w:r>
      <w:r>
        <w:rPr>
          <w:w w:val="105"/>
        </w:rPr>
        <w:t>extent</w:t>
      </w:r>
      <w:r>
        <w:rPr>
          <w:spacing w:val="-2"/>
          <w:w w:val="105"/>
        </w:rPr>
        <w:t> </w:t>
      </w:r>
      <w:r>
        <w:rPr>
          <w:w w:val="105"/>
        </w:rPr>
        <w:t>of</w:t>
      </w:r>
      <w:r>
        <w:rPr>
          <w:spacing w:val="-2"/>
          <w:w w:val="105"/>
        </w:rPr>
        <w:t> </w:t>
      </w:r>
      <w:r>
        <w:rPr>
          <w:w w:val="105"/>
        </w:rPr>
        <w:t>bushfire</w:t>
      </w:r>
      <w:r>
        <w:rPr>
          <w:spacing w:val="-2"/>
          <w:w w:val="105"/>
        </w:rPr>
        <w:t> </w:t>
      </w:r>
      <w:r>
        <w:rPr>
          <w:w w:val="105"/>
        </w:rPr>
        <w:t>risk</w:t>
      </w:r>
      <w:r>
        <w:rPr>
          <w:spacing w:val="-2"/>
          <w:w w:val="105"/>
        </w:rPr>
        <w:t> </w:t>
      </w:r>
      <w:r>
        <w:rPr>
          <w:w w:val="105"/>
        </w:rPr>
        <w:t>is subject to several variables, including surrounding vegetation, topography, location in relation to manageable</w:t>
      </w:r>
      <w:r>
        <w:rPr>
          <w:spacing w:val="-7"/>
          <w:w w:val="105"/>
        </w:rPr>
        <w:t> </w:t>
      </w:r>
      <w:r>
        <w:rPr>
          <w:w w:val="105"/>
        </w:rPr>
        <w:t>land</w:t>
      </w:r>
      <w:r>
        <w:rPr>
          <w:spacing w:val="-7"/>
          <w:w w:val="105"/>
        </w:rPr>
        <w:t> </w:t>
      </w:r>
      <w:r>
        <w:rPr>
          <w:w w:val="105"/>
        </w:rPr>
        <w:t>and</w:t>
      </w:r>
      <w:r>
        <w:rPr>
          <w:spacing w:val="-7"/>
          <w:w w:val="105"/>
        </w:rPr>
        <w:t> </w:t>
      </w:r>
      <w:r>
        <w:rPr>
          <w:w w:val="105"/>
        </w:rPr>
        <w:t>site</w:t>
      </w:r>
      <w:r>
        <w:rPr>
          <w:spacing w:val="-7"/>
          <w:w w:val="105"/>
        </w:rPr>
        <w:t> </w:t>
      </w:r>
      <w:r>
        <w:rPr>
          <w:w w:val="105"/>
        </w:rPr>
        <w:t>boundaries,</w:t>
      </w:r>
      <w:r>
        <w:rPr>
          <w:spacing w:val="-7"/>
          <w:w w:val="105"/>
        </w:rPr>
        <w:t> </w:t>
      </w:r>
      <w:r>
        <w:rPr>
          <w:w w:val="105"/>
        </w:rPr>
        <w:t>site</w:t>
      </w:r>
      <w:r>
        <w:rPr>
          <w:spacing w:val="-7"/>
          <w:w w:val="105"/>
        </w:rPr>
        <w:t> </w:t>
      </w:r>
      <w:r>
        <w:rPr>
          <w:w w:val="105"/>
        </w:rPr>
        <w:t>access</w:t>
      </w:r>
      <w:r>
        <w:rPr>
          <w:spacing w:val="-7"/>
          <w:w w:val="105"/>
        </w:rPr>
        <w:t> </w:t>
      </w:r>
      <w:r>
        <w:rPr>
          <w:w w:val="105"/>
        </w:rPr>
        <w:t>and brigade</w:t>
      </w:r>
      <w:r>
        <w:rPr>
          <w:spacing w:val="-10"/>
          <w:w w:val="105"/>
        </w:rPr>
        <w:t> </w:t>
      </w:r>
      <w:r>
        <w:rPr>
          <w:w w:val="105"/>
        </w:rPr>
        <w:t>resources.</w:t>
      </w:r>
    </w:p>
    <w:p>
      <w:pPr>
        <w:pStyle w:val="BodyText"/>
        <w:spacing w:line="266" w:lineRule="auto" w:before="154"/>
        <w:ind w:left="57" w:right="325"/>
      </w:pPr>
      <w:r>
        <w:rPr>
          <w:w w:val="105"/>
        </w:rPr>
        <w:t>Procedures specific to bushfire that include preparedness, monitoring and response actions (including closure triggers) should be included in EMPs.</w:t>
      </w:r>
      <w:r>
        <w:rPr>
          <w:spacing w:val="-1"/>
          <w:w w:val="105"/>
        </w:rPr>
        <w:t> </w:t>
      </w:r>
      <w:r>
        <w:rPr>
          <w:w w:val="105"/>
        </w:rPr>
        <w:t>Closure</w:t>
      </w:r>
      <w:r>
        <w:rPr>
          <w:spacing w:val="-1"/>
          <w:w w:val="105"/>
        </w:rPr>
        <w:t> </w:t>
      </w:r>
      <w:r>
        <w:rPr>
          <w:w w:val="105"/>
        </w:rPr>
        <w:t>or</w:t>
      </w:r>
      <w:r>
        <w:rPr>
          <w:spacing w:val="-1"/>
          <w:w w:val="105"/>
        </w:rPr>
        <w:t> </w:t>
      </w:r>
      <w:r>
        <w:rPr>
          <w:w w:val="105"/>
        </w:rPr>
        <w:t>modified</w:t>
      </w:r>
      <w:r>
        <w:rPr>
          <w:spacing w:val="-1"/>
          <w:w w:val="105"/>
        </w:rPr>
        <w:t> </w:t>
      </w:r>
      <w:r>
        <w:rPr>
          <w:w w:val="105"/>
        </w:rPr>
        <w:t>operations</w:t>
      </w:r>
      <w:r>
        <w:rPr>
          <w:spacing w:val="-1"/>
          <w:w w:val="105"/>
        </w:rPr>
        <w:t> </w:t>
      </w:r>
      <w:r>
        <w:rPr>
          <w:w w:val="105"/>
        </w:rPr>
        <w:t>on</w:t>
      </w:r>
      <w:r>
        <w:rPr>
          <w:spacing w:val="-1"/>
          <w:w w:val="105"/>
        </w:rPr>
        <w:t> </w:t>
      </w:r>
      <w:r>
        <w:rPr>
          <w:w w:val="105"/>
        </w:rPr>
        <w:t>days</w:t>
      </w:r>
      <w:r>
        <w:rPr>
          <w:spacing w:val="-1"/>
          <w:w w:val="105"/>
        </w:rPr>
        <w:t> </w:t>
      </w:r>
      <w:r>
        <w:rPr>
          <w:w w:val="105"/>
        </w:rPr>
        <w:t>of </w:t>
      </w:r>
      <w:r>
        <w:rPr/>
        <w:t>elevated fire danger may be required to ensure the </w:t>
      </w:r>
      <w:r>
        <w:rPr>
          <w:w w:val="105"/>
        </w:rPr>
        <w:t>safety of park occupants and visitors.</w:t>
      </w:r>
    </w:p>
    <w:p>
      <w:pPr>
        <w:spacing w:before="112"/>
        <w:ind w:left="106" w:right="0" w:firstLine="0"/>
        <w:jc w:val="left"/>
        <w:rPr>
          <w:b/>
          <w:i/>
          <w:sz w:val="24"/>
        </w:rPr>
      </w:pPr>
      <w:r>
        <w:rPr>
          <w:b/>
          <w:i/>
          <w:sz w:val="24"/>
        </w:rPr>
        <mc:AlternateContent>
          <mc:Choice Requires="wps">
            <w:drawing>
              <wp:anchor distT="0" distB="0" distL="0" distR="0" allowOverlap="1" layoutInCell="1" locked="0" behindDoc="0" simplePos="0" relativeHeight="15771648">
                <wp:simplePos x="0" y="0"/>
                <wp:positionH relativeFrom="page">
                  <wp:posOffset>3894475</wp:posOffset>
                </wp:positionH>
                <wp:positionV relativeFrom="paragraph">
                  <wp:posOffset>297850</wp:posOffset>
                </wp:positionV>
                <wp:extent cx="2912110" cy="6055360"/>
                <wp:effectExtent l="0" t="0" r="0" b="0"/>
                <wp:wrapNone/>
                <wp:docPr id="354" name="Group 354"/>
                <wp:cNvGraphicFramePr>
                  <a:graphicFrameLocks/>
                </wp:cNvGraphicFramePr>
                <a:graphic>
                  <a:graphicData uri="http://schemas.microsoft.com/office/word/2010/wordprocessingGroup">
                    <wpg:wgp>
                      <wpg:cNvPr id="354" name="Group 354"/>
                      <wpg:cNvGrpSpPr/>
                      <wpg:grpSpPr>
                        <a:xfrm>
                          <a:off x="0" y="0"/>
                          <a:ext cx="2912110" cy="6055360"/>
                          <a:chExt cx="2912110" cy="6055360"/>
                        </a:xfrm>
                      </wpg:grpSpPr>
                      <wps:wsp>
                        <wps:cNvPr id="355" name="Graphic 355"/>
                        <wps:cNvSpPr/>
                        <wps:spPr>
                          <a:xfrm>
                            <a:off x="0" y="231028"/>
                            <a:ext cx="2912110" cy="5824220"/>
                          </a:xfrm>
                          <a:custGeom>
                            <a:avLst/>
                            <a:gdLst/>
                            <a:ahLst/>
                            <a:cxnLst/>
                            <a:rect l="l" t="t" r="r" b="b"/>
                            <a:pathLst>
                              <a:path w="2912110" h="5824220">
                                <a:moveTo>
                                  <a:pt x="2912088" y="5824176"/>
                                </a:moveTo>
                                <a:lnTo>
                                  <a:pt x="0" y="5824176"/>
                                </a:lnTo>
                                <a:lnTo>
                                  <a:pt x="0" y="0"/>
                                </a:lnTo>
                                <a:lnTo>
                                  <a:pt x="2912088" y="0"/>
                                </a:lnTo>
                                <a:lnTo>
                                  <a:pt x="2912088" y="5824176"/>
                                </a:lnTo>
                                <a:close/>
                              </a:path>
                            </a:pathLst>
                          </a:custGeom>
                          <a:solidFill>
                            <a:srgbClr val="EFFFE3"/>
                          </a:solidFill>
                        </wps:spPr>
                        <wps:bodyPr wrap="square" lIns="0" tIns="0" rIns="0" bIns="0" rtlCol="0">
                          <a:prstTxWarp prst="textNoShape">
                            <a:avLst/>
                          </a:prstTxWarp>
                          <a:noAutofit/>
                        </wps:bodyPr>
                      </wps:wsp>
                      <wps:wsp>
                        <wps:cNvPr id="356" name="Graphic 356"/>
                        <wps:cNvSpPr/>
                        <wps:spPr>
                          <a:xfrm>
                            <a:off x="403407" y="4165565"/>
                            <a:ext cx="38735" cy="381635"/>
                          </a:xfrm>
                          <a:custGeom>
                            <a:avLst/>
                            <a:gdLst/>
                            <a:ahLst/>
                            <a:cxnLst/>
                            <a:rect l="l" t="t" r="r" b="b"/>
                            <a:pathLst>
                              <a:path w="38735" h="381635">
                                <a:moveTo>
                                  <a:pt x="38112" y="359562"/>
                                </a:moveTo>
                                <a:lnTo>
                                  <a:pt x="21590" y="343027"/>
                                </a:lnTo>
                                <a:lnTo>
                                  <a:pt x="16535" y="343027"/>
                                </a:lnTo>
                                <a:lnTo>
                                  <a:pt x="0" y="359562"/>
                                </a:lnTo>
                                <a:lnTo>
                                  <a:pt x="0" y="364617"/>
                                </a:lnTo>
                                <a:lnTo>
                                  <a:pt x="16535" y="381139"/>
                                </a:lnTo>
                                <a:lnTo>
                                  <a:pt x="21590" y="381139"/>
                                </a:lnTo>
                                <a:lnTo>
                                  <a:pt x="38112" y="364617"/>
                                </a:lnTo>
                                <a:lnTo>
                                  <a:pt x="38112" y="362089"/>
                                </a:lnTo>
                                <a:lnTo>
                                  <a:pt x="38112" y="359562"/>
                                </a:lnTo>
                                <a:close/>
                              </a:path>
                              <a:path w="38735" h="381635">
                                <a:moveTo>
                                  <a:pt x="38112" y="188036"/>
                                </a:moveTo>
                                <a:lnTo>
                                  <a:pt x="21590" y="171513"/>
                                </a:lnTo>
                                <a:lnTo>
                                  <a:pt x="16535" y="171513"/>
                                </a:lnTo>
                                <a:lnTo>
                                  <a:pt x="0" y="188036"/>
                                </a:lnTo>
                                <a:lnTo>
                                  <a:pt x="0" y="193090"/>
                                </a:lnTo>
                                <a:lnTo>
                                  <a:pt x="16535" y="209626"/>
                                </a:lnTo>
                                <a:lnTo>
                                  <a:pt x="21590" y="209626"/>
                                </a:lnTo>
                                <a:lnTo>
                                  <a:pt x="38112" y="193090"/>
                                </a:lnTo>
                                <a:lnTo>
                                  <a:pt x="38112" y="190563"/>
                                </a:lnTo>
                                <a:lnTo>
                                  <a:pt x="38112" y="188036"/>
                                </a:lnTo>
                                <a:close/>
                              </a:path>
                              <a:path w="38735" h="381635">
                                <a:moveTo>
                                  <a:pt x="38112" y="16522"/>
                                </a:moveTo>
                                <a:lnTo>
                                  <a:pt x="21590" y="0"/>
                                </a:lnTo>
                                <a:lnTo>
                                  <a:pt x="16535" y="0"/>
                                </a:lnTo>
                                <a:lnTo>
                                  <a:pt x="0" y="16522"/>
                                </a:lnTo>
                                <a:lnTo>
                                  <a:pt x="0" y="21577"/>
                                </a:lnTo>
                                <a:lnTo>
                                  <a:pt x="16535" y="38112"/>
                                </a:lnTo>
                                <a:lnTo>
                                  <a:pt x="21590" y="38112"/>
                                </a:lnTo>
                                <a:lnTo>
                                  <a:pt x="38112" y="21577"/>
                                </a:lnTo>
                                <a:lnTo>
                                  <a:pt x="38112" y="19050"/>
                                </a:lnTo>
                                <a:lnTo>
                                  <a:pt x="38112" y="16522"/>
                                </a:lnTo>
                                <a:close/>
                              </a:path>
                            </a:pathLst>
                          </a:custGeom>
                          <a:solidFill>
                            <a:srgbClr val="000000"/>
                          </a:solidFill>
                        </wps:spPr>
                        <wps:bodyPr wrap="square" lIns="0" tIns="0" rIns="0" bIns="0" rtlCol="0">
                          <a:prstTxWarp prst="textNoShape">
                            <a:avLst/>
                          </a:prstTxWarp>
                          <a:noAutofit/>
                        </wps:bodyPr>
                      </wps:wsp>
                      <wps:wsp>
                        <wps:cNvPr id="357" name="Textbox 357"/>
                        <wps:cNvSpPr txBox="1"/>
                        <wps:spPr>
                          <a:xfrm>
                            <a:off x="0" y="231028"/>
                            <a:ext cx="2912110" cy="5824220"/>
                          </a:xfrm>
                          <a:prstGeom prst="rect">
                            <a:avLst/>
                          </a:prstGeom>
                        </wps:spPr>
                        <wps:txbx>
                          <w:txbxContent>
                            <w:p>
                              <w:pPr>
                                <w:spacing w:before="44"/>
                                <w:ind w:left="140" w:right="0" w:firstLine="0"/>
                                <w:jc w:val="left"/>
                                <w:rPr>
                                  <w:b/>
                                  <w:sz w:val="20"/>
                                </w:rPr>
                              </w:pPr>
                              <w:r>
                                <w:rPr>
                                  <w:b/>
                                  <w:spacing w:val="-2"/>
                                  <w:w w:val="105"/>
                                  <w:sz w:val="20"/>
                                </w:rPr>
                                <w:t>Emergency</w:t>
                              </w:r>
                              <w:r>
                                <w:rPr>
                                  <w:b/>
                                  <w:spacing w:val="1"/>
                                  <w:w w:val="105"/>
                                  <w:sz w:val="20"/>
                                </w:rPr>
                                <w:t> </w:t>
                              </w:r>
                              <w:r>
                                <w:rPr>
                                  <w:b/>
                                  <w:spacing w:val="-2"/>
                                  <w:w w:val="105"/>
                                  <w:sz w:val="20"/>
                                </w:rPr>
                                <w:t>Management</w:t>
                              </w:r>
                              <w:r>
                                <w:rPr>
                                  <w:b/>
                                  <w:spacing w:val="2"/>
                                  <w:w w:val="105"/>
                                  <w:sz w:val="20"/>
                                </w:rPr>
                                <w:t> </w:t>
                              </w:r>
                              <w:r>
                                <w:rPr>
                                  <w:b/>
                                  <w:spacing w:val="-4"/>
                                  <w:w w:val="105"/>
                                  <w:sz w:val="20"/>
                                </w:rPr>
                                <w:t>Plan</w:t>
                              </w:r>
                            </w:p>
                            <w:p>
                              <w:pPr>
                                <w:numPr>
                                  <w:ilvl w:val="0"/>
                                  <w:numId w:val="58"/>
                                </w:numPr>
                                <w:tabs>
                                  <w:tab w:pos="370" w:val="left" w:leader="none"/>
                                  <w:tab w:pos="372" w:val="left" w:leader="none"/>
                                </w:tabs>
                                <w:spacing w:line="276" w:lineRule="auto" w:before="30"/>
                                <w:ind w:left="372" w:right="64" w:hanging="231"/>
                                <w:jc w:val="left"/>
                                <w:rPr>
                                  <w:sz w:val="20"/>
                                </w:rPr>
                              </w:pPr>
                              <w:r>
                                <w:rPr>
                                  <w:w w:val="105"/>
                                  <w:sz w:val="20"/>
                                </w:rPr>
                                <w:t>An</w:t>
                              </w:r>
                              <w:r>
                                <w:rPr>
                                  <w:spacing w:val="-5"/>
                                  <w:w w:val="105"/>
                                  <w:sz w:val="20"/>
                                </w:rPr>
                                <w:t> </w:t>
                              </w:r>
                              <w:r>
                                <w:rPr>
                                  <w:w w:val="105"/>
                                  <w:sz w:val="20"/>
                                </w:rPr>
                                <w:t>Emergency</w:t>
                              </w:r>
                              <w:r>
                                <w:rPr>
                                  <w:spacing w:val="-5"/>
                                  <w:w w:val="105"/>
                                  <w:sz w:val="20"/>
                                </w:rPr>
                                <w:t> </w:t>
                              </w:r>
                              <w:r>
                                <w:rPr>
                                  <w:w w:val="105"/>
                                  <w:sz w:val="20"/>
                                </w:rPr>
                                <w:t>Management</w:t>
                              </w:r>
                              <w:r>
                                <w:rPr>
                                  <w:spacing w:val="-5"/>
                                  <w:w w:val="105"/>
                                  <w:sz w:val="20"/>
                                </w:rPr>
                                <w:t> </w:t>
                              </w:r>
                              <w:r>
                                <w:rPr>
                                  <w:w w:val="105"/>
                                  <w:sz w:val="20"/>
                                </w:rPr>
                                <w:t>Plan</w:t>
                              </w:r>
                              <w:r>
                                <w:rPr>
                                  <w:spacing w:val="-5"/>
                                  <w:w w:val="105"/>
                                  <w:sz w:val="20"/>
                                </w:rPr>
                                <w:t> </w:t>
                              </w:r>
                              <w:r>
                                <w:rPr>
                                  <w:w w:val="105"/>
                                  <w:sz w:val="20"/>
                                </w:rPr>
                                <w:t>(EMP)</w:t>
                              </w:r>
                              <w:r>
                                <w:rPr>
                                  <w:spacing w:val="-5"/>
                                  <w:w w:val="105"/>
                                  <w:sz w:val="20"/>
                                </w:rPr>
                                <w:t> </w:t>
                              </w:r>
                              <w:r>
                                <w:rPr>
                                  <w:w w:val="105"/>
                                  <w:sz w:val="20"/>
                                </w:rPr>
                                <w:t>must</w:t>
                              </w:r>
                              <w:r>
                                <w:rPr>
                                  <w:spacing w:val="-5"/>
                                  <w:w w:val="105"/>
                                  <w:sz w:val="20"/>
                                </w:rPr>
                                <w:t> </w:t>
                              </w:r>
                              <w:r>
                                <w:rPr>
                                  <w:w w:val="105"/>
                                  <w:sz w:val="20"/>
                                </w:rPr>
                                <w:t>be </w:t>
                              </w:r>
                              <w:r>
                                <w:rPr>
                                  <w:spacing w:val="-2"/>
                                  <w:w w:val="105"/>
                                  <w:sz w:val="20"/>
                                </w:rPr>
                                <w:t>prepared</w:t>
                              </w:r>
                              <w:r>
                                <w:rPr>
                                  <w:spacing w:val="-8"/>
                                  <w:w w:val="105"/>
                                  <w:sz w:val="20"/>
                                </w:rPr>
                                <w:t> </w:t>
                              </w:r>
                              <w:r>
                                <w:rPr>
                                  <w:spacing w:val="-2"/>
                                  <w:w w:val="105"/>
                                  <w:sz w:val="20"/>
                                </w:rPr>
                                <w:t>by</w:t>
                              </w:r>
                              <w:r>
                                <w:rPr>
                                  <w:spacing w:val="-8"/>
                                  <w:w w:val="105"/>
                                  <w:sz w:val="20"/>
                                </w:rPr>
                                <w:t> </w:t>
                              </w:r>
                              <w:r>
                                <w:rPr>
                                  <w:spacing w:val="-2"/>
                                  <w:w w:val="105"/>
                                  <w:sz w:val="20"/>
                                </w:rPr>
                                <w:t>a</w:t>
                              </w:r>
                              <w:r>
                                <w:rPr>
                                  <w:spacing w:val="-8"/>
                                  <w:w w:val="105"/>
                                  <w:sz w:val="20"/>
                                </w:rPr>
                                <w:t> </w:t>
                              </w:r>
                              <w:r>
                                <w:rPr>
                                  <w:spacing w:val="-2"/>
                                  <w:w w:val="105"/>
                                  <w:sz w:val="20"/>
                                </w:rPr>
                                <w:t>caravan</w:t>
                              </w:r>
                              <w:r>
                                <w:rPr>
                                  <w:spacing w:val="-8"/>
                                  <w:w w:val="105"/>
                                  <w:sz w:val="20"/>
                                </w:rPr>
                                <w:t> </w:t>
                              </w:r>
                              <w:r>
                                <w:rPr>
                                  <w:spacing w:val="-2"/>
                                  <w:w w:val="105"/>
                                  <w:sz w:val="20"/>
                                </w:rPr>
                                <w:t>park</w:t>
                              </w:r>
                              <w:r>
                                <w:rPr>
                                  <w:spacing w:val="-8"/>
                                  <w:w w:val="105"/>
                                  <w:sz w:val="20"/>
                                </w:rPr>
                                <w:t> </w:t>
                              </w:r>
                              <w:r>
                                <w:rPr>
                                  <w:spacing w:val="-2"/>
                                  <w:w w:val="105"/>
                                  <w:sz w:val="20"/>
                                </w:rPr>
                                <w:t>owner</w:t>
                              </w:r>
                              <w:r>
                                <w:rPr>
                                  <w:spacing w:val="-8"/>
                                  <w:w w:val="105"/>
                                  <w:sz w:val="20"/>
                                </w:rPr>
                                <w:t> </w:t>
                              </w:r>
                              <w:r>
                                <w:rPr>
                                  <w:spacing w:val="-2"/>
                                  <w:w w:val="105"/>
                                  <w:sz w:val="20"/>
                                </w:rPr>
                                <w:t>in</w:t>
                              </w:r>
                              <w:r>
                                <w:rPr>
                                  <w:spacing w:val="-8"/>
                                  <w:w w:val="105"/>
                                  <w:sz w:val="20"/>
                                </w:rPr>
                                <w:t> </w:t>
                              </w:r>
                              <w:r>
                                <w:rPr>
                                  <w:spacing w:val="-2"/>
                                  <w:w w:val="105"/>
                                  <w:sz w:val="20"/>
                                </w:rPr>
                                <w:t>consultation </w:t>
                              </w:r>
                              <w:r>
                                <w:rPr>
                                  <w:w w:val="105"/>
                                  <w:sz w:val="20"/>
                                </w:rPr>
                                <w:t>with</w:t>
                              </w:r>
                              <w:r>
                                <w:rPr>
                                  <w:spacing w:val="-10"/>
                                  <w:w w:val="105"/>
                                  <w:sz w:val="20"/>
                                </w:rPr>
                                <w:t> </w:t>
                              </w:r>
                              <w:r>
                                <w:rPr>
                                  <w:w w:val="105"/>
                                  <w:sz w:val="20"/>
                                </w:rPr>
                                <w:t>CFA.</w:t>
                              </w:r>
                            </w:p>
                            <w:p>
                              <w:pPr>
                                <w:numPr>
                                  <w:ilvl w:val="0"/>
                                  <w:numId w:val="58"/>
                                </w:numPr>
                                <w:tabs>
                                  <w:tab w:pos="370" w:val="left" w:leader="none"/>
                                  <w:tab w:pos="372" w:val="left" w:leader="none"/>
                                </w:tabs>
                                <w:spacing w:line="276" w:lineRule="auto" w:before="78"/>
                                <w:ind w:left="372" w:right="85" w:hanging="231"/>
                                <w:jc w:val="left"/>
                                <w:rPr>
                                  <w:sz w:val="20"/>
                                </w:rPr>
                              </w:pPr>
                              <w:r>
                                <w:rPr>
                                  <w:sz w:val="20"/>
                                </w:rPr>
                                <w:t>The EMP should be developed in accordance with </w:t>
                              </w:r>
                              <w:hyperlink r:id="rId117">
                                <w:r>
                                  <w:rPr>
                                    <w:i/>
                                    <w:sz w:val="20"/>
                                    <w:u w:val="thick"/>
                                  </w:rPr>
                                  <w:t>AS 3745-2010: Planning for emergencies in</w:t>
                                </w:r>
                              </w:hyperlink>
                              <w:r>
                                <w:rPr>
                                  <w:i/>
                                  <w:sz w:val="20"/>
                                  <w:u w:val="none"/>
                                </w:rPr>
                                <w:t> </w:t>
                              </w:r>
                              <w:hyperlink r:id="rId117">
                                <w:r>
                                  <w:rPr>
                                    <w:i/>
                                    <w:sz w:val="20"/>
                                    <w:u w:val="thick"/>
                                  </w:rPr>
                                  <w:t>facilities</w:t>
                                </w:r>
                              </w:hyperlink>
                              <w:r>
                                <w:rPr>
                                  <w:sz w:val="20"/>
                                  <w:u w:val="none"/>
                                </w:rPr>
                                <w:t>, and based on the risk assessment/RMP</w:t>
                              </w:r>
                              <w:r>
                                <w:rPr>
                                  <w:spacing w:val="40"/>
                                  <w:sz w:val="20"/>
                                  <w:u w:val="none"/>
                                </w:rPr>
                                <w:t> </w:t>
                              </w:r>
                              <w:r>
                                <w:rPr>
                                  <w:sz w:val="20"/>
                                  <w:u w:val="none"/>
                                </w:rPr>
                                <w:t>as per </w:t>
                              </w:r>
                              <w:hyperlink w:history="true" w:anchor="_bookmark18">
                                <w:r>
                                  <w:rPr>
                                    <w:b/>
                                    <w:sz w:val="20"/>
                                    <w:u w:val="thick"/>
                                  </w:rPr>
                                  <w:t>Section 5</w:t>
                                </w:r>
                              </w:hyperlink>
                              <w:r>
                                <w:rPr>
                                  <w:sz w:val="20"/>
                                  <w:u w:val="none"/>
                                </w:rPr>
                                <w:t>.</w:t>
                              </w:r>
                            </w:p>
                            <w:p>
                              <w:pPr>
                                <w:numPr>
                                  <w:ilvl w:val="0"/>
                                  <w:numId w:val="58"/>
                                </w:numPr>
                                <w:tabs>
                                  <w:tab w:pos="371" w:val="left" w:leader="none"/>
                                </w:tabs>
                                <w:spacing w:before="77"/>
                                <w:ind w:left="371" w:right="0" w:hanging="229"/>
                                <w:jc w:val="left"/>
                                <w:rPr>
                                  <w:sz w:val="20"/>
                                </w:rPr>
                              </w:pPr>
                              <w:r>
                                <w:rPr>
                                  <w:sz w:val="20"/>
                                </w:rPr>
                                <w:t>The</w:t>
                              </w:r>
                              <w:r>
                                <w:rPr>
                                  <w:spacing w:val="2"/>
                                  <w:sz w:val="20"/>
                                </w:rPr>
                                <w:t> </w:t>
                              </w:r>
                              <w:r>
                                <w:rPr>
                                  <w:sz w:val="20"/>
                                </w:rPr>
                                <w:t>EMP</w:t>
                              </w:r>
                              <w:r>
                                <w:rPr>
                                  <w:spacing w:val="3"/>
                                  <w:sz w:val="20"/>
                                </w:rPr>
                                <w:t> </w:t>
                              </w:r>
                              <w:r>
                                <w:rPr>
                                  <w:sz w:val="20"/>
                                </w:rPr>
                                <w:t>should</w:t>
                              </w:r>
                              <w:r>
                                <w:rPr>
                                  <w:spacing w:val="2"/>
                                  <w:sz w:val="20"/>
                                </w:rPr>
                                <w:t> </w:t>
                              </w:r>
                              <w:r>
                                <w:rPr>
                                  <w:spacing w:val="-2"/>
                                  <w:sz w:val="20"/>
                                </w:rPr>
                                <w:t>include:</w:t>
                              </w:r>
                            </w:p>
                            <w:p>
                              <w:pPr>
                                <w:numPr>
                                  <w:ilvl w:val="1"/>
                                  <w:numId w:val="58"/>
                                </w:numPr>
                                <w:tabs>
                                  <w:tab w:pos="572" w:val="left" w:leader="none"/>
                                  <w:tab w:pos="615" w:val="left" w:leader="none"/>
                                </w:tabs>
                                <w:spacing w:line="276" w:lineRule="auto" w:before="36"/>
                                <w:ind w:left="572" w:right="203" w:hanging="201"/>
                                <w:jc w:val="left"/>
                                <w:rPr>
                                  <w:sz w:val="20"/>
                                </w:rPr>
                              </w:pPr>
                              <w:r>
                                <w:rPr>
                                  <w:sz w:val="20"/>
                                </w:rPr>
                                <w:t>A</w:t>
                              </w:r>
                              <w:r>
                                <w:rPr>
                                  <w:spacing w:val="40"/>
                                  <w:sz w:val="20"/>
                                </w:rPr>
                                <w:t> </w:t>
                              </w:r>
                              <w:r>
                                <w:rPr>
                                  <w:sz w:val="20"/>
                                </w:rPr>
                                <w:t>facility description, including </w:t>
                              </w:r>
                              <w:r>
                                <w:rPr>
                                  <w:sz w:val="20"/>
                                </w:rPr>
                                <w:t>infrastructure details,</w:t>
                              </w:r>
                              <w:r>
                                <w:rPr>
                                  <w:spacing w:val="23"/>
                                  <w:sz w:val="20"/>
                                </w:rPr>
                                <w:t> </w:t>
                              </w:r>
                              <w:r>
                                <w:rPr>
                                  <w:sz w:val="20"/>
                                </w:rPr>
                                <w:t>operations,</w:t>
                              </w:r>
                              <w:r>
                                <w:rPr>
                                  <w:spacing w:val="23"/>
                                  <w:sz w:val="20"/>
                                </w:rPr>
                                <w:t> </w:t>
                              </w:r>
                              <w:r>
                                <w:rPr>
                                  <w:sz w:val="20"/>
                                </w:rPr>
                                <w:t>number</w:t>
                              </w:r>
                              <w:r>
                                <w:rPr>
                                  <w:spacing w:val="23"/>
                                  <w:sz w:val="20"/>
                                </w:rPr>
                                <w:t> </w:t>
                              </w:r>
                              <w:r>
                                <w:rPr>
                                  <w:sz w:val="20"/>
                                </w:rPr>
                                <w:t>of</w:t>
                              </w:r>
                              <w:r>
                                <w:rPr>
                                  <w:spacing w:val="23"/>
                                  <w:sz w:val="20"/>
                                </w:rPr>
                                <w:t> </w:t>
                              </w:r>
                              <w:r>
                                <w:rPr>
                                  <w:sz w:val="20"/>
                                </w:rPr>
                                <w:t>personnel,</w:t>
                              </w:r>
                              <w:r>
                                <w:rPr>
                                  <w:spacing w:val="40"/>
                                  <w:sz w:val="20"/>
                                </w:rPr>
                                <w:t> </w:t>
                              </w:r>
                              <w:r>
                                <w:rPr>
                                  <w:sz w:val="20"/>
                                </w:rPr>
                                <w:t>and operating hours.</w:t>
                              </w:r>
                            </w:p>
                            <w:p>
                              <w:pPr>
                                <w:numPr>
                                  <w:ilvl w:val="1"/>
                                  <w:numId w:val="58"/>
                                </w:numPr>
                                <w:tabs>
                                  <w:tab w:pos="612" w:val="left" w:leader="none"/>
                                  <w:tab w:pos="625" w:val="left" w:leader="none"/>
                                </w:tabs>
                                <w:spacing w:line="276" w:lineRule="auto" w:before="0"/>
                                <w:ind w:left="612" w:right="205" w:hanging="241"/>
                                <w:jc w:val="left"/>
                                <w:rPr>
                                  <w:sz w:val="20"/>
                                </w:rPr>
                              </w:pPr>
                              <w:r>
                                <w:rPr>
                                  <w:sz w:val="20"/>
                                </w:rPr>
                                <w:t>A</w:t>
                              </w:r>
                              <w:r>
                                <w:rPr>
                                  <w:sz w:val="20"/>
                                </w:rPr>
                                <w:t> site plan depicting site infrastructure, site access points and internal roads, fire </w:t>
                              </w:r>
                              <w:r>
                                <w:rPr>
                                  <w:sz w:val="20"/>
                                </w:rPr>
                                <w:t>services (water tanks, pumps, booster systems, fire hydrants, fire hose reels), drainage, and neighbouring</w:t>
                              </w:r>
                              <w:r>
                                <w:rPr>
                                  <w:spacing w:val="-7"/>
                                  <w:sz w:val="20"/>
                                </w:rPr>
                                <w:t> </w:t>
                              </w:r>
                              <w:r>
                                <w:rPr>
                                  <w:sz w:val="20"/>
                                </w:rPr>
                                <w:t>properties.</w:t>
                              </w:r>
                            </w:p>
                            <w:p>
                              <w:pPr>
                                <w:numPr>
                                  <w:ilvl w:val="1"/>
                                  <w:numId w:val="58"/>
                                </w:numPr>
                                <w:tabs>
                                  <w:tab w:pos="603" w:val="left" w:leader="none"/>
                                  <w:tab w:pos="612" w:val="left" w:leader="none"/>
                                </w:tabs>
                                <w:spacing w:line="276" w:lineRule="auto" w:before="0"/>
                                <w:ind w:left="612" w:right="255" w:hanging="241"/>
                                <w:jc w:val="left"/>
                                <w:rPr>
                                  <w:sz w:val="20"/>
                                </w:rPr>
                              </w:pPr>
                              <w:r>
                                <w:rPr>
                                  <w:sz w:val="20"/>
                                </w:rPr>
                                <w:t>Emergency procedures to be followed by the </w:t>
                              </w:r>
                              <w:r>
                                <w:rPr>
                                  <w:w w:val="105"/>
                                  <w:sz w:val="20"/>
                                </w:rPr>
                                <w:t>caravan park staff on receiving a public emergency warning or in the event of an emergency,</w:t>
                              </w:r>
                              <w:r>
                                <w:rPr>
                                  <w:spacing w:val="-10"/>
                                  <w:w w:val="105"/>
                                  <w:sz w:val="20"/>
                                </w:rPr>
                                <w:t> </w:t>
                              </w:r>
                              <w:r>
                                <w:rPr>
                                  <w:w w:val="105"/>
                                  <w:sz w:val="20"/>
                                </w:rPr>
                                <w:t>including:</w:t>
                              </w:r>
                            </w:p>
                            <w:p>
                              <w:pPr>
                                <w:spacing w:line="266" w:lineRule="auto" w:before="8"/>
                                <w:ind w:left="855" w:right="918" w:firstLine="0"/>
                                <w:jc w:val="left"/>
                                <w:rPr>
                                  <w:sz w:val="20"/>
                                </w:rPr>
                              </w:pPr>
                              <w:r>
                                <w:rPr>
                                  <w:sz w:val="20"/>
                                </w:rPr>
                                <w:t>Communication measures; and </w:t>
                              </w:r>
                              <w:r>
                                <w:rPr>
                                  <w:w w:val="105"/>
                                  <w:sz w:val="20"/>
                                </w:rPr>
                                <w:t>Response measures; and Evacuation</w:t>
                              </w:r>
                              <w:r>
                                <w:rPr>
                                  <w:spacing w:val="-10"/>
                                  <w:w w:val="105"/>
                                  <w:sz w:val="20"/>
                                </w:rPr>
                                <w:t> </w:t>
                              </w:r>
                              <w:r>
                                <w:rPr>
                                  <w:w w:val="105"/>
                                  <w:sz w:val="20"/>
                                </w:rPr>
                                <w:t>procedures.</w:t>
                              </w:r>
                            </w:p>
                            <w:p>
                              <w:pPr>
                                <w:numPr>
                                  <w:ilvl w:val="1"/>
                                  <w:numId w:val="58"/>
                                </w:numPr>
                                <w:tabs>
                                  <w:tab w:pos="612" w:val="left" w:leader="none"/>
                                  <w:tab w:pos="625" w:val="left" w:leader="none"/>
                                </w:tabs>
                                <w:spacing w:line="276" w:lineRule="auto" w:before="11"/>
                                <w:ind w:left="612" w:right="175" w:hanging="241"/>
                                <w:jc w:val="left"/>
                                <w:rPr>
                                  <w:sz w:val="20"/>
                                </w:rPr>
                              </w:pPr>
                              <w:r>
                                <w:rPr>
                                  <w:sz w:val="20"/>
                                </w:rPr>
                                <w:t>Emergency</w:t>
                              </w:r>
                              <w:r>
                                <w:rPr>
                                  <w:sz w:val="20"/>
                                </w:rPr>
                                <w:t> procedures to be followed by residents, short term occupiers and all other persons at the caravan park in the event of an emergency (including bushfire/grassfire).</w:t>
                              </w:r>
                            </w:p>
                            <w:p>
                              <w:pPr>
                                <w:numPr>
                                  <w:ilvl w:val="1"/>
                                  <w:numId w:val="58"/>
                                </w:numPr>
                                <w:tabs>
                                  <w:tab w:pos="612" w:val="left" w:leader="none"/>
                                  <w:tab w:pos="614" w:val="left" w:leader="none"/>
                                </w:tabs>
                                <w:spacing w:line="276" w:lineRule="auto" w:before="0"/>
                                <w:ind w:left="612" w:right="264" w:hanging="241"/>
                                <w:jc w:val="left"/>
                                <w:rPr>
                                  <w:sz w:val="20"/>
                                </w:rPr>
                              </w:pPr>
                              <w:r>
                                <w:rPr>
                                  <w:w w:val="105"/>
                                  <w:sz w:val="20"/>
                                </w:rPr>
                                <w:t>Up</w:t>
                              </w:r>
                              <w:r>
                                <w:rPr>
                                  <w:spacing w:val="-45"/>
                                  <w:w w:val="105"/>
                                  <w:sz w:val="20"/>
                                </w:rPr>
                                <w:t> </w:t>
                              </w:r>
                              <w:r>
                                <w:rPr>
                                  <w:w w:val="105"/>
                                  <w:sz w:val="20"/>
                                </w:rPr>
                                <w:t>-to-date contact details for site owners/occupiers and any relevant off-site </w:t>
                              </w:r>
                              <w:r>
                                <w:rPr>
                                  <w:spacing w:val="-2"/>
                                  <w:w w:val="105"/>
                                  <w:sz w:val="20"/>
                                </w:rPr>
                                <w:t>personnel</w:t>
                              </w:r>
                              <w:r>
                                <w:rPr>
                                  <w:spacing w:val="-8"/>
                                  <w:w w:val="105"/>
                                  <w:sz w:val="20"/>
                                </w:rPr>
                                <w:t> </w:t>
                              </w:r>
                              <w:r>
                                <w:rPr>
                                  <w:spacing w:val="-2"/>
                                  <w:w w:val="105"/>
                                  <w:sz w:val="20"/>
                                </w:rPr>
                                <w:t>that</w:t>
                              </w:r>
                              <w:r>
                                <w:rPr>
                                  <w:spacing w:val="-8"/>
                                  <w:w w:val="105"/>
                                  <w:sz w:val="20"/>
                                </w:rPr>
                                <w:t> </w:t>
                              </w:r>
                              <w:r>
                                <w:rPr>
                                  <w:spacing w:val="-2"/>
                                  <w:w w:val="105"/>
                                  <w:sz w:val="20"/>
                                </w:rPr>
                                <w:t>could</w:t>
                              </w:r>
                              <w:r>
                                <w:rPr>
                                  <w:spacing w:val="-8"/>
                                  <w:w w:val="105"/>
                                  <w:sz w:val="20"/>
                                </w:rPr>
                                <w:t> </w:t>
                              </w:r>
                              <w:r>
                                <w:rPr>
                                  <w:spacing w:val="-2"/>
                                  <w:w w:val="105"/>
                                  <w:sz w:val="20"/>
                                </w:rPr>
                                <w:t>provide</w:t>
                              </w:r>
                              <w:r>
                                <w:rPr>
                                  <w:spacing w:val="-8"/>
                                  <w:w w:val="105"/>
                                  <w:sz w:val="20"/>
                                </w:rPr>
                                <w:t> </w:t>
                              </w:r>
                              <w:r>
                                <w:rPr>
                                  <w:spacing w:val="-2"/>
                                  <w:w w:val="105"/>
                                  <w:sz w:val="20"/>
                                </w:rPr>
                                <w:t>support</w:t>
                              </w:r>
                              <w:r>
                                <w:rPr>
                                  <w:spacing w:val="-8"/>
                                  <w:w w:val="105"/>
                                  <w:sz w:val="20"/>
                                </w:rPr>
                                <w:t> </w:t>
                              </w:r>
                              <w:r>
                                <w:rPr>
                                  <w:spacing w:val="-2"/>
                                  <w:w w:val="105"/>
                                  <w:sz w:val="20"/>
                                </w:rPr>
                                <w:t>during </w:t>
                              </w:r>
                              <w:r>
                                <w:rPr>
                                  <w:w w:val="105"/>
                                  <w:sz w:val="20"/>
                                </w:rPr>
                                <w:t>an</w:t>
                              </w:r>
                              <w:r>
                                <w:rPr>
                                  <w:spacing w:val="-10"/>
                                  <w:w w:val="105"/>
                                  <w:sz w:val="20"/>
                                </w:rPr>
                                <w:t> </w:t>
                              </w:r>
                              <w:r>
                                <w:rPr>
                                  <w:w w:val="105"/>
                                  <w:sz w:val="20"/>
                                </w:rPr>
                                <w:t>emergency.</w:t>
                              </w:r>
                            </w:p>
                          </w:txbxContent>
                        </wps:txbx>
                        <wps:bodyPr wrap="square" lIns="0" tIns="0" rIns="0" bIns="0" rtlCol="0">
                          <a:noAutofit/>
                        </wps:bodyPr>
                      </wps:wsp>
                      <wps:wsp>
                        <wps:cNvPr id="358" name="Textbox 358"/>
                        <wps:cNvSpPr txBox="1"/>
                        <wps:spPr>
                          <a:xfrm>
                            <a:off x="0" y="0"/>
                            <a:ext cx="2912110"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6.1</w:t>
                              </w:r>
                            </w:p>
                          </w:txbxContent>
                        </wps:txbx>
                        <wps:bodyPr wrap="square" lIns="0" tIns="0" rIns="0" bIns="0" rtlCol="0">
                          <a:noAutofit/>
                        </wps:bodyPr>
                      </wps:wsp>
                    </wpg:wgp>
                  </a:graphicData>
                </a:graphic>
              </wp:anchor>
            </w:drawing>
          </mc:Choice>
          <mc:Fallback>
            <w:pict>
              <v:group style="position:absolute;margin-left:306.651642pt;margin-top:23.452833pt;width:229.3pt;height:476.8pt;mso-position-horizontal-relative:page;mso-position-vertical-relative:paragraph;z-index:15771648" id="docshapegroup322" coordorigin="6133,469" coordsize="4586,9536">
                <v:rect style="position:absolute;left:6133;top:832;width:4586;height:9172" id="docshape323" filled="true" fillcolor="#efffe3" stroked="false">
                  <v:fill type="solid"/>
                </v:rect>
                <v:shape style="position:absolute;left:6768;top:7029;width:61;height:601" id="docshape324" coordorigin="6768,7029" coordsize="61,601" path="m6828,7595l6828,7591,6825,7584,6822,7581,6817,7575,6814,7573,6806,7570,6802,7569,6794,7569,6791,7570,6783,7573,6780,7575,6774,7581,6772,7584,6769,7591,6768,7595,6768,7603,6769,7607,6772,7614,6774,7618,6780,7623,6783,7625,6791,7628,6794,7629,6802,7629,6806,7628,6814,7625,6817,7623,6822,7618,6825,7614,6828,7607,6828,7603,6828,7599,6828,7595xm6828,7325l6828,7321,6825,7314,6822,7311,6817,7305,6814,7303,6806,7300,6802,7299,6794,7299,6791,7300,6783,7303,6780,7305,6774,7311,6772,7314,6769,7321,6768,7325,6768,7333,6769,7337,6772,7344,6774,7348,6780,7353,6783,7355,6791,7358,6794,7359,6802,7359,6806,7358,6814,7355,6817,7353,6822,7348,6825,7344,6828,7337,6828,7333,6828,7329,6828,7325xm6828,7055l6828,7051,6825,7044,6822,7041,6817,7035,6814,7033,6806,7030,6802,7029,6794,7029,6791,7030,6783,7033,6780,7035,6774,7041,6772,7044,6769,7051,6768,7055,6768,7063,6769,7067,6772,7074,6774,7077,6780,7083,6783,7085,6791,7088,6794,7089,6802,7089,6806,7088,6814,7085,6817,7083,6822,7077,6825,7074,6828,7067,6828,7063,6828,7059,6828,7055xe" filled="true" fillcolor="#000000" stroked="false">
                  <v:path arrowok="t"/>
                  <v:fill type="solid"/>
                </v:shape>
                <v:shape style="position:absolute;left:6133;top:832;width:4586;height:9172" type="#_x0000_t202" id="docshape325" filled="false" stroked="false">
                  <v:textbox inset="0,0,0,0">
                    <w:txbxContent>
                      <w:p>
                        <w:pPr>
                          <w:spacing w:before="44"/>
                          <w:ind w:left="140" w:right="0" w:firstLine="0"/>
                          <w:jc w:val="left"/>
                          <w:rPr>
                            <w:b/>
                            <w:sz w:val="20"/>
                          </w:rPr>
                        </w:pPr>
                        <w:r>
                          <w:rPr>
                            <w:b/>
                            <w:spacing w:val="-2"/>
                            <w:w w:val="105"/>
                            <w:sz w:val="20"/>
                          </w:rPr>
                          <w:t>Emergency</w:t>
                        </w:r>
                        <w:r>
                          <w:rPr>
                            <w:b/>
                            <w:spacing w:val="1"/>
                            <w:w w:val="105"/>
                            <w:sz w:val="20"/>
                          </w:rPr>
                          <w:t> </w:t>
                        </w:r>
                        <w:r>
                          <w:rPr>
                            <w:b/>
                            <w:spacing w:val="-2"/>
                            <w:w w:val="105"/>
                            <w:sz w:val="20"/>
                          </w:rPr>
                          <w:t>Management</w:t>
                        </w:r>
                        <w:r>
                          <w:rPr>
                            <w:b/>
                            <w:spacing w:val="2"/>
                            <w:w w:val="105"/>
                            <w:sz w:val="20"/>
                          </w:rPr>
                          <w:t> </w:t>
                        </w:r>
                        <w:r>
                          <w:rPr>
                            <w:b/>
                            <w:spacing w:val="-4"/>
                            <w:w w:val="105"/>
                            <w:sz w:val="20"/>
                          </w:rPr>
                          <w:t>Plan</w:t>
                        </w:r>
                      </w:p>
                      <w:p>
                        <w:pPr>
                          <w:numPr>
                            <w:ilvl w:val="0"/>
                            <w:numId w:val="58"/>
                          </w:numPr>
                          <w:tabs>
                            <w:tab w:pos="370" w:val="left" w:leader="none"/>
                            <w:tab w:pos="372" w:val="left" w:leader="none"/>
                          </w:tabs>
                          <w:spacing w:line="276" w:lineRule="auto" w:before="30"/>
                          <w:ind w:left="372" w:right="64" w:hanging="231"/>
                          <w:jc w:val="left"/>
                          <w:rPr>
                            <w:sz w:val="20"/>
                          </w:rPr>
                        </w:pPr>
                        <w:r>
                          <w:rPr>
                            <w:w w:val="105"/>
                            <w:sz w:val="20"/>
                          </w:rPr>
                          <w:t>An</w:t>
                        </w:r>
                        <w:r>
                          <w:rPr>
                            <w:spacing w:val="-5"/>
                            <w:w w:val="105"/>
                            <w:sz w:val="20"/>
                          </w:rPr>
                          <w:t> </w:t>
                        </w:r>
                        <w:r>
                          <w:rPr>
                            <w:w w:val="105"/>
                            <w:sz w:val="20"/>
                          </w:rPr>
                          <w:t>Emergency</w:t>
                        </w:r>
                        <w:r>
                          <w:rPr>
                            <w:spacing w:val="-5"/>
                            <w:w w:val="105"/>
                            <w:sz w:val="20"/>
                          </w:rPr>
                          <w:t> </w:t>
                        </w:r>
                        <w:r>
                          <w:rPr>
                            <w:w w:val="105"/>
                            <w:sz w:val="20"/>
                          </w:rPr>
                          <w:t>Management</w:t>
                        </w:r>
                        <w:r>
                          <w:rPr>
                            <w:spacing w:val="-5"/>
                            <w:w w:val="105"/>
                            <w:sz w:val="20"/>
                          </w:rPr>
                          <w:t> </w:t>
                        </w:r>
                        <w:r>
                          <w:rPr>
                            <w:w w:val="105"/>
                            <w:sz w:val="20"/>
                          </w:rPr>
                          <w:t>Plan</w:t>
                        </w:r>
                        <w:r>
                          <w:rPr>
                            <w:spacing w:val="-5"/>
                            <w:w w:val="105"/>
                            <w:sz w:val="20"/>
                          </w:rPr>
                          <w:t> </w:t>
                        </w:r>
                        <w:r>
                          <w:rPr>
                            <w:w w:val="105"/>
                            <w:sz w:val="20"/>
                          </w:rPr>
                          <w:t>(EMP)</w:t>
                        </w:r>
                        <w:r>
                          <w:rPr>
                            <w:spacing w:val="-5"/>
                            <w:w w:val="105"/>
                            <w:sz w:val="20"/>
                          </w:rPr>
                          <w:t> </w:t>
                        </w:r>
                        <w:r>
                          <w:rPr>
                            <w:w w:val="105"/>
                            <w:sz w:val="20"/>
                          </w:rPr>
                          <w:t>must</w:t>
                        </w:r>
                        <w:r>
                          <w:rPr>
                            <w:spacing w:val="-5"/>
                            <w:w w:val="105"/>
                            <w:sz w:val="20"/>
                          </w:rPr>
                          <w:t> </w:t>
                        </w:r>
                        <w:r>
                          <w:rPr>
                            <w:w w:val="105"/>
                            <w:sz w:val="20"/>
                          </w:rPr>
                          <w:t>be </w:t>
                        </w:r>
                        <w:r>
                          <w:rPr>
                            <w:spacing w:val="-2"/>
                            <w:w w:val="105"/>
                            <w:sz w:val="20"/>
                          </w:rPr>
                          <w:t>prepared</w:t>
                        </w:r>
                        <w:r>
                          <w:rPr>
                            <w:spacing w:val="-8"/>
                            <w:w w:val="105"/>
                            <w:sz w:val="20"/>
                          </w:rPr>
                          <w:t> </w:t>
                        </w:r>
                        <w:r>
                          <w:rPr>
                            <w:spacing w:val="-2"/>
                            <w:w w:val="105"/>
                            <w:sz w:val="20"/>
                          </w:rPr>
                          <w:t>by</w:t>
                        </w:r>
                        <w:r>
                          <w:rPr>
                            <w:spacing w:val="-8"/>
                            <w:w w:val="105"/>
                            <w:sz w:val="20"/>
                          </w:rPr>
                          <w:t> </w:t>
                        </w:r>
                        <w:r>
                          <w:rPr>
                            <w:spacing w:val="-2"/>
                            <w:w w:val="105"/>
                            <w:sz w:val="20"/>
                          </w:rPr>
                          <w:t>a</w:t>
                        </w:r>
                        <w:r>
                          <w:rPr>
                            <w:spacing w:val="-8"/>
                            <w:w w:val="105"/>
                            <w:sz w:val="20"/>
                          </w:rPr>
                          <w:t> </w:t>
                        </w:r>
                        <w:r>
                          <w:rPr>
                            <w:spacing w:val="-2"/>
                            <w:w w:val="105"/>
                            <w:sz w:val="20"/>
                          </w:rPr>
                          <w:t>caravan</w:t>
                        </w:r>
                        <w:r>
                          <w:rPr>
                            <w:spacing w:val="-8"/>
                            <w:w w:val="105"/>
                            <w:sz w:val="20"/>
                          </w:rPr>
                          <w:t> </w:t>
                        </w:r>
                        <w:r>
                          <w:rPr>
                            <w:spacing w:val="-2"/>
                            <w:w w:val="105"/>
                            <w:sz w:val="20"/>
                          </w:rPr>
                          <w:t>park</w:t>
                        </w:r>
                        <w:r>
                          <w:rPr>
                            <w:spacing w:val="-8"/>
                            <w:w w:val="105"/>
                            <w:sz w:val="20"/>
                          </w:rPr>
                          <w:t> </w:t>
                        </w:r>
                        <w:r>
                          <w:rPr>
                            <w:spacing w:val="-2"/>
                            <w:w w:val="105"/>
                            <w:sz w:val="20"/>
                          </w:rPr>
                          <w:t>owner</w:t>
                        </w:r>
                        <w:r>
                          <w:rPr>
                            <w:spacing w:val="-8"/>
                            <w:w w:val="105"/>
                            <w:sz w:val="20"/>
                          </w:rPr>
                          <w:t> </w:t>
                        </w:r>
                        <w:r>
                          <w:rPr>
                            <w:spacing w:val="-2"/>
                            <w:w w:val="105"/>
                            <w:sz w:val="20"/>
                          </w:rPr>
                          <w:t>in</w:t>
                        </w:r>
                        <w:r>
                          <w:rPr>
                            <w:spacing w:val="-8"/>
                            <w:w w:val="105"/>
                            <w:sz w:val="20"/>
                          </w:rPr>
                          <w:t> </w:t>
                        </w:r>
                        <w:r>
                          <w:rPr>
                            <w:spacing w:val="-2"/>
                            <w:w w:val="105"/>
                            <w:sz w:val="20"/>
                          </w:rPr>
                          <w:t>consultation </w:t>
                        </w:r>
                        <w:r>
                          <w:rPr>
                            <w:w w:val="105"/>
                            <w:sz w:val="20"/>
                          </w:rPr>
                          <w:t>with</w:t>
                        </w:r>
                        <w:r>
                          <w:rPr>
                            <w:spacing w:val="-10"/>
                            <w:w w:val="105"/>
                            <w:sz w:val="20"/>
                          </w:rPr>
                          <w:t> </w:t>
                        </w:r>
                        <w:r>
                          <w:rPr>
                            <w:w w:val="105"/>
                            <w:sz w:val="20"/>
                          </w:rPr>
                          <w:t>CFA.</w:t>
                        </w:r>
                      </w:p>
                      <w:p>
                        <w:pPr>
                          <w:numPr>
                            <w:ilvl w:val="0"/>
                            <w:numId w:val="58"/>
                          </w:numPr>
                          <w:tabs>
                            <w:tab w:pos="370" w:val="left" w:leader="none"/>
                            <w:tab w:pos="372" w:val="left" w:leader="none"/>
                          </w:tabs>
                          <w:spacing w:line="276" w:lineRule="auto" w:before="78"/>
                          <w:ind w:left="372" w:right="85" w:hanging="231"/>
                          <w:jc w:val="left"/>
                          <w:rPr>
                            <w:sz w:val="20"/>
                          </w:rPr>
                        </w:pPr>
                        <w:r>
                          <w:rPr>
                            <w:sz w:val="20"/>
                          </w:rPr>
                          <w:t>The EMP should be developed in accordance with </w:t>
                        </w:r>
                        <w:hyperlink r:id="rId117">
                          <w:r>
                            <w:rPr>
                              <w:i/>
                              <w:sz w:val="20"/>
                              <w:u w:val="thick"/>
                            </w:rPr>
                            <w:t>AS 3745-2010: Planning for emergencies in</w:t>
                          </w:r>
                        </w:hyperlink>
                        <w:r>
                          <w:rPr>
                            <w:i/>
                            <w:sz w:val="20"/>
                            <w:u w:val="none"/>
                          </w:rPr>
                          <w:t> </w:t>
                        </w:r>
                        <w:hyperlink r:id="rId117">
                          <w:r>
                            <w:rPr>
                              <w:i/>
                              <w:sz w:val="20"/>
                              <w:u w:val="thick"/>
                            </w:rPr>
                            <w:t>facilities</w:t>
                          </w:r>
                        </w:hyperlink>
                        <w:r>
                          <w:rPr>
                            <w:sz w:val="20"/>
                            <w:u w:val="none"/>
                          </w:rPr>
                          <w:t>, and based on the risk assessment/RMP</w:t>
                        </w:r>
                        <w:r>
                          <w:rPr>
                            <w:spacing w:val="40"/>
                            <w:sz w:val="20"/>
                            <w:u w:val="none"/>
                          </w:rPr>
                          <w:t> </w:t>
                        </w:r>
                        <w:r>
                          <w:rPr>
                            <w:sz w:val="20"/>
                            <w:u w:val="none"/>
                          </w:rPr>
                          <w:t>as per </w:t>
                        </w:r>
                        <w:hyperlink w:history="true" w:anchor="_bookmark18">
                          <w:r>
                            <w:rPr>
                              <w:b/>
                              <w:sz w:val="20"/>
                              <w:u w:val="thick"/>
                            </w:rPr>
                            <w:t>Section 5</w:t>
                          </w:r>
                        </w:hyperlink>
                        <w:r>
                          <w:rPr>
                            <w:sz w:val="20"/>
                            <w:u w:val="none"/>
                          </w:rPr>
                          <w:t>.</w:t>
                        </w:r>
                      </w:p>
                      <w:p>
                        <w:pPr>
                          <w:numPr>
                            <w:ilvl w:val="0"/>
                            <w:numId w:val="58"/>
                          </w:numPr>
                          <w:tabs>
                            <w:tab w:pos="371" w:val="left" w:leader="none"/>
                          </w:tabs>
                          <w:spacing w:before="77"/>
                          <w:ind w:left="371" w:right="0" w:hanging="229"/>
                          <w:jc w:val="left"/>
                          <w:rPr>
                            <w:sz w:val="20"/>
                          </w:rPr>
                        </w:pPr>
                        <w:r>
                          <w:rPr>
                            <w:sz w:val="20"/>
                          </w:rPr>
                          <w:t>The</w:t>
                        </w:r>
                        <w:r>
                          <w:rPr>
                            <w:spacing w:val="2"/>
                            <w:sz w:val="20"/>
                          </w:rPr>
                          <w:t> </w:t>
                        </w:r>
                        <w:r>
                          <w:rPr>
                            <w:sz w:val="20"/>
                          </w:rPr>
                          <w:t>EMP</w:t>
                        </w:r>
                        <w:r>
                          <w:rPr>
                            <w:spacing w:val="3"/>
                            <w:sz w:val="20"/>
                          </w:rPr>
                          <w:t> </w:t>
                        </w:r>
                        <w:r>
                          <w:rPr>
                            <w:sz w:val="20"/>
                          </w:rPr>
                          <w:t>should</w:t>
                        </w:r>
                        <w:r>
                          <w:rPr>
                            <w:spacing w:val="2"/>
                            <w:sz w:val="20"/>
                          </w:rPr>
                          <w:t> </w:t>
                        </w:r>
                        <w:r>
                          <w:rPr>
                            <w:spacing w:val="-2"/>
                            <w:sz w:val="20"/>
                          </w:rPr>
                          <w:t>include:</w:t>
                        </w:r>
                      </w:p>
                      <w:p>
                        <w:pPr>
                          <w:numPr>
                            <w:ilvl w:val="1"/>
                            <w:numId w:val="58"/>
                          </w:numPr>
                          <w:tabs>
                            <w:tab w:pos="572" w:val="left" w:leader="none"/>
                            <w:tab w:pos="615" w:val="left" w:leader="none"/>
                          </w:tabs>
                          <w:spacing w:line="276" w:lineRule="auto" w:before="36"/>
                          <w:ind w:left="572" w:right="203" w:hanging="201"/>
                          <w:jc w:val="left"/>
                          <w:rPr>
                            <w:sz w:val="20"/>
                          </w:rPr>
                        </w:pPr>
                        <w:r>
                          <w:rPr>
                            <w:sz w:val="20"/>
                          </w:rPr>
                          <w:t>A</w:t>
                        </w:r>
                        <w:r>
                          <w:rPr>
                            <w:spacing w:val="40"/>
                            <w:sz w:val="20"/>
                          </w:rPr>
                          <w:t> </w:t>
                        </w:r>
                        <w:r>
                          <w:rPr>
                            <w:sz w:val="20"/>
                          </w:rPr>
                          <w:t>facility description, including </w:t>
                        </w:r>
                        <w:r>
                          <w:rPr>
                            <w:sz w:val="20"/>
                          </w:rPr>
                          <w:t>infrastructure details,</w:t>
                        </w:r>
                        <w:r>
                          <w:rPr>
                            <w:spacing w:val="23"/>
                            <w:sz w:val="20"/>
                          </w:rPr>
                          <w:t> </w:t>
                        </w:r>
                        <w:r>
                          <w:rPr>
                            <w:sz w:val="20"/>
                          </w:rPr>
                          <w:t>operations,</w:t>
                        </w:r>
                        <w:r>
                          <w:rPr>
                            <w:spacing w:val="23"/>
                            <w:sz w:val="20"/>
                          </w:rPr>
                          <w:t> </w:t>
                        </w:r>
                        <w:r>
                          <w:rPr>
                            <w:sz w:val="20"/>
                          </w:rPr>
                          <w:t>number</w:t>
                        </w:r>
                        <w:r>
                          <w:rPr>
                            <w:spacing w:val="23"/>
                            <w:sz w:val="20"/>
                          </w:rPr>
                          <w:t> </w:t>
                        </w:r>
                        <w:r>
                          <w:rPr>
                            <w:sz w:val="20"/>
                          </w:rPr>
                          <w:t>of</w:t>
                        </w:r>
                        <w:r>
                          <w:rPr>
                            <w:spacing w:val="23"/>
                            <w:sz w:val="20"/>
                          </w:rPr>
                          <w:t> </w:t>
                        </w:r>
                        <w:r>
                          <w:rPr>
                            <w:sz w:val="20"/>
                          </w:rPr>
                          <w:t>personnel,</w:t>
                        </w:r>
                        <w:r>
                          <w:rPr>
                            <w:spacing w:val="40"/>
                            <w:sz w:val="20"/>
                          </w:rPr>
                          <w:t> </w:t>
                        </w:r>
                        <w:r>
                          <w:rPr>
                            <w:sz w:val="20"/>
                          </w:rPr>
                          <w:t>and operating hours.</w:t>
                        </w:r>
                      </w:p>
                      <w:p>
                        <w:pPr>
                          <w:numPr>
                            <w:ilvl w:val="1"/>
                            <w:numId w:val="58"/>
                          </w:numPr>
                          <w:tabs>
                            <w:tab w:pos="612" w:val="left" w:leader="none"/>
                            <w:tab w:pos="625" w:val="left" w:leader="none"/>
                          </w:tabs>
                          <w:spacing w:line="276" w:lineRule="auto" w:before="0"/>
                          <w:ind w:left="612" w:right="205" w:hanging="241"/>
                          <w:jc w:val="left"/>
                          <w:rPr>
                            <w:sz w:val="20"/>
                          </w:rPr>
                        </w:pPr>
                        <w:r>
                          <w:rPr>
                            <w:sz w:val="20"/>
                          </w:rPr>
                          <w:t>A</w:t>
                        </w:r>
                        <w:r>
                          <w:rPr>
                            <w:sz w:val="20"/>
                          </w:rPr>
                          <w:t> site plan depicting site infrastructure, site access points and internal roads, fire </w:t>
                        </w:r>
                        <w:r>
                          <w:rPr>
                            <w:sz w:val="20"/>
                          </w:rPr>
                          <w:t>services (water tanks, pumps, booster systems, fire hydrants, fire hose reels), drainage, and neighbouring</w:t>
                        </w:r>
                        <w:r>
                          <w:rPr>
                            <w:spacing w:val="-7"/>
                            <w:sz w:val="20"/>
                          </w:rPr>
                          <w:t> </w:t>
                        </w:r>
                        <w:r>
                          <w:rPr>
                            <w:sz w:val="20"/>
                          </w:rPr>
                          <w:t>properties.</w:t>
                        </w:r>
                      </w:p>
                      <w:p>
                        <w:pPr>
                          <w:numPr>
                            <w:ilvl w:val="1"/>
                            <w:numId w:val="58"/>
                          </w:numPr>
                          <w:tabs>
                            <w:tab w:pos="603" w:val="left" w:leader="none"/>
                            <w:tab w:pos="612" w:val="left" w:leader="none"/>
                          </w:tabs>
                          <w:spacing w:line="276" w:lineRule="auto" w:before="0"/>
                          <w:ind w:left="612" w:right="255" w:hanging="241"/>
                          <w:jc w:val="left"/>
                          <w:rPr>
                            <w:sz w:val="20"/>
                          </w:rPr>
                        </w:pPr>
                        <w:r>
                          <w:rPr>
                            <w:sz w:val="20"/>
                          </w:rPr>
                          <w:t>Emergency procedures to be followed by the </w:t>
                        </w:r>
                        <w:r>
                          <w:rPr>
                            <w:w w:val="105"/>
                            <w:sz w:val="20"/>
                          </w:rPr>
                          <w:t>caravan park staff on receiving a public emergency warning or in the event of an emergency,</w:t>
                        </w:r>
                        <w:r>
                          <w:rPr>
                            <w:spacing w:val="-10"/>
                            <w:w w:val="105"/>
                            <w:sz w:val="20"/>
                          </w:rPr>
                          <w:t> </w:t>
                        </w:r>
                        <w:r>
                          <w:rPr>
                            <w:w w:val="105"/>
                            <w:sz w:val="20"/>
                          </w:rPr>
                          <w:t>including:</w:t>
                        </w:r>
                      </w:p>
                      <w:p>
                        <w:pPr>
                          <w:spacing w:line="266" w:lineRule="auto" w:before="8"/>
                          <w:ind w:left="855" w:right="918" w:firstLine="0"/>
                          <w:jc w:val="left"/>
                          <w:rPr>
                            <w:sz w:val="20"/>
                          </w:rPr>
                        </w:pPr>
                        <w:r>
                          <w:rPr>
                            <w:sz w:val="20"/>
                          </w:rPr>
                          <w:t>Communication measures; and </w:t>
                        </w:r>
                        <w:r>
                          <w:rPr>
                            <w:w w:val="105"/>
                            <w:sz w:val="20"/>
                          </w:rPr>
                          <w:t>Response measures; and Evacuation</w:t>
                        </w:r>
                        <w:r>
                          <w:rPr>
                            <w:spacing w:val="-10"/>
                            <w:w w:val="105"/>
                            <w:sz w:val="20"/>
                          </w:rPr>
                          <w:t> </w:t>
                        </w:r>
                        <w:r>
                          <w:rPr>
                            <w:w w:val="105"/>
                            <w:sz w:val="20"/>
                          </w:rPr>
                          <w:t>procedures.</w:t>
                        </w:r>
                      </w:p>
                      <w:p>
                        <w:pPr>
                          <w:numPr>
                            <w:ilvl w:val="1"/>
                            <w:numId w:val="58"/>
                          </w:numPr>
                          <w:tabs>
                            <w:tab w:pos="612" w:val="left" w:leader="none"/>
                            <w:tab w:pos="625" w:val="left" w:leader="none"/>
                          </w:tabs>
                          <w:spacing w:line="276" w:lineRule="auto" w:before="11"/>
                          <w:ind w:left="612" w:right="175" w:hanging="241"/>
                          <w:jc w:val="left"/>
                          <w:rPr>
                            <w:sz w:val="20"/>
                          </w:rPr>
                        </w:pPr>
                        <w:r>
                          <w:rPr>
                            <w:sz w:val="20"/>
                          </w:rPr>
                          <w:t>Emergency</w:t>
                        </w:r>
                        <w:r>
                          <w:rPr>
                            <w:sz w:val="20"/>
                          </w:rPr>
                          <w:t> procedures to be followed by residents, short term occupiers and all other persons at the caravan park in the event of an emergency (including bushfire/grassfire).</w:t>
                        </w:r>
                      </w:p>
                      <w:p>
                        <w:pPr>
                          <w:numPr>
                            <w:ilvl w:val="1"/>
                            <w:numId w:val="58"/>
                          </w:numPr>
                          <w:tabs>
                            <w:tab w:pos="612" w:val="left" w:leader="none"/>
                            <w:tab w:pos="614" w:val="left" w:leader="none"/>
                          </w:tabs>
                          <w:spacing w:line="276" w:lineRule="auto" w:before="0"/>
                          <w:ind w:left="612" w:right="264" w:hanging="241"/>
                          <w:jc w:val="left"/>
                          <w:rPr>
                            <w:sz w:val="20"/>
                          </w:rPr>
                        </w:pPr>
                        <w:r>
                          <w:rPr>
                            <w:w w:val="105"/>
                            <w:sz w:val="20"/>
                          </w:rPr>
                          <w:t>Up</w:t>
                        </w:r>
                        <w:r>
                          <w:rPr>
                            <w:spacing w:val="-45"/>
                            <w:w w:val="105"/>
                            <w:sz w:val="20"/>
                          </w:rPr>
                          <w:t> </w:t>
                        </w:r>
                        <w:r>
                          <w:rPr>
                            <w:w w:val="105"/>
                            <w:sz w:val="20"/>
                          </w:rPr>
                          <w:t>-to-date contact details for site owners/occupiers and any relevant off-site </w:t>
                        </w:r>
                        <w:r>
                          <w:rPr>
                            <w:spacing w:val="-2"/>
                            <w:w w:val="105"/>
                            <w:sz w:val="20"/>
                          </w:rPr>
                          <w:t>personnel</w:t>
                        </w:r>
                        <w:r>
                          <w:rPr>
                            <w:spacing w:val="-8"/>
                            <w:w w:val="105"/>
                            <w:sz w:val="20"/>
                          </w:rPr>
                          <w:t> </w:t>
                        </w:r>
                        <w:r>
                          <w:rPr>
                            <w:spacing w:val="-2"/>
                            <w:w w:val="105"/>
                            <w:sz w:val="20"/>
                          </w:rPr>
                          <w:t>that</w:t>
                        </w:r>
                        <w:r>
                          <w:rPr>
                            <w:spacing w:val="-8"/>
                            <w:w w:val="105"/>
                            <w:sz w:val="20"/>
                          </w:rPr>
                          <w:t> </w:t>
                        </w:r>
                        <w:r>
                          <w:rPr>
                            <w:spacing w:val="-2"/>
                            <w:w w:val="105"/>
                            <w:sz w:val="20"/>
                          </w:rPr>
                          <w:t>could</w:t>
                        </w:r>
                        <w:r>
                          <w:rPr>
                            <w:spacing w:val="-8"/>
                            <w:w w:val="105"/>
                            <w:sz w:val="20"/>
                          </w:rPr>
                          <w:t> </w:t>
                        </w:r>
                        <w:r>
                          <w:rPr>
                            <w:spacing w:val="-2"/>
                            <w:w w:val="105"/>
                            <w:sz w:val="20"/>
                          </w:rPr>
                          <w:t>provide</w:t>
                        </w:r>
                        <w:r>
                          <w:rPr>
                            <w:spacing w:val="-8"/>
                            <w:w w:val="105"/>
                            <w:sz w:val="20"/>
                          </w:rPr>
                          <w:t> </w:t>
                        </w:r>
                        <w:r>
                          <w:rPr>
                            <w:spacing w:val="-2"/>
                            <w:w w:val="105"/>
                            <w:sz w:val="20"/>
                          </w:rPr>
                          <w:t>support</w:t>
                        </w:r>
                        <w:r>
                          <w:rPr>
                            <w:spacing w:val="-8"/>
                            <w:w w:val="105"/>
                            <w:sz w:val="20"/>
                          </w:rPr>
                          <w:t> </w:t>
                        </w:r>
                        <w:r>
                          <w:rPr>
                            <w:spacing w:val="-2"/>
                            <w:w w:val="105"/>
                            <w:sz w:val="20"/>
                          </w:rPr>
                          <w:t>during </w:t>
                        </w:r>
                        <w:r>
                          <w:rPr>
                            <w:w w:val="105"/>
                            <w:sz w:val="20"/>
                          </w:rPr>
                          <w:t>an</w:t>
                        </w:r>
                        <w:r>
                          <w:rPr>
                            <w:spacing w:val="-10"/>
                            <w:w w:val="105"/>
                            <w:sz w:val="20"/>
                          </w:rPr>
                          <w:t> </w:t>
                        </w:r>
                        <w:r>
                          <w:rPr>
                            <w:w w:val="105"/>
                            <w:sz w:val="20"/>
                          </w:rPr>
                          <w:t>emergency.</w:t>
                        </w:r>
                      </w:p>
                    </w:txbxContent>
                  </v:textbox>
                  <w10:wrap type="none"/>
                </v:shape>
                <v:shape style="position:absolute;left:6133;top:469;width:4586;height:364" type="#_x0000_t202" id="docshape326"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6.1</w:t>
                        </w:r>
                      </w:p>
                    </w:txbxContent>
                  </v:textbox>
                  <v:fill type="solid"/>
                  <w10:wrap type="none"/>
                </v:shape>
                <w10:wrap type="none"/>
              </v:group>
            </w:pict>
          </mc:Fallback>
        </mc:AlternateContent>
      </w:r>
      <w:r>
        <w:rPr>
          <w:b/>
          <w:i/>
          <w:w w:val="105"/>
          <w:sz w:val="24"/>
        </w:rPr>
        <w:t>Prescriptive</w:t>
      </w:r>
      <w:r>
        <w:rPr>
          <w:b/>
          <w:i/>
          <w:spacing w:val="-4"/>
          <w:w w:val="105"/>
          <w:sz w:val="24"/>
        </w:rPr>
        <w:t> </w:t>
      </w:r>
      <w:r>
        <w:rPr>
          <w:b/>
          <w:i/>
          <w:spacing w:val="-2"/>
          <w:w w:val="105"/>
          <w:sz w:val="24"/>
        </w:rPr>
        <w:t>Provisions</w:t>
      </w:r>
    </w:p>
    <w:p>
      <w:pPr>
        <w:spacing w:after="0"/>
        <w:jc w:val="left"/>
        <w:rPr>
          <w:b/>
          <w:i/>
          <w:sz w:val="24"/>
        </w:rPr>
        <w:sectPr>
          <w:headerReference w:type="default" r:id="rId115"/>
          <w:footerReference w:type="default" r:id="rId116"/>
          <w:pgSz w:w="11910" w:h="16850"/>
          <w:pgMar w:header="287" w:footer="728" w:top="960" w:bottom="920" w:left="1133" w:right="992"/>
          <w:cols w:num="2" w:equalWidth="0">
            <w:col w:w="4634" w:space="308"/>
            <w:col w:w="4843"/>
          </w:cols>
        </w:sectPr>
      </w:pPr>
    </w:p>
    <w:p>
      <w:pPr>
        <w:spacing w:before="228"/>
        <w:ind w:left="206" w:right="0" w:firstLine="0"/>
        <w:jc w:val="left"/>
        <w:rPr>
          <w:rFonts w:ascii="Verdana"/>
          <w:b/>
          <w:sz w:val="24"/>
        </w:rPr>
      </w:pPr>
      <w:r>
        <w:rPr>
          <w:rFonts w:ascii="Verdana"/>
          <w:b/>
          <w:sz w:val="24"/>
        </w:rPr>
        <mc:AlternateContent>
          <mc:Choice Requires="wps">
            <w:drawing>
              <wp:anchor distT="0" distB="0" distL="0" distR="0" allowOverlap="1" layoutInCell="1" locked="0" behindDoc="1" simplePos="0" relativeHeight="486085120">
                <wp:simplePos x="0" y="0"/>
                <wp:positionH relativeFrom="page">
                  <wp:posOffset>756284</wp:posOffset>
                </wp:positionH>
                <wp:positionV relativeFrom="page">
                  <wp:posOffset>756284</wp:posOffset>
                </wp:positionV>
                <wp:extent cx="2912745" cy="8990330"/>
                <wp:effectExtent l="0" t="0" r="0" b="0"/>
                <wp:wrapNone/>
                <wp:docPr id="359" name="Group 359"/>
                <wp:cNvGraphicFramePr>
                  <a:graphicFrameLocks/>
                </wp:cNvGraphicFramePr>
                <a:graphic>
                  <a:graphicData uri="http://schemas.microsoft.com/office/word/2010/wordprocessingGroup">
                    <wpg:wgp>
                      <wpg:cNvPr id="359" name="Group 359"/>
                      <wpg:cNvGrpSpPr/>
                      <wpg:grpSpPr>
                        <a:xfrm>
                          <a:off x="0" y="0"/>
                          <a:ext cx="2912745" cy="8990330"/>
                          <a:chExt cx="2912745" cy="8990330"/>
                        </a:xfrm>
                      </wpg:grpSpPr>
                      <wps:wsp>
                        <wps:cNvPr id="360" name="Graphic 360"/>
                        <wps:cNvSpPr/>
                        <wps:spPr>
                          <a:xfrm>
                            <a:off x="0" y="231028"/>
                            <a:ext cx="2912110" cy="8759190"/>
                          </a:xfrm>
                          <a:custGeom>
                            <a:avLst/>
                            <a:gdLst/>
                            <a:ahLst/>
                            <a:cxnLst/>
                            <a:rect l="l" t="t" r="r" b="b"/>
                            <a:pathLst>
                              <a:path w="2912110" h="8759190">
                                <a:moveTo>
                                  <a:pt x="2912088" y="8759015"/>
                                </a:moveTo>
                                <a:lnTo>
                                  <a:pt x="0" y="8759015"/>
                                </a:lnTo>
                                <a:lnTo>
                                  <a:pt x="0" y="0"/>
                                </a:lnTo>
                                <a:lnTo>
                                  <a:pt x="2912088" y="0"/>
                                </a:lnTo>
                                <a:lnTo>
                                  <a:pt x="2912088" y="8759015"/>
                                </a:lnTo>
                                <a:close/>
                              </a:path>
                            </a:pathLst>
                          </a:custGeom>
                          <a:solidFill>
                            <a:srgbClr val="EFFFE3"/>
                          </a:solidFill>
                        </wps:spPr>
                        <wps:bodyPr wrap="square" lIns="0" tIns="0" rIns="0" bIns="0" rtlCol="0">
                          <a:prstTxWarp prst="textNoShape">
                            <a:avLst/>
                          </a:prstTxWarp>
                          <a:noAutofit/>
                        </wps:bodyPr>
                      </wps:wsp>
                      <wps:wsp>
                        <wps:cNvPr id="361" name="Graphic 361"/>
                        <wps:cNvSpPr/>
                        <wps:spPr>
                          <a:xfrm>
                            <a:off x="0" y="0"/>
                            <a:ext cx="2912745" cy="231140"/>
                          </a:xfrm>
                          <a:custGeom>
                            <a:avLst/>
                            <a:gdLst/>
                            <a:ahLst/>
                            <a:cxnLst/>
                            <a:rect l="l" t="t" r="r" b="b"/>
                            <a:pathLst>
                              <a:path w="2912745" h="231140">
                                <a:moveTo>
                                  <a:pt x="2912224" y="231028"/>
                                </a:moveTo>
                                <a:lnTo>
                                  <a:pt x="0" y="231028"/>
                                </a:lnTo>
                                <a:lnTo>
                                  <a:pt x="0" y="0"/>
                                </a:lnTo>
                                <a:lnTo>
                                  <a:pt x="2912224" y="0"/>
                                </a:lnTo>
                                <a:lnTo>
                                  <a:pt x="2912224" y="231028"/>
                                </a:lnTo>
                                <a:close/>
                              </a:path>
                            </a:pathLst>
                          </a:custGeom>
                          <a:solidFill>
                            <a:srgbClr val="3A8C00"/>
                          </a:solidFill>
                        </wps:spPr>
                        <wps:bodyPr wrap="square" lIns="0" tIns="0" rIns="0" bIns="0" rtlCol="0">
                          <a:prstTxWarp prst="textNoShape">
                            <a:avLst/>
                          </a:prstTxWarp>
                          <a:noAutofit/>
                        </wps:bodyPr>
                      </wps:wsp>
                    </wpg:wgp>
                  </a:graphicData>
                </a:graphic>
              </wp:anchor>
            </w:drawing>
          </mc:Choice>
          <mc:Fallback>
            <w:pict>
              <v:group style="position:absolute;margin-left:59.549992pt;margin-top:59.549988pt;width:229.35pt;height:707.9pt;mso-position-horizontal-relative:page;mso-position-vertical-relative:page;z-index:-17231360" id="docshapegroup327" coordorigin="1191,1191" coordsize="4587,14158">
                <v:rect style="position:absolute;left:1191;top:1554;width:4586;height:13794" id="docshape328" filled="true" fillcolor="#efffe3" stroked="false">
                  <v:fill type="solid"/>
                </v:rect>
                <v:rect style="position:absolute;left:1191;top:1191;width:4587;height:364" id="docshape329" filled="true" fillcolor="#3a8c00" stroked="false">
                  <v:fill type="solid"/>
                </v:rect>
                <w10:wrap type="none"/>
              </v:group>
            </w:pict>
          </mc:Fallback>
        </mc:AlternateContent>
      </w:r>
      <w:bookmarkStart w:name="_bookmark20" w:id="23"/>
      <w:bookmarkEnd w:id="23"/>
      <w:r>
        <w:rPr/>
      </w:r>
      <w:r>
        <w:rPr>
          <w:rFonts w:ascii="Verdana"/>
          <w:b/>
          <w:color w:val="FFFFFF"/>
          <w:w w:val="85"/>
          <w:sz w:val="24"/>
        </w:rPr>
        <w:t>All</w:t>
      </w:r>
      <w:r>
        <w:rPr>
          <w:rFonts w:ascii="Verdana"/>
          <w:b/>
          <w:color w:val="FFFFFF"/>
          <w:spacing w:val="-8"/>
          <w:w w:val="85"/>
          <w:sz w:val="24"/>
        </w:rPr>
        <w:t> </w:t>
      </w:r>
      <w:r>
        <w:rPr>
          <w:rFonts w:ascii="Verdana"/>
          <w:b/>
          <w:color w:val="FFFFFF"/>
          <w:w w:val="85"/>
          <w:sz w:val="24"/>
        </w:rPr>
        <w:t>Parks</w:t>
      </w:r>
      <w:r>
        <w:rPr>
          <w:rFonts w:ascii="Verdana"/>
          <w:b/>
          <w:color w:val="FFFFFF"/>
          <w:spacing w:val="-8"/>
          <w:w w:val="85"/>
          <w:sz w:val="24"/>
        </w:rPr>
        <w:t> </w:t>
      </w:r>
      <w:r>
        <w:rPr>
          <w:rFonts w:ascii="Verdana"/>
          <w:b/>
          <w:color w:val="FFFFFF"/>
          <w:w w:val="85"/>
          <w:sz w:val="24"/>
        </w:rPr>
        <w:t>-</w:t>
      </w:r>
      <w:r>
        <w:rPr>
          <w:rFonts w:ascii="Verdana"/>
          <w:b/>
          <w:color w:val="FFFFFF"/>
          <w:spacing w:val="-8"/>
          <w:w w:val="85"/>
          <w:sz w:val="24"/>
        </w:rPr>
        <w:t> </w:t>
      </w:r>
      <w:r>
        <w:rPr>
          <w:rFonts w:ascii="Verdana"/>
          <w:b/>
          <w:color w:val="FFFFFF"/>
          <w:w w:val="85"/>
          <w:sz w:val="24"/>
        </w:rPr>
        <w:t>PP</w:t>
      </w:r>
      <w:r>
        <w:rPr>
          <w:rFonts w:ascii="Verdana"/>
          <w:b/>
          <w:color w:val="FFFFFF"/>
          <w:spacing w:val="-8"/>
          <w:w w:val="85"/>
          <w:sz w:val="24"/>
        </w:rPr>
        <w:t> </w:t>
      </w:r>
      <w:r>
        <w:rPr>
          <w:rFonts w:ascii="Verdana"/>
          <w:b/>
          <w:color w:val="FFFFFF"/>
          <w:w w:val="85"/>
          <w:sz w:val="24"/>
        </w:rPr>
        <w:t>6.1</w:t>
      </w:r>
      <w:r>
        <w:rPr>
          <w:rFonts w:ascii="Verdana"/>
          <w:b/>
          <w:color w:val="FFFFFF"/>
          <w:spacing w:val="-8"/>
          <w:w w:val="85"/>
          <w:sz w:val="24"/>
        </w:rPr>
        <w:t> </w:t>
      </w:r>
      <w:r>
        <w:rPr>
          <w:rFonts w:ascii="Verdana"/>
          <w:b/>
          <w:color w:val="FFFFFF"/>
          <w:spacing w:val="-2"/>
          <w:w w:val="85"/>
          <w:sz w:val="24"/>
        </w:rPr>
        <w:t>(Continued)</w:t>
      </w:r>
    </w:p>
    <w:p>
      <w:pPr>
        <w:pStyle w:val="BodyText"/>
        <w:spacing w:line="276" w:lineRule="auto" w:before="196"/>
        <w:ind w:left="566" w:right="120" w:hanging="161"/>
      </w:pPr>
      <w:r>
        <w:rPr>
          <w:b/>
          <w:w w:val="105"/>
        </w:rPr>
        <w:t>f. </w:t>
      </w:r>
      <w:r>
        <w:rPr>
          <w:w w:val="105"/>
        </w:rPr>
        <w:t>Details of emergency resources, including </w:t>
      </w:r>
      <w:r>
        <w:rPr/>
        <w:t>fire detection and suppression systems </w:t>
      </w:r>
      <w:r>
        <w:rPr/>
        <w:t>an</w:t>
      </w:r>
      <w:r>
        <w:rPr/>
        <w:t>d</w:t>
      </w:r>
      <w:r>
        <w:rPr/>
        <w:t> </w:t>
      </w:r>
      <w:r>
        <w:rPr>
          <w:w w:val="105"/>
        </w:rPr>
        <w:t>equipment, emergency warning systems, communication systems, and first aid.</w:t>
      </w:r>
    </w:p>
    <w:p>
      <w:pPr>
        <w:spacing w:line="276" w:lineRule="auto" w:before="0"/>
        <w:ind w:left="551" w:right="0" w:hanging="146"/>
        <w:jc w:val="left"/>
        <w:rPr>
          <w:sz w:val="20"/>
        </w:rPr>
      </w:pPr>
      <w:r>
        <w:rPr>
          <w:b/>
          <w:sz w:val="20"/>
        </w:rPr>
        <w:t>g. </w:t>
      </w:r>
      <w:r>
        <w:rPr>
          <w:sz w:val="20"/>
        </w:rPr>
        <w:t>A manifest of dangerous goods (if required under the </w:t>
      </w:r>
      <w:hyperlink r:id="rId85">
        <w:r>
          <w:rPr>
            <w:i/>
            <w:sz w:val="20"/>
            <w:u w:val="thick"/>
          </w:rPr>
          <w:t>Dangerous Goods (Storage and</w:t>
        </w:r>
      </w:hyperlink>
      <w:r>
        <w:rPr>
          <w:i/>
          <w:sz w:val="20"/>
          <w:u w:val="none"/>
        </w:rPr>
        <w:t> </w:t>
      </w:r>
      <w:hyperlink r:id="rId85">
        <w:r>
          <w:rPr>
            <w:i/>
            <w:sz w:val="20"/>
            <w:u w:val="thick"/>
          </w:rPr>
          <w:t>Handling) Regulations 2022</w:t>
        </w:r>
      </w:hyperlink>
      <w:r>
        <w:rPr>
          <w:sz w:val="20"/>
          <w:u w:val="none"/>
        </w:rPr>
        <w:t>).</w:t>
      </w:r>
    </w:p>
    <w:p>
      <w:pPr>
        <w:pStyle w:val="Heading6"/>
        <w:spacing w:before="152"/>
        <w:ind w:left="206"/>
      </w:pPr>
      <w:r>
        <w:rPr>
          <w:w w:val="105"/>
        </w:rPr>
        <w:t>Display</w:t>
      </w:r>
      <w:r>
        <w:rPr>
          <w:spacing w:val="-2"/>
          <w:w w:val="105"/>
        </w:rPr>
        <w:t> </w:t>
      </w:r>
      <w:r>
        <w:rPr>
          <w:w w:val="105"/>
        </w:rPr>
        <w:t>of</w:t>
      </w:r>
      <w:r>
        <w:rPr>
          <w:spacing w:val="-1"/>
          <w:w w:val="105"/>
        </w:rPr>
        <w:t> </w:t>
      </w:r>
      <w:r>
        <w:rPr>
          <w:w w:val="105"/>
        </w:rPr>
        <w:t>Emergency</w:t>
      </w:r>
      <w:r>
        <w:rPr>
          <w:spacing w:val="-2"/>
          <w:w w:val="105"/>
        </w:rPr>
        <w:t> Procedures</w:t>
      </w:r>
    </w:p>
    <w:p>
      <w:pPr>
        <w:pStyle w:val="ListParagraph"/>
        <w:numPr>
          <w:ilvl w:val="0"/>
          <w:numId w:val="34"/>
        </w:numPr>
        <w:tabs>
          <w:tab w:pos="406" w:val="left" w:leader="none"/>
          <w:tab w:pos="409" w:val="left" w:leader="none"/>
        </w:tabs>
        <w:spacing w:line="276" w:lineRule="auto" w:before="39" w:after="0"/>
        <w:ind w:left="406" w:right="429" w:hanging="201"/>
        <w:jc w:val="left"/>
        <w:rPr>
          <w:sz w:val="20"/>
        </w:rPr>
      </w:pPr>
      <w:r>
        <w:rPr>
          <w:sz w:val="20"/>
        </w:rPr>
        <w:t>Emergency</w:t>
      </w:r>
      <w:r>
        <w:rPr>
          <w:sz w:val="20"/>
        </w:rPr>
        <w:t> procedures must be current </w:t>
      </w:r>
      <w:r>
        <w:rPr>
          <w:sz w:val="20"/>
        </w:rPr>
        <w:t>and </w:t>
      </w:r>
      <w:r>
        <w:rPr>
          <w:w w:val="105"/>
          <w:sz w:val="20"/>
        </w:rPr>
        <w:t>displayed in a prominent position in:</w:t>
      </w:r>
    </w:p>
    <w:p>
      <w:pPr>
        <w:pStyle w:val="ListParagraph"/>
        <w:numPr>
          <w:ilvl w:val="1"/>
          <w:numId w:val="34"/>
        </w:numPr>
        <w:tabs>
          <w:tab w:pos="650" w:val="left" w:leader="none"/>
        </w:tabs>
        <w:spacing w:line="243" w:lineRule="exact" w:before="0" w:after="0"/>
        <w:ind w:left="650" w:right="0" w:hanging="244"/>
        <w:jc w:val="left"/>
        <w:rPr>
          <w:sz w:val="20"/>
        </w:rPr>
      </w:pPr>
      <w:r>
        <w:rPr>
          <w:sz w:val="20"/>
        </w:rPr>
        <w:t>The</w:t>
      </w:r>
      <w:r>
        <w:rPr>
          <w:spacing w:val="12"/>
          <w:sz w:val="20"/>
        </w:rPr>
        <w:t> </w:t>
      </w:r>
      <w:r>
        <w:rPr>
          <w:sz w:val="20"/>
        </w:rPr>
        <w:t>caravan</w:t>
      </w:r>
      <w:r>
        <w:rPr>
          <w:spacing w:val="12"/>
          <w:sz w:val="20"/>
        </w:rPr>
        <w:t> </w:t>
      </w:r>
      <w:r>
        <w:rPr>
          <w:sz w:val="20"/>
        </w:rPr>
        <w:t>park</w:t>
      </w:r>
      <w:r>
        <w:rPr>
          <w:spacing w:val="12"/>
          <w:sz w:val="20"/>
        </w:rPr>
        <w:t> </w:t>
      </w:r>
      <w:r>
        <w:rPr>
          <w:spacing w:val="-2"/>
          <w:sz w:val="20"/>
        </w:rPr>
        <w:t>office.</w:t>
      </w:r>
    </w:p>
    <w:p>
      <w:pPr>
        <w:pStyle w:val="ListParagraph"/>
        <w:numPr>
          <w:ilvl w:val="1"/>
          <w:numId w:val="34"/>
        </w:numPr>
        <w:tabs>
          <w:tab w:pos="646" w:val="left" w:leader="none"/>
          <w:tab w:pos="659" w:val="left" w:leader="none"/>
        </w:tabs>
        <w:spacing w:line="276" w:lineRule="auto" w:before="36" w:after="0"/>
        <w:ind w:left="646" w:right="561" w:hanging="241"/>
        <w:jc w:val="left"/>
        <w:rPr>
          <w:sz w:val="20"/>
        </w:rPr>
      </w:pPr>
      <w:r>
        <w:rPr>
          <w:w w:val="105"/>
          <w:sz w:val="20"/>
        </w:rPr>
        <w:t>Every</w:t>
      </w:r>
      <w:r>
        <w:rPr>
          <w:spacing w:val="-12"/>
          <w:w w:val="105"/>
          <w:sz w:val="20"/>
        </w:rPr>
        <w:t> </w:t>
      </w:r>
      <w:r>
        <w:rPr>
          <w:w w:val="105"/>
          <w:sz w:val="20"/>
        </w:rPr>
        <w:t>building</w:t>
      </w:r>
      <w:r>
        <w:rPr>
          <w:spacing w:val="-12"/>
          <w:w w:val="105"/>
          <w:sz w:val="20"/>
        </w:rPr>
        <w:t> </w:t>
      </w:r>
      <w:r>
        <w:rPr>
          <w:w w:val="105"/>
          <w:sz w:val="20"/>
        </w:rPr>
        <w:t>that</w:t>
      </w:r>
      <w:r>
        <w:rPr>
          <w:spacing w:val="-12"/>
          <w:w w:val="105"/>
          <w:sz w:val="20"/>
        </w:rPr>
        <w:t> </w:t>
      </w:r>
      <w:r>
        <w:rPr>
          <w:w w:val="105"/>
          <w:sz w:val="20"/>
        </w:rPr>
        <w:t>contains</w:t>
      </w:r>
      <w:r>
        <w:rPr>
          <w:spacing w:val="-12"/>
          <w:w w:val="105"/>
          <w:sz w:val="20"/>
        </w:rPr>
        <w:t> </w:t>
      </w:r>
      <w:r>
        <w:rPr>
          <w:w w:val="105"/>
          <w:sz w:val="20"/>
        </w:rPr>
        <w:t>communal </w:t>
      </w:r>
      <w:r>
        <w:rPr>
          <w:spacing w:val="-2"/>
          <w:w w:val="105"/>
          <w:sz w:val="20"/>
        </w:rPr>
        <w:t>facilities.</w:t>
      </w:r>
    </w:p>
    <w:p>
      <w:pPr>
        <w:pStyle w:val="ListParagraph"/>
        <w:numPr>
          <w:ilvl w:val="1"/>
          <w:numId w:val="34"/>
        </w:numPr>
        <w:tabs>
          <w:tab w:pos="638" w:val="left" w:leader="none"/>
        </w:tabs>
        <w:spacing w:line="243" w:lineRule="exact" w:before="0" w:after="0"/>
        <w:ind w:left="638" w:right="0" w:hanging="232"/>
        <w:jc w:val="left"/>
        <w:rPr>
          <w:sz w:val="20"/>
        </w:rPr>
      </w:pPr>
      <w:r>
        <w:rPr>
          <w:sz w:val="20"/>
        </w:rPr>
        <w:t>Any</w:t>
      </w:r>
      <w:r>
        <w:rPr>
          <w:spacing w:val="2"/>
          <w:sz w:val="20"/>
        </w:rPr>
        <w:t> </w:t>
      </w:r>
      <w:r>
        <w:rPr>
          <w:sz w:val="20"/>
        </w:rPr>
        <w:t>other</w:t>
      </w:r>
      <w:r>
        <w:rPr>
          <w:spacing w:val="3"/>
          <w:sz w:val="20"/>
        </w:rPr>
        <w:t> </w:t>
      </w:r>
      <w:r>
        <w:rPr>
          <w:sz w:val="20"/>
        </w:rPr>
        <w:t>place</w:t>
      </w:r>
      <w:r>
        <w:rPr>
          <w:spacing w:val="3"/>
          <w:sz w:val="20"/>
        </w:rPr>
        <w:t> </w:t>
      </w:r>
      <w:r>
        <w:rPr>
          <w:sz w:val="20"/>
        </w:rPr>
        <w:t>determined</w:t>
      </w:r>
      <w:r>
        <w:rPr>
          <w:spacing w:val="3"/>
          <w:sz w:val="20"/>
        </w:rPr>
        <w:t> </w:t>
      </w:r>
      <w:r>
        <w:rPr>
          <w:sz w:val="20"/>
        </w:rPr>
        <w:t>by</w:t>
      </w:r>
      <w:r>
        <w:rPr>
          <w:spacing w:val="2"/>
          <w:sz w:val="20"/>
        </w:rPr>
        <w:t> </w:t>
      </w:r>
      <w:r>
        <w:rPr>
          <w:sz w:val="20"/>
        </w:rPr>
        <w:t>the</w:t>
      </w:r>
      <w:r>
        <w:rPr>
          <w:spacing w:val="3"/>
          <w:sz w:val="20"/>
        </w:rPr>
        <w:t> </w:t>
      </w:r>
      <w:r>
        <w:rPr>
          <w:spacing w:val="-2"/>
          <w:sz w:val="20"/>
        </w:rPr>
        <w:t>Council.</w:t>
      </w:r>
    </w:p>
    <w:p>
      <w:pPr>
        <w:pStyle w:val="Heading6"/>
        <w:spacing w:before="202"/>
        <w:ind w:left="206"/>
      </w:pPr>
      <w:r>
        <w:rPr>
          <w:w w:val="105"/>
        </w:rPr>
        <w:t>Location</w:t>
      </w:r>
      <w:r>
        <w:rPr>
          <w:spacing w:val="-9"/>
          <w:w w:val="105"/>
        </w:rPr>
        <w:t> </w:t>
      </w:r>
      <w:r>
        <w:rPr>
          <w:w w:val="105"/>
        </w:rPr>
        <w:t>of</w:t>
      </w:r>
      <w:r>
        <w:rPr>
          <w:spacing w:val="-9"/>
          <w:w w:val="105"/>
        </w:rPr>
        <w:t> </w:t>
      </w:r>
      <w:r>
        <w:rPr>
          <w:w w:val="105"/>
        </w:rPr>
        <w:t>Emergency</w:t>
      </w:r>
      <w:r>
        <w:rPr>
          <w:spacing w:val="-9"/>
          <w:w w:val="105"/>
        </w:rPr>
        <w:t> </w:t>
      </w:r>
      <w:r>
        <w:rPr>
          <w:w w:val="105"/>
        </w:rPr>
        <w:t>Management</w:t>
      </w:r>
      <w:r>
        <w:rPr>
          <w:spacing w:val="-9"/>
          <w:w w:val="105"/>
        </w:rPr>
        <w:t> </w:t>
      </w:r>
      <w:r>
        <w:rPr>
          <w:spacing w:val="-4"/>
          <w:w w:val="105"/>
        </w:rPr>
        <w:t>Plan</w:t>
      </w:r>
    </w:p>
    <w:p>
      <w:pPr>
        <w:pStyle w:val="ListParagraph"/>
        <w:numPr>
          <w:ilvl w:val="0"/>
          <w:numId w:val="34"/>
        </w:numPr>
        <w:tabs>
          <w:tab w:pos="446" w:val="left" w:leader="none"/>
          <w:tab w:pos="450" w:val="left" w:leader="none"/>
        </w:tabs>
        <w:spacing w:line="276" w:lineRule="auto" w:before="30" w:after="0"/>
        <w:ind w:left="446" w:right="204" w:hanging="241"/>
        <w:jc w:val="left"/>
        <w:rPr>
          <w:sz w:val="20"/>
        </w:rPr>
      </w:pPr>
      <w:r>
        <w:rPr>
          <w:sz w:val="20"/>
        </w:rPr>
        <w:t>A</w:t>
      </w:r>
      <w:r>
        <w:rPr>
          <w:sz w:val="20"/>
        </w:rPr>
        <w:t> current copy of the Emergency Management Plan should be:</w:t>
      </w:r>
    </w:p>
    <w:p>
      <w:pPr>
        <w:pStyle w:val="ListParagraph"/>
        <w:numPr>
          <w:ilvl w:val="1"/>
          <w:numId w:val="34"/>
        </w:numPr>
        <w:tabs>
          <w:tab w:pos="686" w:val="left" w:leader="none"/>
          <w:tab w:pos="689" w:val="left" w:leader="none"/>
        </w:tabs>
        <w:spacing w:line="276" w:lineRule="auto" w:before="0" w:after="0"/>
        <w:ind w:left="686" w:right="350" w:hanging="241"/>
        <w:jc w:val="left"/>
        <w:rPr>
          <w:sz w:val="20"/>
        </w:rPr>
      </w:pPr>
      <w:r>
        <w:rPr>
          <w:w w:val="105"/>
          <w:sz w:val="20"/>
        </w:rPr>
        <w:t>Kept</w:t>
      </w:r>
      <w:r>
        <w:rPr>
          <w:spacing w:val="-12"/>
          <w:w w:val="105"/>
          <w:sz w:val="20"/>
        </w:rPr>
        <w:t> </w:t>
      </w:r>
      <w:r>
        <w:rPr>
          <w:w w:val="105"/>
          <w:sz w:val="20"/>
        </w:rPr>
        <w:t>in</w:t>
      </w:r>
      <w:r>
        <w:rPr>
          <w:spacing w:val="-12"/>
          <w:w w:val="105"/>
          <w:sz w:val="20"/>
        </w:rPr>
        <w:t> </w:t>
      </w:r>
      <w:r>
        <w:rPr>
          <w:w w:val="105"/>
          <w:sz w:val="20"/>
        </w:rPr>
        <w:t>a</w:t>
      </w:r>
      <w:r>
        <w:rPr>
          <w:spacing w:val="-12"/>
          <w:w w:val="105"/>
          <w:sz w:val="20"/>
        </w:rPr>
        <w:t> </w:t>
      </w:r>
      <w:r>
        <w:rPr>
          <w:w w:val="105"/>
          <w:sz w:val="20"/>
        </w:rPr>
        <w:t>prominent</w:t>
      </w:r>
      <w:r>
        <w:rPr>
          <w:spacing w:val="-12"/>
          <w:w w:val="105"/>
          <w:sz w:val="20"/>
        </w:rPr>
        <w:t> </w:t>
      </w:r>
      <w:r>
        <w:rPr>
          <w:w w:val="105"/>
          <w:sz w:val="20"/>
        </w:rPr>
        <w:t>location</w:t>
      </w:r>
      <w:r>
        <w:rPr>
          <w:spacing w:val="-12"/>
          <w:w w:val="105"/>
          <w:sz w:val="20"/>
        </w:rPr>
        <w:t> </w:t>
      </w:r>
      <w:r>
        <w:rPr>
          <w:w w:val="105"/>
          <w:sz w:val="20"/>
        </w:rPr>
        <w:t>known</w:t>
      </w:r>
      <w:r>
        <w:rPr>
          <w:spacing w:val="-12"/>
          <w:w w:val="105"/>
          <w:sz w:val="20"/>
        </w:rPr>
        <w:t> </w:t>
      </w:r>
      <w:r>
        <w:rPr>
          <w:w w:val="105"/>
          <w:sz w:val="20"/>
        </w:rPr>
        <w:t>to</w:t>
      </w:r>
      <w:r>
        <w:rPr>
          <w:spacing w:val="-12"/>
          <w:w w:val="105"/>
          <w:sz w:val="20"/>
        </w:rPr>
        <w:t> </w:t>
      </w:r>
      <w:r>
        <w:rPr>
          <w:w w:val="105"/>
          <w:sz w:val="20"/>
        </w:rPr>
        <w:t>all site</w:t>
      </w:r>
      <w:r>
        <w:rPr>
          <w:spacing w:val="-10"/>
          <w:w w:val="105"/>
          <w:sz w:val="20"/>
        </w:rPr>
        <w:t> </w:t>
      </w:r>
      <w:r>
        <w:rPr>
          <w:w w:val="105"/>
          <w:sz w:val="20"/>
        </w:rPr>
        <w:t>staff.</w:t>
      </w:r>
    </w:p>
    <w:p>
      <w:pPr>
        <w:pStyle w:val="ListParagraph"/>
        <w:numPr>
          <w:ilvl w:val="1"/>
          <w:numId w:val="34"/>
        </w:numPr>
        <w:tabs>
          <w:tab w:pos="700" w:val="left" w:leader="none"/>
        </w:tabs>
        <w:spacing w:line="243" w:lineRule="exact" w:before="0" w:after="0"/>
        <w:ind w:left="700" w:right="0" w:hanging="254"/>
        <w:jc w:val="left"/>
        <w:rPr>
          <w:sz w:val="20"/>
        </w:rPr>
      </w:pPr>
      <w:r>
        <w:rPr>
          <w:sz w:val="20"/>
        </w:rPr>
        <w:t>Readily</w:t>
      </w:r>
      <w:r>
        <w:rPr>
          <w:spacing w:val="17"/>
          <w:sz w:val="20"/>
        </w:rPr>
        <w:t> </w:t>
      </w:r>
      <w:r>
        <w:rPr>
          <w:sz w:val="20"/>
        </w:rPr>
        <w:t>accessible</w:t>
      </w:r>
      <w:r>
        <w:rPr>
          <w:spacing w:val="17"/>
          <w:sz w:val="20"/>
        </w:rPr>
        <w:t> </w:t>
      </w:r>
      <w:r>
        <w:rPr>
          <w:sz w:val="20"/>
        </w:rPr>
        <w:t>by</w:t>
      </w:r>
      <w:r>
        <w:rPr>
          <w:spacing w:val="16"/>
          <w:sz w:val="20"/>
        </w:rPr>
        <w:t> </w:t>
      </w:r>
      <w:r>
        <w:rPr>
          <w:sz w:val="20"/>
        </w:rPr>
        <w:t>emergency</w:t>
      </w:r>
      <w:r>
        <w:rPr>
          <w:spacing w:val="17"/>
          <w:sz w:val="20"/>
        </w:rPr>
        <w:t> </w:t>
      </w:r>
      <w:r>
        <w:rPr>
          <w:spacing w:val="-2"/>
          <w:sz w:val="20"/>
        </w:rPr>
        <w:t>services.</w:t>
      </w:r>
    </w:p>
    <w:p>
      <w:pPr>
        <w:pStyle w:val="ListParagraph"/>
        <w:numPr>
          <w:ilvl w:val="1"/>
          <w:numId w:val="34"/>
        </w:numPr>
        <w:tabs>
          <w:tab w:pos="678" w:val="left" w:leader="none"/>
        </w:tabs>
        <w:spacing w:line="240" w:lineRule="auto" w:before="35" w:after="0"/>
        <w:ind w:left="678" w:right="0" w:hanging="232"/>
        <w:jc w:val="left"/>
        <w:rPr>
          <w:sz w:val="20"/>
        </w:rPr>
      </w:pPr>
      <w:r>
        <w:rPr>
          <w:sz w:val="20"/>
        </w:rPr>
        <w:t>Readily</w:t>
      </w:r>
      <w:r>
        <w:rPr>
          <w:spacing w:val="13"/>
          <w:sz w:val="20"/>
        </w:rPr>
        <w:t> </w:t>
      </w:r>
      <w:r>
        <w:rPr>
          <w:sz w:val="20"/>
        </w:rPr>
        <w:t>accessible</w:t>
      </w:r>
      <w:r>
        <w:rPr>
          <w:spacing w:val="14"/>
          <w:sz w:val="20"/>
        </w:rPr>
        <w:t> </w:t>
      </w:r>
      <w:r>
        <w:rPr>
          <w:sz w:val="20"/>
        </w:rPr>
        <w:t>by</w:t>
      </w:r>
      <w:r>
        <w:rPr>
          <w:spacing w:val="14"/>
          <w:sz w:val="20"/>
        </w:rPr>
        <w:t> </w:t>
      </w:r>
      <w:r>
        <w:rPr>
          <w:sz w:val="20"/>
        </w:rPr>
        <w:t>site</w:t>
      </w:r>
      <w:r>
        <w:rPr>
          <w:spacing w:val="14"/>
          <w:sz w:val="20"/>
        </w:rPr>
        <w:t> </w:t>
      </w:r>
      <w:r>
        <w:rPr>
          <w:spacing w:val="-2"/>
          <w:sz w:val="20"/>
        </w:rPr>
        <w:t>staff.</w:t>
      </w:r>
    </w:p>
    <w:p>
      <w:pPr>
        <w:pStyle w:val="Heading6"/>
        <w:spacing w:before="203"/>
        <w:ind w:left="206"/>
      </w:pPr>
      <w:r>
        <w:rPr>
          <w:w w:val="105"/>
        </w:rPr>
        <w:t>Bushfire</w:t>
      </w:r>
      <w:r>
        <w:rPr>
          <w:spacing w:val="-3"/>
          <w:w w:val="105"/>
        </w:rPr>
        <w:t> </w:t>
      </w:r>
      <w:r>
        <w:rPr>
          <w:w w:val="105"/>
        </w:rPr>
        <w:t>Preparedness</w:t>
      </w:r>
      <w:r>
        <w:rPr>
          <w:spacing w:val="-3"/>
          <w:w w:val="105"/>
        </w:rPr>
        <w:t> </w:t>
      </w:r>
      <w:r>
        <w:rPr>
          <w:w w:val="105"/>
        </w:rPr>
        <w:t>and</w:t>
      </w:r>
      <w:r>
        <w:rPr>
          <w:spacing w:val="-2"/>
          <w:w w:val="105"/>
        </w:rPr>
        <w:t> Response</w:t>
      </w:r>
    </w:p>
    <w:p>
      <w:pPr>
        <w:pStyle w:val="ListParagraph"/>
        <w:numPr>
          <w:ilvl w:val="0"/>
          <w:numId w:val="34"/>
        </w:numPr>
        <w:tabs>
          <w:tab w:pos="446" w:val="left" w:leader="none"/>
          <w:tab w:pos="450" w:val="left" w:leader="none"/>
        </w:tabs>
        <w:spacing w:line="276" w:lineRule="auto" w:before="29" w:after="0"/>
        <w:ind w:left="446" w:right="340" w:hanging="241"/>
        <w:jc w:val="left"/>
        <w:rPr>
          <w:sz w:val="20"/>
        </w:rPr>
      </w:pPr>
      <w:r>
        <w:rPr>
          <w:sz w:val="20"/>
        </w:rPr>
        <w:t>If</w:t>
      </w:r>
      <w:r>
        <w:rPr>
          <w:sz w:val="20"/>
        </w:rPr>
        <w:t> the site is within a Bushfire Prone Area, the </w:t>
      </w:r>
      <w:r>
        <w:rPr>
          <w:w w:val="105"/>
          <w:sz w:val="20"/>
        </w:rPr>
        <w:t>EMP should also include:</w:t>
      </w:r>
    </w:p>
    <w:p>
      <w:pPr>
        <w:pStyle w:val="ListParagraph"/>
        <w:numPr>
          <w:ilvl w:val="1"/>
          <w:numId w:val="34"/>
        </w:numPr>
        <w:tabs>
          <w:tab w:pos="686" w:val="left" w:leader="none"/>
          <w:tab w:pos="689" w:val="left" w:leader="none"/>
        </w:tabs>
        <w:spacing w:line="276" w:lineRule="auto" w:before="0" w:after="0"/>
        <w:ind w:left="686" w:right="125" w:hanging="241"/>
        <w:jc w:val="left"/>
        <w:rPr>
          <w:sz w:val="20"/>
        </w:rPr>
      </w:pPr>
      <w:r>
        <w:rPr>
          <w:sz w:val="20"/>
        </w:rPr>
        <w:t>Procedures</w:t>
      </w:r>
      <w:r>
        <w:rPr>
          <w:sz w:val="20"/>
        </w:rPr>
        <w:t> for prevention and</w:t>
      </w:r>
      <w:r>
        <w:rPr>
          <w:spacing w:val="80"/>
          <w:w w:val="150"/>
          <w:sz w:val="20"/>
        </w:rPr>
        <w:t> </w:t>
      </w:r>
      <w:r>
        <w:rPr>
          <w:sz w:val="20"/>
        </w:rPr>
        <w:t>preparedness before the Fire Danger </w:t>
      </w:r>
      <w:r>
        <w:rPr>
          <w:sz w:val="20"/>
        </w:rPr>
        <w:t>Period.</w:t>
      </w:r>
    </w:p>
    <w:p>
      <w:pPr>
        <w:pStyle w:val="ListParagraph"/>
        <w:numPr>
          <w:ilvl w:val="1"/>
          <w:numId w:val="34"/>
        </w:numPr>
        <w:tabs>
          <w:tab w:pos="686" w:val="left" w:leader="none"/>
          <w:tab w:pos="699" w:val="left" w:leader="none"/>
        </w:tabs>
        <w:spacing w:line="276" w:lineRule="auto" w:before="0" w:after="0"/>
        <w:ind w:left="686" w:right="181" w:hanging="241"/>
        <w:jc w:val="left"/>
        <w:rPr>
          <w:sz w:val="20"/>
        </w:rPr>
      </w:pPr>
      <w:r>
        <w:rPr>
          <w:sz w:val="20"/>
        </w:rPr>
        <w:t>Procedures</w:t>
      </w:r>
      <w:r>
        <w:rPr>
          <w:sz w:val="20"/>
        </w:rPr>
        <w:t> for preparedness and</w:t>
      </w:r>
      <w:r>
        <w:rPr>
          <w:spacing w:val="40"/>
          <w:sz w:val="20"/>
        </w:rPr>
        <w:t> </w:t>
      </w:r>
      <w:r>
        <w:rPr>
          <w:sz w:val="20"/>
        </w:rPr>
        <w:t>monitoring for grassfire/bushfire during </w:t>
      </w:r>
      <w:r>
        <w:rPr>
          <w:sz w:val="20"/>
        </w:rPr>
        <w:t>the Fire Danger Period.</w:t>
      </w:r>
    </w:p>
    <w:p>
      <w:pPr>
        <w:pStyle w:val="ListParagraph"/>
        <w:numPr>
          <w:ilvl w:val="1"/>
          <w:numId w:val="34"/>
        </w:numPr>
        <w:tabs>
          <w:tab w:pos="677" w:val="left" w:leader="none"/>
          <w:tab w:pos="686" w:val="left" w:leader="none"/>
        </w:tabs>
        <w:spacing w:line="276" w:lineRule="auto" w:before="0" w:after="0"/>
        <w:ind w:left="686" w:right="217" w:hanging="241"/>
        <w:jc w:val="left"/>
        <w:rPr>
          <w:sz w:val="20"/>
        </w:rPr>
      </w:pPr>
      <w:r>
        <w:rPr>
          <w:sz w:val="20"/>
        </w:rPr>
        <w:t>Procedures for when bushfire/grassfire threatens the site, including triggers for evacuation of staff, guests and visitors, </w:t>
      </w:r>
      <w:r>
        <w:rPr>
          <w:sz w:val="20"/>
        </w:rPr>
        <w:t>and sheltering and in place (if required).</w:t>
      </w:r>
    </w:p>
    <w:p>
      <w:pPr>
        <w:pStyle w:val="ListParagraph"/>
        <w:numPr>
          <w:ilvl w:val="1"/>
          <w:numId w:val="34"/>
        </w:numPr>
        <w:tabs>
          <w:tab w:pos="686" w:val="left" w:leader="none"/>
          <w:tab w:pos="699" w:val="left" w:leader="none"/>
        </w:tabs>
        <w:spacing w:line="276" w:lineRule="auto" w:before="0" w:after="0"/>
        <w:ind w:left="686" w:right="38" w:hanging="241"/>
        <w:jc w:val="left"/>
        <w:rPr>
          <w:sz w:val="20"/>
        </w:rPr>
      </w:pPr>
      <w:r>
        <w:rPr>
          <w:w w:val="105"/>
          <w:sz w:val="20"/>
        </w:rPr>
        <w:t>Actions</w:t>
      </w:r>
      <w:r>
        <w:rPr>
          <w:w w:val="105"/>
          <w:sz w:val="20"/>
        </w:rPr>
        <w:t> to be taken on days of High and above</w:t>
      </w:r>
      <w:r>
        <w:rPr>
          <w:spacing w:val="-10"/>
          <w:w w:val="105"/>
          <w:sz w:val="20"/>
        </w:rPr>
        <w:t> </w:t>
      </w:r>
      <w:r>
        <w:rPr>
          <w:w w:val="105"/>
          <w:sz w:val="20"/>
        </w:rPr>
        <w:t>Fire</w:t>
      </w:r>
      <w:r>
        <w:rPr>
          <w:spacing w:val="-10"/>
          <w:w w:val="105"/>
          <w:sz w:val="20"/>
        </w:rPr>
        <w:t> </w:t>
      </w:r>
      <w:r>
        <w:rPr>
          <w:w w:val="105"/>
          <w:sz w:val="20"/>
        </w:rPr>
        <w:t>Danger</w:t>
      </w:r>
      <w:r>
        <w:rPr>
          <w:spacing w:val="-10"/>
          <w:w w:val="105"/>
          <w:sz w:val="20"/>
        </w:rPr>
        <w:t> </w:t>
      </w:r>
      <w:r>
        <w:rPr>
          <w:w w:val="105"/>
          <w:sz w:val="20"/>
        </w:rPr>
        <w:t>Rating,</w:t>
      </w:r>
      <w:r>
        <w:rPr>
          <w:spacing w:val="-10"/>
          <w:w w:val="105"/>
          <w:sz w:val="20"/>
        </w:rPr>
        <w:t> </w:t>
      </w:r>
      <w:r>
        <w:rPr>
          <w:w w:val="105"/>
          <w:sz w:val="20"/>
        </w:rPr>
        <w:t>and</w:t>
      </w:r>
      <w:r>
        <w:rPr>
          <w:spacing w:val="-10"/>
          <w:w w:val="105"/>
          <w:sz w:val="20"/>
        </w:rPr>
        <w:t> </w:t>
      </w:r>
      <w:r>
        <w:rPr>
          <w:w w:val="105"/>
          <w:sz w:val="20"/>
        </w:rPr>
        <w:t>when</w:t>
      </w:r>
      <w:r>
        <w:rPr>
          <w:spacing w:val="-10"/>
          <w:w w:val="105"/>
          <w:sz w:val="20"/>
        </w:rPr>
        <w:t> </w:t>
      </w:r>
      <w:r>
        <w:rPr>
          <w:w w:val="105"/>
          <w:sz w:val="20"/>
        </w:rPr>
        <w:t>a</w:t>
      </w:r>
      <w:r>
        <w:rPr>
          <w:spacing w:val="-10"/>
          <w:w w:val="105"/>
          <w:sz w:val="20"/>
        </w:rPr>
        <w:t> </w:t>
      </w:r>
      <w:r>
        <w:rPr>
          <w:w w:val="105"/>
          <w:sz w:val="20"/>
        </w:rPr>
        <w:t>day</w:t>
      </w:r>
      <w:r>
        <w:rPr>
          <w:spacing w:val="-10"/>
          <w:w w:val="105"/>
          <w:sz w:val="20"/>
        </w:rPr>
        <w:t> </w:t>
      </w:r>
      <w:r>
        <w:rPr>
          <w:w w:val="105"/>
          <w:sz w:val="20"/>
        </w:rPr>
        <w:t>of Total</w:t>
      </w:r>
      <w:r>
        <w:rPr>
          <w:spacing w:val="-12"/>
          <w:w w:val="105"/>
          <w:sz w:val="20"/>
        </w:rPr>
        <w:t> </w:t>
      </w:r>
      <w:r>
        <w:rPr>
          <w:w w:val="105"/>
          <w:sz w:val="20"/>
        </w:rPr>
        <w:t>Fire</w:t>
      </w:r>
      <w:r>
        <w:rPr>
          <w:spacing w:val="-12"/>
          <w:w w:val="105"/>
          <w:sz w:val="20"/>
        </w:rPr>
        <w:t> </w:t>
      </w:r>
      <w:r>
        <w:rPr>
          <w:w w:val="105"/>
          <w:sz w:val="20"/>
        </w:rPr>
        <w:t>Ban</w:t>
      </w:r>
      <w:r>
        <w:rPr>
          <w:spacing w:val="-12"/>
          <w:w w:val="105"/>
          <w:sz w:val="20"/>
        </w:rPr>
        <w:t> </w:t>
      </w:r>
      <w:r>
        <w:rPr>
          <w:w w:val="105"/>
          <w:sz w:val="20"/>
        </w:rPr>
        <w:t>(TFB)</w:t>
      </w:r>
      <w:r>
        <w:rPr>
          <w:spacing w:val="-12"/>
          <w:w w:val="105"/>
          <w:sz w:val="20"/>
        </w:rPr>
        <w:t> </w:t>
      </w:r>
      <w:r>
        <w:rPr>
          <w:w w:val="105"/>
          <w:sz w:val="20"/>
        </w:rPr>
        <w:t>is</w:t>
      </w:r>
      <w:r>
        <w:rPr>
          <w:spacing w:val="-12"/>
          <w:w w:val="105"/>
          <w:sz w:val="20"/>
        </w:rPr>
        <w:t> </w:t>
      </w:r>
      <w:r>
        <w:rPr>
          <w:w w:val="105"/>
          <w:sz w:val="20"/>
        </w:rPr>
        <w:t>forecast.</w:t>
      </w:r>
      <w:r>
        <w:rPr>
          <w:spacing w:val="-12"/>
          <w:w w:val="105"/>
          <w:sz w:val="20"/>
        </w:rPr>
        <w:t> </w:t>
      </w:r>
      <w:r>
        <w:rPr>
          <w:w w:val="105"/>
          <w:sz w:val="20"/>
        </w:rPr>
        <w:t>These</w:t>
      </w:r>
      <w:r>
        <w:rPr>
          <w:spacing w:val="-12"/>
          <w:w w:val="105"/>
          <w:sz w:val="20"/>
        </w:rPr>
        <w:t> </w:t>
      </w:r>
      <w:r>
        <w:rPr>
          <w:w w:val="105"/>
          <w:sz w:val="20"/>
        </w:rPr>
        <w:t>actions must be determined through risk management</w:t>
      </w:r>
      <w:r>
        <w:rPr>
          <w:spacing w:val="-10"/>
          <w:w w:val="105"/>
          <w:sz w:val="20"/>
        </w:rPr>
        <w:t> </w:t>
      </w:r>
      <w:r>
        <w:rPr>
          <w:w w:val="105"/>
          <w:sz w:val="20"/>
        </w:rPr>
        <w:t>processes.</w:t>
      </w:r>
    </w:p>
    <w:p>
      <w:pPr>
        <w:pStyle w:val="Heading6"/>
        <w:spacing w:before="66"/>
        <w:ind w:left="206"/>
      </w:pPr>
      <w:r>
        <w:rPr>
          <w:w w:val="105"/>
        </w:rPr>
        <w:t>Provision</w:t>
      </w:r>
      <w:r>
        <w:rPr>
          <w:spacing w:val="1"/>
          <w:w w:val="105"/>
        </w:rPr>
        <w:t> </w:t>
      </w:r>
      <w:r>
        <w:rPr>
          <w:w w:val="105"/>
        </w:rPr>
        <w:t>of</w:t>
      </w:r>
      <w:r>
        <w:rPr>
          <w:spacing w:val="1"/>
          <w:w w:val="105"/>
        </w:rPr>
        <w:t> </w:t>
      </w:r>
      <w:r>
        <w:rPr>
          <w:w w:val="105"/>
        </w:rPr>
        <w:t>Emergency</w:t>
      </w:r>
      <w:r>
        <w:rPr>
          <w:spacing w:val="1"/>
          <w:w w:val="105"/>
        </w:rPr>
        <w:t> </w:t>
      </w:r>
      <w:r>
        <w:rPr>
          <w:spacing w:val="-2"/>
          <w:w w:val="105"/>
        </w:rPr>
        <w:t>Information</w:t>
      </w:r>
    </w:p>
    <w:p>
      <w:pPr>
        <w:pStyle w:val="ListParagraph"/>
        <w:numPr>
          <w:ilvl w:val="0"/>
          <w:numId w:val="34"/>
        </w:numPr>
        <w:tabs>
          <w:tab w:pos="436" w:val="left" w:leader="none"/>
          <w:tab w:pos="449" w:val="left" w:leader="none"/>
        </w:tabs>
        <w:spacing w:line="266" w:lineRule="auto" w:before="74" w:after="0"/>
        <w:ind w:left="436" w:right="162" w:hanging="231"/>
        <w:jc w:val="left"/>
        <w:rPr>
          <w:sz w:val="20"/>
        </w:rPr>
      </w:pPr>
      <w:r>
        <w:rPr>
          <w:sz w:val="20"/>
        </w:rPr>
        <mc:AlternateContent>
          <mc:Choice Requires="wps">
            <w:drawing>
              <wp:anchor distT="0" distB="0" distL="0" distR="0" allowOverlap="1" layoutInCell="1" locked="0" behindDoc="0" simplePos="0" relativeHeight="15773184">
                <wp:simplePos x="0" y="0"/>
                <wp:positionH relativeFrom="page">
                  <wp:posOffset>3894475</wp:posOffset>
                </wp:positionH>
                <wp:positionV relativeFrom="paragraph">
                  <wp:posOffset>691579</wp:posOffset>
                </wp:positionV>
                <wp:extent cx="2912110" cy="710565"/>
                <wp:effectExtent l="0" t="0" r="0" b="0"/>
                <wp:wrapNone/>
                <wp:docPr id="362" name="Textbox 362"/>
                <wp:cNvGraphicFramePr>
                  <a:graphicFrameLocks/>
                </wp:cNvGraphicFramePr>
                <a:graphic>
                  <a:graphicData uri="http://schemas.microsoft.com/office/word/2010/wordprocessingShape">
                    <wps:wsp>
                      <wps:cNvPr id="362" name="Textbox 362"/>
                      <wps:cNvSpPr txBox="1"/>
                      <wps:spPr>
                        <a:xfrm>
                          <a:off x="0" y="0"/>
                          <a:ext cx="2912110" cy="710565"/>
                        </a:xfrm>
                        <a:prstGeom prst="rect">
                          <a:avLst/>
                        </a:prstGeom>
                        <a:solidFill>
                          <a:srgbClr val="FBF1FF"/>
                        </a:solidFill>
                      </wps:spPr>
                      <wps:txbx>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pStyle w:val="BodyText"/>
                              <w:spacing w:line="280" w:lineRule="auto" w:before="45"/>
                              <w:ind w:left="126"/>
                              <w:rPr>
                                <w:color w:val="000000"/>
                              </w:rPr>
                            </w:pPr>
                            <w:r>
                              <w:rPr>
                                <w:color w:val="000000"/>
                                <w:w w:val="105"/>
                              </w:rPr>
                              <w:t>Refer</w:t>
                            </w:r>
                            <w:r>
                              <w:rPr>
                                <w:color w:val="000000"/>
                                <w:spacing w:val="-12"/>
                                <w:w w:val="105"/>
                              </w:rPr>
                              <w:t> </w:t>
                            </w:r>
                            <w:r>
                              <w:rPr>
                                <w:color w:val="000000"/>
                                <w:w w:val="105"/>
                              </w:rPr>
                              <w:t>to</w:t>
                            </w:r>
                            <w:r>
                              <w:rPr>
                                <w:color w:val="000000"/>
                                <w:spacing w:val="-12"/>
                                <w:w w:val="105"/>
                              </w:rPr>
                              <w:t> </w:t>
                            </w:r>
                            <w:hyperlink w:history="true" w:anchor="_bookmark24">
                              <w:r>
                                <w:rPr>
                                  <w:b/>
                                  <w:color w:val="000000"/>
                                  <w:w w:val="105"/>
                                  <w:u w:val="single"/>
                                </w:rPr>
                                <w:t>A</w:t>
                              </w:r>
                              <w:r>
                                <w:rPr>
                                  <w:b/>
                                  <w:color w:val="000000"/>
                                  <w:w w:val="105"/>
                                  <w:u w:val="none"/>
                                </w:rPr>
                                <w:t>p</w:t>
                              </w:r>
                              <w:r>
                                <w:rPr>
                                  <w:rFonts w:ascii="Times New Roman"/>
                                  <w:color w:val="000000"/>
                                  <w:spacing w:val="-5"/>
                                  <w:w w:val="105"/>
                                  <w:u w:val="single"/>
                                </w:rPr>
                                <w:t> </w:t>
                              </w:r>
                              <w:r>
                                <w:rPr>
                                  <w:b/>
                                  <w:color w:val="000000"/>
                                  <w:spacing w:val="-54"/>
                                  <w:w w:val="105"/>
                                  <w:u w:val="none"/>
                                </w:rPr>
                                <w:t>p</w:t>
                              </w:r>
                              <w:r>
                                <w:rPr>
                                  <w:b/>
                                  <w:color w:val="000000"/>
                                  <w:spacing w:val="2"/>
                                  <w:w w:val="105"/>
                                  <w:u w:val="single"/>
                                </w:rPr>
                                <w:t> </w:t>
                              </w:r>
                              <w:r>
                                <w:rPr>
                                  <w:b/>
                                  <w:color w:val="000000"/>
                                  <w:w w:val="105"/>
                                  <w:u w:val="single"/>
                                </w:rPr>
                                <w:t>endix</w:t>
                              </w:r>
                              <w:r>
                                <w:rPr>
                                  <w:b/>
                                  <w:color w:val="000000"/>
                                  <w:spacing w:val="-11"/>
                                  <w:w w:val="105"/>
                                  <w:u w:val="single"/>
                                </w:rPr>
                                <w:t> </w:t>
                              </w:r>
                              <w:r>
                                <w:rPr>
                                  <w:b/>
                                  <w:color w:val="000000"/>
                                  <w:w w:val="105"/>
                                  <w:u w:val="single"/>
                                </w:rPr>
                                <w:t>B</w:t>
                              </w:r>
                            </w:hyperlink>
                            <w:r>
                              <w:rPr>
                                <w:b/>
                                <w:color w:val="000000"/>
                                <w:spacing w:val="-10"/>
                                <w:w w:val="105"/>
                                <w:u w:val="none"/>
                              </w:rPr>
                              <w:t> </w:t>
                            </w:r>
                            <w:r>
                              <w:rPr>
                                <w:color w:val="000000"/>
                                <w:w w:val="105"/>
                                <w:u w:val="none"/>
                              </w:rPr>
                              <w:t>for</w:t>
                            </w:r>
                            <w:r>
                              <w:rPr>
                                <w:color w:val="000000"/>
                                <w:spacing w:val="-11"/>
                                <w:w w:val="105"/>
                                <w:u w:val="none"/>
                              </w:rPr>
                              <w:t> </w:t>
                            </w:r>
                            <w:r>
                              <w:rPr>
                                <w:color w:val="000000"/>
                                <w:w w:val="105"/>
                                <w:u w:val="none"/>
                              </w:rPr>
                              <w:t>further</w:t>
                            </w:r>
                            <w:r>
                              <w:rPr>
                                <w:color w:val="000000"/>
                                <w:spacing w:val="-11"/>
                                <w:w w:val="105"/>
                                <w:u w:val="none"/>
                              </w:rPr>
                              <w:t> </w:t>
                            </w:r>
                            <w:r>
                              <w:rPr>
                                <w:color w:val="000000"/>
                                <w:w w:val="105"/>
                                <w:u w:val="none"/>
                              </w:rPr>
                              <w:t>guidance</w:t>
                            </w:r>
                            <w:r>
                              <w:rPr>
                                <w:color w:val="000000"/>
                                <w:spacing w:val="-11"/>
                                <w:w w:val="105"/>
                                <w:u w:val="none"/>
                              </w:rPr>
                              <w:t> </w:t>
                            </w:r>
                            <w:r>
                              <w:rPr>
                                <w:color w:val="000000"/>
                                <w:w w:val="105"/>
                                <w:u w:val="none"/>
                              </w:rPr>
                              <w:t>and resources for emergency planning.</w:t>
                            </w:r>
                          </w:p>
                        </w:txbxContent>
                      </wps:txbx>
                      <wps:bodyPr wrap="square" lIns="0" tIns="0" rIns="0" bIns="0" rtlCol="0">
                        <a:noAutofit/>
                      </wps:bodyPr>
                    </wps:wsp>
                  </a:graphicData>
                </a:graphic>
              </wp:anchor>
            </w:drawing>
          </mc:Choice>
          <mc:Fallback>
            <w:pict>
              <v:shape style="position:absolute;margin-left:306.651642pt;margin-top:54.455051pt;width:229.3pt;height:55.95pt;mso-position-horizontal-relative:page;mso-position-vertical-relative:paragraph;z-index:15773184" type="#_x0000_t202" id="docshape330" filled="true" fillcolor="#fbf1ff" stroked="false">
                <v:textbox inset="0,0,0,0">
                  <w:txbxContent>
                    <w:p>
                      <w:pPr>
                        <w:spacing w:before="81"/>
                        <w:ind w:left="126" w:right="0" w:firstLine="0"/>
                        <w:jc w:val="left"/>
                        <w:rPr>
                          <w:b/>
                          <w:i/>
                          <w:color w:val="000000"/>
                          <w:sz w:val="24"/>
                        </w:rPr>
                      </w:pPr>
                      <w:r>
                        <w:rPr>
                          <w:b/>
                          <w:i/>
                          <w:color w:val="000000"/>
                          <w:w w:val="105"/>
                          <w:sz w:val="24"/>
                        </w:rPr>
                        <w:t>Further</w:t>
                      </w:r>
                      <w:r>
                        <w:rPr>
                          <w:b/>
                          <w:i/>
                          <w:color w:val="000000"/>
                          <w:spacing w:val="-10"/>
                          <w:w w:val="105"/>
                          <w:sz w:val="24"/>
                        </w:rPr>
                        <w:t> </w:t>
                      </w:r>
                      <w:r>
                        <w:rPr>
                          <w:b/>
                          <w:i/>
                          <w:color w:val="000000"/>
                          <w:spacing w:val="-2"/>
                          <w:w w:val="105"/>
                          <w:sz w:val="24"/>
                        </w:rPr>
                        <w:t>Guidance</w:t>
                      </w:r>
                    </w:p>
                    <w:p>
                      <w:pPr>
                        <w:pStyle w:val="BodyText"/>
                        <w:spacing w:line="280" w:lineRule="auto" w:before="45"/>
                        <w:ind w:left="126"/>
                        <w:rPr>
                          <w:color w:val="000000"/>
                        </w:rPr>
                      </w:pPr>
                      <w:r>
                        <w:rPr>
                          <w:color w:val="000000"/>
                          <w:w w:val="105"/>
                        </w:rPr>
                        <w:t>Refer</w:t>
                      </w:r>
                      <w:r>
                        <w:rPr>
                          <w:color w:val="000000"/>
                          <w:spacing w:val="-12"/>
                          <w:w w:val="105"/>
                        </w:rPr>
                        <w:t> </w:t>
                      </w:r>
                      <w:r>
                        <w:rPr>
                          <w:color w:val="000000"/>
                          <w:w w:val="105"/>
                        </w:rPr>
                        <w:t>to</w:t>
                      </w:r>
                      <w:r>
                        <w:rPr>
                          <w:color w:val="000000"/>
                          <w:spacing w:val="-12"/>
                          <w:w w:val="105"/>
                        </w:rPr>
                        <w:t> </w:t>
                      </w:r>
                      <w:hyperlink w:history="true" w:anchor="_bookmark24">
                        <w:r>
                          <w:rPr>
                            <w:b/>
                            <w:color w:val="000000"/>
                            <w:w w:val="105"/>
                            <w:u w:val="single"/>
                          </w:rPr>
                          <w:t>A</w:t>
                        </w:r>
                        <w:r>
                          <w:rPr>
                            <w:b/>
                            <w:color w:val="000000"/>
                            <w:w w:val="105"/>
                            <w:u w:val="none"/>
                          </w:rPr>
                          <w:t>p</w:t>
                        </w:r>
                        <w:r>
                          <w:rPr>
                            <w:rFonts w:ascii="Times New Roman"/>
                            <w:color w:val="000000"/>
                            <w:spacing w:val="-5"/>
                            <w:w w:val="105"/>
                            <w:u w:val="single"/>
                          </w:rPr>
                          <w:t> </w:t>
                        </w:r>
                        <w:r>
                          <w:rPr>
                            <w:b/>
                            <w:color w:val="000000"/>
                            <w:spacing w:val="-54"/>
                            <w:w w:val="105"/>
                            <w:u w:val="none"/>
                          </w:rPr>
                          <w:t>p</w:t>
                        </w:r>
                        <w:r>
                          <w:rPr>
                            <w:b/>
                            <w:color w:val="000000"/>
                            <w:spacing w:val="2"/>
                            <w:w w:val="105"/>
                            <w:u w:val="single"/>
                          </w:rPr>
                          <w:t> </w:t>
                        </w:r>
                        <w:r>
                          <w:rPr>
                            <w:b/>
                            <w:color w:val="000000"/>
                            <w:w w:val="105"/>
                            <w:u w:val="single"/>
                          </w:rPr>
                          <w:t>endix</w:t>
                        </w:r>
                        <w:r>
                          <w:rPr>
                            <w:b/>
                            <w:color w:val="000000"/>
                            <w:spacing w:val="-11"/>
                            <w:w w:val="105"/>
                            <w:u w:val="single"/>
                          </w:rPr>
                          <w:t> </w:t>
                        </w:r>
                        <w:r>
                          <w:rPr>
                            <w:b/>
                            <w:color w:val="000000"/>
                            <w:w w:val="105"/>
                            <w:u w:val="single"/>
                          </w:rPr>
                          <w:t>B</w:t>
                        </w:r>
                      </w:hyperlink>
                      <w:r>
                        <w:rPr>
                          <w:b/>
                          <w:color w:val="000000"/>
                          <w:spacing w:val="-10"/>
                          <w:w w:val="105"/>
                          <w:u w:val="none"/>
                        </w:rPr>
                        <w:t> </w:t>
                      </w:r>
                      <w:r>
                        <w:rPr>
                          <w:color w:val="000000"/>
                          <w:w w:val="105"/>
                          <w:u w:val="none"/>
                        </w:rPr>
                        <w:t>for</w:t>
                      </w:r>
                      <w:r>
                        <w:rPr>
                          <w:color w:val="000000"/>
                          <w:spacing w:val="-11"/>
                          <w:w w:val="105"/>
                          <w:u w:val="none"/>
                        </w:rPr>
                        <w:t> </w:t>
                      </w:r>
                      <w:r>
                        <w:rPr>
                          <w:color w:val="000000"/>
                          <w:w w:val="105"/>
                          <w:u w:val="none"/>
                        </w:rPr>
                        <w:t>further</w:t>
                      </w:r>
                      <w:r>
                        <w:rPr>
                          <w:color w:val="000000"/>
                          <w:spacing w:val="-11"/>
                          <w:w w:val="105"/>
                          <w:u w:val="none"/>
                        </w:rPr>
                        <w:t> </w:t>
                      </w:r>
                      <w:r>
                        <w:rPr>
                          <w:color w:val="000000"/>
                          <w:w w:val="105"/>
                          <w:u w:val="none"/>
                        </w:rPr>
                        <w:t>guidance</w:t>
                      </w:r>
                      <w:r>
                        <w:rPr>
                          <w:color w:val="000000"/>
                          <w:spacing w:val="-11"/>
                          <w:w w:val="105"/>
                          <w:u w:val="none"/>
                        </w:rPr>
                        <w:t> </w:t>
                      </w:r>
                      <w:r>
                        <w:rPr>
                          <w:color w:val="000000"/>
                          <w:w w:val="105"/>
                          <w:u w:val="none"/>
                        </w:rPr>
                        <w:t>and resources for emergency planning.</w:t>
                      </w:r>
                    </w:p>
                  </w:txbxContent>
                </v:textbox>
                <v:fill type="solid"/>
                <w10:wrap type="none"/>
              </v:shape>
            </w:pict>
          </mc:Fallback>
        </mc:AlternateContent>
      </w:r>
      <w:r>
        <w:rPr>
          <w:sz w:val="20"/>
        </w:rPr>
        <w:t>If</w:t>
      </w:r>
      <w:r>
        <w:rPr>
          <w:sz w:val="20"/>
        </w:rPr>
        <w:t> the site has manifest quantities of dangerous goods stored on site as per Schedule 2 of the </w:t>
      </w:r>
      <w:r>
        <w:rPr>
          <w:i/>
          <w:sz w:val="20"/>
        </w:rPr>
        <w:t>Dangerous Goods (Storage and Handling)</w:t>
      </w:r>
      <w:r>
        <w:rPr>
          <w:i/>
          <w:sz w:val="20"/>
        </w:rPr>
        <w:t> Regulations 2022</w:t>
      </w:r>
      <w:r>
        <w:rPr>
          <w:sz w:val="20"/>
        </w:rPr>
        <w:t>, an Emergency Information Book is to be prepared in accordance with </w:t>
      </w:r>
      <w:r>
        <w:rPr>
          <w:i/>
          <w:sz w:val="20"/>
        </w:rPr>
        <w:t>CFA</w:t>
      </w:r>
      <w:r>
        <w:rPr>
          <w:i/>
          <w:sz w:val="20"/>
        </w:rPr>
        <w:t> Guideline for the Provision of Emergency </w:t>
      </w:r>
      <w:r>
        <w:rPr>
          <w:i/>
          <w:spacing w:val="-2"/>
          <w:sz w:val="20"/>
        </w:rPr>
        <w:t>Information</w:t>
      </w:r>
      <w:r>
        <w:rPr>
          <w:spacing w:val="-2"/>
          <w:sz w:val="20"/>
        </w:rPr>
        <w:t>.</w:t>
      </w:r>
    </w:p>
    <w:p>
      <w:pPr>
        <w:pStyle w:val="Heading3"/>
        <w:numPr>
          <w:ilvl w:val="1"/>
          <w:numId w:val="12"/>
        </w:numPr>
        <w:tabs>
          <w:tab w:pos="655" w:val="left" w:leader="none"/>
        </w:tabs>
        <w:spacing w:line="240" w:lineRule="auto" w:before="196" w:after="0"/>
        <w:ind w:left="655" w:right="0" w:hanging="449"/>
        <w:jc w:val="left"/>
        <w:rPr>
          <w:i/>
        </w:rPr>
      </w:pPr>
      <w:r>
        <w:rPr>
          <w:b w:val="0"/>
          <w:i w:val="0"/>
        </w:rPr>
        <w:br w:type="column"/>
      </w:r>
      <w:r>
        <w:rPr>
          <w:i/>
          <w:color w:val="CA151D"/>
        </w:rPr>
        <w:t>Emergency</w:t>
      </w:r>
      <w:r>
        <w:rPr>
          <w:i/>
          <w:color w:val="CA151D"/>
          <w:spacing w:val="37"/>
        </w:rPr>
        <w:t> </w:t>
      </w:r>
      <w:r>
        <w:rPr>
          <w:i/>
          <w:color w:val="CA151D"/>
          <w:spacing w:val="-2"/>
        </w:rPr>
        <w:t>Warnings</w:t>
      </w:r>
    </w:p>
    <w:p>
      <w:pPr>
        <w:pStyle w:val="Heading4"/>
        <w:ind w:left="206"/>
        <w:rPr>
          <w:i/>
        </w:rPr>
      </w:pPr>
      <w:r>
        <w:rPr>
          <w:i/>
        </w:rPr>
        <w:t>Performance</w:t>
      </w:r>
      <w:r>
        <w:rPr>
          <w:i/>
          <w:spacing w:val="34"/>
        </w:rPr>
        <w:t> </w:t>
      </w:r>
      <w:r>
        <w:rPr>
          <w:i/>
          <w:spacing w:val="-2"/>
        </w:rPr>
        <w:t>Measure</w:t>
      </w:r>
    </w:p>
    <w:p>
      <w:pPr>
        <w:spacing w:line="266" w:lineRule="auto" w:before="26"/>
        <w:ind w:left="398" w:right="293" w:hanging="192"/>
        <w:jc w:val="left"/>
        <w:rPr>
          <w:i/>
          <w:sz w:val="20"/>
        </w:rPr>
      </w:pPr>
      <w:r>
        <w:rPr>
          <w:b/>
          <w:i/>
          <w:sz w:val="20"/>
        </w:rPr>
        <w:t>1. </w:t>
      </w:r>
      <w:r>
        <w:rPr>
          <w:i/>
          <w:sz w:val="20"/>
        </w:rPr>
        <w:t>Public emergency warnings are displayed and</w:t>
      </w:r>
      <w:r>
        <w:rPr>
          <w:i/>
          <w:sz w:val="20"/>
        </w:rPr>
        <w:t> </w:t>
      </w:r>
      <w:r>
        <w:rPr>
          <w:i/>
          <w:spacing w:val="-2"/>
          <w:sz w:val="20"/>
        </w:rPr>
        <w:t>current.</w:t>
      </w:r>
    </w:p>
    <w:p>
      <w:pPr>
        <w:pStyle w:val="Heading4"/>
        <w:spacing w:before="170"/>
        <w:ind w:left="206"/>
        <w:rPr>
          <w:i/>
        </w:rPr>
      </w:pPr>
      <w:r>
        <w:rPr>
          <w:i/>
          <w:spacing w:val="-2"/>
          <w:w w:val="105"/>
        </w:rPr>
        <w:t>Rationale</w:t>
      </w:r>
    </w:p>
    <w:p>
      <w:pPr>
        <w:pStyle w:val="BodyText"/>
        <w:spacing w:line="276" w:lineRule="auto" w:before="25"/>
        <w:ind w:left="206" w:right="293"/>
      </w:pPr>
      <w:r>
        <w:rPr>
          <w:w w:val="105"/>
        </w:rPr>
        <w:t>Regulation 23 requires the display of any public </w:t>
      </w:r>
      <w:r>
        <w:rPr/>
        <w:t>emergency warnings in prominent places on days that </w:t>
      </w:r>
      <w:r>
        <w:rPr>
          <w:w w:val="105"/>
        </w:rPr>
        <w:t>the warning is current.</w:t>
      </w:r>
    </w:p>
    <w:p>
      <w:pPr>
        <w:pStyle w:val="BodyText"/>
        <w:spacing w:line="276" w:lineRule="auto" w:before="158"/>
        <w:ind w:left="206" w:right="199"/>
      </w:pPr>
      <w:r>
        <w:rPr/>
        <w:t>Where an emergency warning is issued that encompasses the caravan park location, the </w:t>
      </w:r>
      <w:r>
        <w:rPr/>
        <w:t>caravan park owner/occupier must implement the relevant emergency procedures in the EMP.</w:t>
      </w:r>
    </w:p>
    <w:p>
      <w:pPr>
        <w:pStyle w:val="BodyText"/>
        <w:spacing w:line="276" w:lineRule="auto" w:before="158"/>
        <w:ind w:left="206"/>
      </w:pPr>
      <w:r>
        <w:rPr>
          <w:w w:val="105"/>
        </w:rPr>
        <w:t>You</w:t>
      </w:r>
      <w:r>
        <w:rPr>
          <w:spacing w:val="-5"/>
          <w:w w:val="105"/>
        </w:rPr>
        <w:t> </w:t>
      </w:r>
      <w:r>
        <w:rPr>
          <w:w w:val="105"/>
        </w:rPr>
        <w:t>should</w:t>
      </w:r>
      <w:r>
        <w:rPr>
          <w:spacing w:val="-5"/>
          <w:w w:val="105"/>
        </w:rPr>
        <w:t> </w:t>
      </w:r>
      <w:r>
        <w:rPr>
          <w:w w:val="105"/>
        </w:rPr>
        <w:t>never</w:t>
      </w:r>
      <w:r>
        <w:rPr>
          <w:spacing w:val="-5"/>
          <w:w w:val="105"/>
        </w:rPr>
        <w:t> </w:t>
      </w:r>
      <w:r>
        <w:rPr>
          <w:w w:val="105"/>
        </w:rPr>
        <w:t>wait</w:t>
      </w:r>
      <w:r>
        <w:rPr>
          <w:spacing w:val="-5"/>
          <w:w w:val="105"/>
        </w:rPr>
        <w:t> </w:t>
      </w:r>
      <w:r>
        <w:rPr>
          <w:w w:val="105"/>
        </w:rPr>
        <w:t>to</w:t>
      </w:r>
      <w:r>
        <w:rPr>
          <w:spacing w:val="-5"/>
          <w:w w:val="105"/>
        </w:rPr>
        <w:t> </w:t>
      </w:r>
      <w:r>
        <w:rPr>
          <w:w w:val="105"/>
        </w:rPr>
        <w:t>receive</w:t>
      </w:r>
      <w:r>
        <w:rPr>
          <w:spacing w:val="-5"/>
          <w:w w:val="105"/>
        </w:rPr>
        <w:t> </w:t>
      </w:r>
      <w:r>
        <w:rPr>
          <w:w w:val="105"/>
        </w:rPr>
        <w:t>an</w:t>
      </w:r>
      <w:r>
        <w:rPr>
          <w:spacing w:val="-5"/>
          <w:w w:val="105"/>
        </w:rPr>
        <w:t> </w:t>
      </w:r>
      <w:r>
        <w:rPr>
          <w:w w:val="105"/>
        </w:rPr>
        <w:t>official</w:t>
      </w:r>
      <w:r>
        <w:rPr>
          <w:spacing w:val="-5"/>
          <w:w w:val="105"/>
        </w:rPr>
        <w:t> </w:t>
      </w:r>
      <w:r>
        <w:rPr>
          <w:w w:val="105"/>
        </w:rPr>
        <w:t>warning </w:t>
      </w:r>
      <w:r>
        <w:rPr/>
        <w:t>before you leave. Fires can start quickly and threaten </w:t>
      </w:r>
      <w:r>
        <w:rPr>
          <w:w w:val="105"/>
        </w:rPr>
        <w:t>homes and lives within minutes.</w:t>
      </w:r>
    </w:p>
    <w:p>
      <w:pPr>
        <w:pStyle w:val="BodyText"/>
        <w:spacing w:line="276" w:lineRule="auto" w:before="158"/>
        <w:ind w:left="206" w:right="199"/>
      </w:pPr>
      <w:r>
        <w:rPr/>
        <w:t>Warnings are issued when a fire has started and you </w:t>
      </w:r>
      <w:r>
        <w:rPr>
          <w:w w:val="105"/>
        </w:rPr>
        <w:t>need to take action.</w:t>
      </w:r>
    </w:p>
    <w:p>
      <w:pPr>
        <w:pStyle w:val="BodyText"/>
        <w:spacing w:line="276" w:lineRule="auto" w:before="158"/>
        <w:ind w:left="206" w:right="16"/>
      </w:pPr>
      <w:r>
        <w:rPr/>
        <w:t>Make sure you understand the three levels of warnings and what they mean. The three levels of warnings are:</w:t>
      </w:r>
    </w:p>
    <w:p>
      <w:pPr>
        <w:pStyle w:val="ListParagraph"/>
        <w:numPr>
          <w:ilvl w:val="0"/>
          <w:numId w:val="59"/>
        </w:numPr>
        <w:tabs>
          <w:tab w:pos="546" w:val="left" w:leader="none"/>
        </w:tabs>
        <w:spacing w:line="243" w:lineRule="exact" w:before="0" w:after="0"/>
        <w:ind w:left="546" w:right="0" w:hanging="190"/>
        <w:jc w:val="left"/>
        <w:rPr>
          <w:sz w:val="20"/>
        </w:rPr>
      </w:pPr>
      <w:r>
        <w:rPr>
          <w:spacing w:val="-2"/>
          <w:w w:val="105"/>
          <w:sz w:val="20"/>
        </w:rPr>
        <w:t>Advice</w:t>
      </w:r>
    </w:p>
    <w:p>
      <w:pPr>
        <w:pStyle w:val="ListParagraph"/>
        <w:numPr>
          <w:ilvl w:val="0"/>
          <w:numId w:val="59"/>
        </w:numPr>
        <w:tabs>
          <w:tab w:pos="546" w:val="left" w:leader="none"/>
        </w:tabs>
        <w:spacing w:line="240" w:lineRule="auto" w:before="36" w:after="0"/>
        <w:ind w:left="546" w:right="0" w:hanging="190"/>
        <w:jc w:val="left"/>
        <w:rPr>
          <w:sz w:val="20"/>
        </w:rPr>
      </w:pPr>
      <w:r>
        <w:rPr>
          <w:sz w:val="20"/>
        </w:rPr>
        <w:t>Watch</w:t>
      </w:r>
      <w:r>
        <w:rPr>
          <w:spacing w:val="-3"/>
          <w:sz w:val="20"/>
        </w:rPr>
        <w:t> </w:t>
      </w:r>
      <w:r>
        <w:rPr>
          <w:sz w:val="20"/>
        </w:rPr>
        <w:t>and</w:t>
      </w:r>
      <w:r>
        <w:rPr>
          <w:spacing w:val="-3"/>
          <w:sz w:val="20"/>
        </w:rPr>
        <w:t> </w:t>
      </w:r>
      <w:r>
        <w:rPr>
          <w:spacing w:val="-5"/>
          <w:sz w:val="20"/>
        </w:rPr>
        <w:t>Act</w:t>
      </w:r>
    </w:p>
    <w:p>
      <w:pPr>
        <w:pStyle w:val="ListParagraph"/>
        <w:numPr>
          <w:ilvl w:val="0"/>
          <w:numId w:val="59"/>
        </w:numPr>
        <w:tabs>
          <w:tab w:pos="546" w:val="left" w:leader="none"/>
        </w:tabs>
        <w:spacing w:line="240" w:lineRule="auto" w:before="36" w:after="0"/>
        <w:ind w:left="546" w:right="0" w:hanging="190"/>
        <w:jc w:val="left"/>
        <w:rPr>
          <w:sz w:val="20"/>
        </w:rPr>
      </w:pPr>
      <w:r>
        <w:rPr>
          <w:sz w:val="20"/>
        </w:rPr>
        <w:t>Emergency</w:t>
      </w:r>
      <w:r>
        <w:rPr>
          <w:spacing w:val="22"/>
          <w:sz w:val="20"/>
        </w:rPr>
        <w:t> </w:t>
      </w:r>
      <w:r>
        <w:rPr>
          <w:spacing w:val="-2"/>
          <w:sz w:val="20"/>
        </w:rPr>
        <w:t>Warning</w:t>
      </w:r>
    </w:p>
    <w:p>
      <w:pPr>
        <w:pStyle w:val="BodyText"/>
        <w:spacing w:line="276" w:lineRule="auto" w:before="196"/>
        <w:ind w:left="206" w:right="199"/>
      </w:pPr>
      <w:r>
        <w:rPr/>
        <w:t>Warnings can be issued in any order. The first warning </w:t>
      </w:r>
      <w:r>
        <w:rPr>
          <w:w w:val="105"/>
        </w:rPr>
        <w:t>you could get could be an Emergency Warning.</w:t>
      </w:r>
    </w:p>
    <w:p>
      <w:pPr>
        <w:spacing w:line="276" w:lineRule="auto" w:before="159"/>
        <w:ind w:left="206" w:right="1483" w:firstLine="0"/>
        <w:jc w:val="left"/>
        <w:rPr>
          <w:b/>
          <w:i/>
          <w:sz w:val="20"/>
        </w:rPr>
      </w:pPr>
      <w:hyperlink r:id="rId118">
        <w:r>
          <w:rPr>
            <w:b/>
            <w:i/>
            <w:spacing w:val="-2"/>
            <w:sz w:val="20"/>
            <w:u w:val="thick"/>
          </w:rPr>
          <w:t>https://www.cfa.vic</w:t>
        </w:r>
        <w:r>
          <w:rPr>
            <w:b/>
            <w:i/>
            <w:spacing w:val="-2"/>
            <w:sz w:val="20"/>
            <w:u w:val="none"/>
          </w:rPr>
          <w:t>.g</w:t>
        </w:r>
        <w:r>
          <w:rPr>
            <w:b/>
            <w:i/>
            <w:spacing w:val="-2"/>
            <w:sz w:val="20"/>
            <w:u w:val="thick"/>
          </w:rPr>
          <w:t>ov.au/warnings-</w:t>
        </w:r>
      </w:hyperlink>
      <w:hyperlink r:id="rId118">
        <w:r>
          <w:rPr>
            <w:b/>
            <w:i/>
            <w:spacing w:val="-2"/>
            <w:w w:val="105"/>
            <w:sz w:val="20"/>
            <w:u w:val="thick"/>
          </w:rPr>
          <w:t>restrictions/about-warnings</w:t>
        </w:r>
      </w:hyperlink>
    </w:p>
    <w:p>
      <w:pPr>
        <w:pStyle w:val="Heading4"/>
        <w:spacing w:before="171"/>
        <w:ind w:left="206"/>
        <w:rPr>
          <w:i/>
        </w:rPr>
      </w:pPr>
      <w:r>
        <w:rPr>
          <w:i/>
          <w:w w:val="105"/>
        </w:rPr>
        <w:t>Prescriptive</w:t>
      </w:r>
      <w:r>
        <w:rPr>
          <w:i/>
          <w:spacing w:val="-4"/>
          <w:w w:val="105"/>
        </w:rPr>
        <w:t> </w:t>
      </w:r>
      <w:r>
        <w:rPr>
          <w:i/>
          <w:spacing w:val="-2"/>
          <w:w w:val="105"/>
        </w:rPr>
        <w:t>Provisions</w:t>
      </w:r>
    </w:p>
    <w:p>
      <w:pPr>
        <w:pStyle w:val="BodyText"/>
        <w:spacing w:before="4"/>
        <w:rPr>
          <w:b/>
          <w:i/>
          <w:sz w:val="8"/>
        </w:rPr>
      </w:pPr>
      <w:r>
        <w:rPr>
          <w:b/>
          <w:i/>
          <w:sz w:val="8"/>
        </w:rPr>
        <mc:AlternateContent>
          <mc:Choice Requires="wps">
            <w:drawing>
              <wp:anchor distT="0" distB="0" distL="0" distR="0" allowOverlap="1" layoutInCell="1" locked="0" behindDoc="1" simplePos="0" relativeHeight="487631360">
                <wp:simplePos x="0" y="0"/>
                <wp:positionH relativeFrom="page">
                  <wp:posOffset>3894475</wp:posOffset>
                </wp:positionH>
                <wp:positionV relativeFrom="paragraph">
                  <wp:posOffset>80178</wp:posOffset>
                </wp:positionV>
                <wp:extent cx="2913380" cy="2204085"/>
                <wp:effectExtent l="0" t="0" r="0" b="0"/>
                <wp:wrapTopAndBottom/>
                <wp:docPr id="363" name="Group 363"/>
                <wp:cNvGraphicFramePr>
                  <a:graphicFrameLocks/>
                </wp:cNvGraphicFramePr>
                <a:graphic>
                  <a:graphicData uri="http://schemas.microsoft.com/office/word/2010/wordprocessingGroup">
                    <wpg:wgp>
                      <wpg:cNvPr id="363" name="Group 363"/>
                      <wpg:cNvGrpSpPr/>
                      <wpg:grpSpPr>
                        <a:xfrm>
                          <a:off x="0" y="0"/>
                          <a:ext cx="2913380" cy="2204085"/>
                          <a:chExt cx="2913380" cy="2204085"/>
                        </a:xfrm>
                      </wpg:grpSpPr>
                      <wps:wsp>
                        <wps:cNvPr id="364" name="Textbox 364"/>
                        <wps:cNvSpPr txBox="1"/>
                        <wps:spPr>
                          <a:xfrm>
                            <a:off x="0" y="231028"/>
                            <a:ext cx="2913380" cy="1973580"/>
                          </a:xfrm>
                          <a:prstGeom prst="rect">
                            <a:avLst/>
                          </a:prstGeom>
                          <a:solidFill>
                            <a:srgbClr val="EFFFE3"/>
                          </a:solidFill>
                        </wps:spPr>
                        <wps:txbx>
                          <w:txbxContent>
                            <w:p>
                              <w:pPr>
                                <w:numPr>
                                  <w:ilvl w:val="0"/>
                                  <w:numId w:val="60"/>
                                </w:numPr>
                                <w:tabs>
                                  <w:tab w:pos="340" w:val="left" w:leader="none"/>
                                  <w:tab w:pos="343" w:val="left" w:leader="none"/>
                                </w:tabs>
                                <w:spacing w:line="276" w:lineRule="auto" w:before="149"/>
                                <w:ind w:left="340" w:right="569" w:hanging="201"/>
                                <w:jc w:val="left"/>
                                <w:rPr>
                                  <w:color w:val="000000"/>
                                  <w:sz w:val="20"/>
                                </w:rPr>
                              </w:pPr>
                              <w:r>
                                <w:rPr>
                                  <w:color w:val="000000"/>
                                  <w:sz w:val="20"/>
                                </w:rPr>
                                <w:t>Public</w:t>
                              </w:r>
                              <w:r>
                                <w:rPr>
                                  <w:color w:val="000000"/>
                                  <w:sz w:val="20"/>
                                </w:rPr>
                                <w:t> emergency warnings must be current </w:t>
                              </w:r>
                              <w:r>
                                <w:rPr>
                                  <w:color w:val="000000"/>
                                  <w:w w:val="105"/>
                                  <w:sz w:val="20"/>
                                </w:rPr>
                                <w:t>and displayed in a prominent position in:</w:t>
                              </w:r>
                            </w:p>
                            <w:p>
                              <w:pPr>
                                <w:numPr>
                                  <w:ilvl w:val="1"/>
                                  <w:numId w:val="60"/>
                                </w:numPr>
                                <w:tabs>
                                  <w:tab w:pos="544" w:val="left" w:leader="none"/>
                                </w:tabs>
                                <w:spacing w:line="243" w:lineRule="exact" w:before="0"/>
                                <w:ind w:left="544" w:right="0" w:hanging="244"/>
                                <w:jc w:val="left"/>
                                <w:rPr>
                                  <w:color w:val="000000"/>
                                  <w:sz w:val="20"/>
                                </w:rPr>
                              </w:pPr>
                              <w:r>
                                <w:rPr>
                                  <w:color w:val="000000"/>
                                  <w:sz w:val="20"/>
                                </w:rPr>
                                <w:t>The</w:t>
                              </w:r>
                              <w:r>
                                <w:rPr>
                                  <w:color w:val="000000"/>
                                  <w:spacing w:val="12"/>
                                  <w:sz w:val="20"/>
                                </w:rPr>
                                <w:t> </w:t>
                              </w:r>
                              <w:r>
                                <w:rPr>
                                  <w:color w:val="000000"/>
                                  <w:sz w:val="20"/>
                                </w:rPr>
                                <w:t>caravan</w:t>
                              </w:r>
                              <w:r>
                                <w:rPr>
                                  <w:color w:val="000000"/>
                                  <w:spacing w:val="12"/>
                                  <w:sz w:val="20"/>
                                </w:rPr>
                                <w:t> </w:t>
                              </w:r>
                              <w:r>
                                <w:rPr>
                                  <w:color w:val="000000"/>
                                  <w:sz w:val="20"/>
                                </w:rPr>
                                <w:t>park</w:t>
                              </w:r>
                              <w:r>
                                <w:rPr>
                                  <w:color w:val="000000"/>
                                  <w:spacing w:val="12"/>
                                  <w:sz w:val="20"/>
                                </w:rPr>
                                <w:t> </w:t>
                              </w:r>
                              <w:r>
                                <w:rPr>
                                  <w:color w:val="000000"/>
                                  <w:spacing w:val="-2"/>
                                  <w:sz w:val="20"/>
                                </w:rPr>
                                <w:t>office.</w:t>
                              </w:r>
                            </w:p>
                            <w:p>
                              <w:pPr>
                                <w:numPr>
                                  <w:ilvl w:val="1"/>
                                  <w:numId w:val="60"/>
                                </w:numPr>
                                <w:tabs>
                                  <w:tab w:pos="540" w:val="left" w:leader="none"/>
                                  <w:tab w:pos="545" w:val="left" w:leader="none"/>
                                </w:tabs>
                                <w:spacing w:line="276" w:lineRule="auto" w:before="36"/>
                                <w:ind w:left="540" w:right="761" w:hanging="247"/>
                                <w:jc w:val="left"/>
                                <w:rPr>
                                  <w:color w:val="000000"/>
                                  <w:sz w:val="20"/>
                                </w:rPr>
                              </w:pPr>
                              <w:r>
                                <w:rPr>
                                  <w:color w:val="000000"/>
                                  <w:w w:val="105"/>
                                  <w:sz w:val="20"/>
                                </w:rPr>
                                <w:t>Every</w:t>
                              </w:r>
                              <w:r>
                                <w:rPr>
                                  <w:color w:val="000000"/>
                                  <w:spacing w:val="-12"/>
                                  <w:w w:val="105"/>
                                  <w:sz w:val="20"/>
                                </w:rPr>
                                <w:t> </w:t>
                              </w:r>
                              <w:r>
                                <w:rPr>
                                  <w:color w:val="000000"/>
                                  <w:w w:val="105"/>
                                  <w:sz w:val="20"/>
                                </w:rPr>
                                <w:t>building</w:t>
                              </w:r>
                              <w:r>
                                <w:rPr>
                                  <w:color w:val="000000"/>
                                  <w:spacing w:val="-12"/>
                                  <w:w w:val="105"/>
                                  <w:sz w:val="20"/>
                                </w:rPr>
                                <w:t> </w:t>
                              </w:r>
                              <w:r>
                                <w:rPr>
                                  <w:color w:val="000000"/>
                                  <w:w w:val="105"/>
                                  <w:sz w:val="20"/>
                                </w:rPr>
                                <w:t>that</w:t>
                              </w:r>
                              <w:r>
                                <w:rPr>
                                  <w:color w:val="000000"/>
                                  <w:spacing w:val="-12"/>
                                  <w:w w:val="105"/>
                                  <w:sz w:val="20"/>
                                </w:rPr>
                                <w:t> </w:t>
                              </w:r>
                              <w:r>
                                <w:rPr>
                                  <w:color w:val="000000"/>
                                  <w:w w:val="105"/>
                                  <w:sz w:val="20"/>
                                </w:rPr>
                                <w:t>contains</w:t>
                              </w:r>
                              <w:r>
                                <w:rPr>
                                  <w:color w:val="000000"/>
                                  <w:spacing w:val="-12"/>
                                  <w:w w:val="105"/>
                                  <w:sz w:val="20"/>
                                </w:rPr>
                                <w:t> </w:t>
                              </w:r>
                              <w:r>
                                <w:rPr>
                                  <w:color w:val="000000"/>
                                  <w:w w:val="105"/>
                                  <w:sz w:val="20"/>
                                </w:rPr>
                                <w:t>communal </w:t>
                              </w:r>
                              <w:r>
                                <w:rPr>
                                  <w:color w:val="000000"/>
                                  <w:spacing w:val="-2"/>
                                  <w:w w:val="105"/>
                                  <w:sz w:val="20"/>
                                </w:rPr>
                                <w:t>facilities.</w:t>
                              </w:r>
                            </w:p>
                            <w:p>
                              <w:pPr>
                                <w:numPr>
                                  <w:ilvl w:val="1"/>
                                  <w:numId w:val="60"/>
                                </w:numPr>
                                <w:tabs>
                                  <w:tab w:pos="500" w:val="left" w:leader="none"/>
                                  <w:tab w:pos="531" w:val="left" w:leader="none"/>
                                </w:tabs>
                                <w:spacing w:line="276" w:lineRule="auto" w:before="0"/>
                                <w:ind w:left="500" w:right="1172" w:hanging="201"/>
                                <w:jc w:val="left"/>
                                <w:rPr>
                                  <w:color w:val="000000"/>
                                  <w:sz w:val="20"/>
                                </w:rPr>
                              </w:pPr>
                              <w:r>
                                <w:rPr>
                                  <w:color w:val="000000"/>
                                  <w:sz w:val="20"/>
                                </w:rPr>
                                <w:t>Any</w:t>
                              </w:r>
                              <w:r>
                                <w:rPr>
                                  <w:color w:val="000000"/>
                                  <w:spacing w:val="35"/>
                                  <w:sz w:val="20"/>
                                </w:rPr>
                                <w:t> </w:t>
                              </w:r>
                              <w:r>
                                <w:rPr>
                                  <w:color w:val="000000"/>
                                  <w:sz w:val="20"/>
                                </w:rPr>
                                <w:t>other place determined by </w:t>
                              </w:r>
                              <w:r>
                                <w:rPr>
                                  <w:color w:val="000000"/>
                                  <w:sz w:val="20"/>
                                </w:rPr>
                                <w:t>the </w:t>
                              </w:r>
                              <w:r>
                                <w:rPr>
                                  <w:color w:val="000000"/>
                                  <w:spacing w:val="-2"/>
                                  <w:w w:val="105"/>
                                  <w:sz w:val="20"/>
                                </w:rPr>
                                <w:t>Council.</w:t>
                              </w:r>
                            </w:p>
                            <w:p>
                              <w:pPr>
                                <w:numPr>
                                  <w:ilvl w:val="0"/>
                                  <w:numId w:val="60"/>
                                </w:numPr>
                                <w:tabs>
                                  <w:tab w:pos="340" w:val="left" w:leader="none"/>
                                  <w:tab w:pos="343" w:val="left" w:leader="none"/>
                                </w:tabs>
                                <w:spacing w:line="276" w:lineRule="auto" w:before="78"/>
                                <w:ind w:left="340" w:right="705" w:hanging="201"/>
                                <w:jc w:val="left"/>
                                <w:rPr>
                                  <w:color w:val="000000"/>
                                  <w:sz w:val="20"/>
                                </w:rPr>
                              </w:pPr>
                              <w:r>
                                <w:rPr>
                                  <w:color w:val="000000"/>
                                  <w:sz w:val="20"/>
                                </w:rPr>
                                <w:t>The</w:t>
                              </w:r>
                              <w:r>
                                <w:rPr>
                                  <w:color w:val="000000"/>
                                  <w:sz w:val="20"/>
                                </w:rPr>
                                <w:t> copy of the public emergency warning </w:t>
                              </w:r>
                              <w:r>
                                <w:rPr>
                                  <w:color w:val="000000"/>
                                  <w:w w:val="105"/>
                                  <w:sz w:val="20"/>
                                </w:rPr>
                                <w:t>must</w:t>
                              </w:r>
                              <w:r>
                                <w:rPr>
                                  <w:color w:val="000000"/>
                                  <w:spacing w:val="-1"/>
                                  <w:w w:val="105"/>
                                  <w:sz w:val="20"/>
                                </w:rPr>
                                <w:t> </w:t>
                              </w:r>
                              <w:r>
                                <w:rPr>
                                  <w:color w:val="000000"/>
                                  <w:w w:val="105"/>
                                  <w:sz w:val="20"/>
                                </w:rPr>
                                <w:t>be</w:t>
                              </w:r>
                              <w:r>
                                <w:rPr>
                                  <w:color w:val="000000"/>
                                  <w:spacing w:val="-1"/>
                                  <w:w w:val="105"/>
                                  <w:sz w:val="20"/>
                                </w:rPr>
                                <w:t> </w:t>
                              </w:r>
                              <w:r>
                                <w:rPr>
                                  <w:color w:val="000000"/>
                                  <w:w w:val="105"/>
                                  <w:sz w:val="20"/>
                                </w:rPr>
                                <w:t>displayed</w:t>
                              </w:r>
                              <w:r>
                                <w:rPr>
                                  <w:color w:val="000000"/>
                                  <w:spacing w:val="-1"/>
                                  <w:w w:val="105"/>
                                  <w:sz w:val="20"/>
                                </w:rPr>
                                <w:t> </w:t>
                              </w:r>
                              <w:r>
                                <w:rPr>
                                  <w:color w:val="000000"/>
                                  <w:w w:val="105"/>
                                  <w:sz w:val="20"/>
                                </w:rPr>
                                <w:t>until</w:t>
                              </w:r>
                              <w:r>
                                <w:rPr>
                                  <w:color w:val="000000"/>
                                  <w:spacing w:val="-1"/>
                                  <w:w w:val="105"/>
                                  <w:sz w:val="20"/>
                                </w:rPr>
                                <w:t> </w:t>
                              </w:r>
                              <w:r>
                                <w:rPr>
                                  <w:color w:val="000000"/>
                                  <w:w w:val="105"/>
                                  <w:sz w:val="20"/>
                                </w:rPr>
                                <w:t>the</w:t>
                              </w:r>
                              <w:r>
                                <w:rPr>
                                  <w:color w:val="000000"/>
                                  <w:spacing w:val="-1"/>
                                  <w:w w:val="105"/>
                                  <w:sz w:val="20"/>
                                </w:rPr>
                                <w:t> </w:t>
                              </w:r>
                              <w:r>
                                <w:rPr>
                                  <w:color w:val="000000"/>
                                  <w:w w:val="105"/>
                                  <w:sz w:val="20"/>
                                </w:rPr>
                                <w:t>warning</w:t>
                              </w:r>
                              <w:r>
                                <w:rPr>
                                  <w:color w:val="000000"/>
                                  <w:spacing w:val="-1"/>
                                  <w:w w:val="105"/>
                                  <w:sz w:val="20"/>
                                </w:rPr>
                                <w:t> </w:t>
                              </w:r>
                              <w:r>
                                <w:rPr>
                                  <w:color w:val="000000"/>
                                  <w:w w:val="105"/>
                                  <w:sz w:val="20"/>
                                </w:rPr>
                                <w:t>is</w:t>
                              </w:r>
                              <w:r>
                                <w:rPr>
                                  <w:color w:val="000000"/>
                                  <w:spacing w:val="-1"/>
                                  <w:w w:val="105"/>
                                  <w:sz w:val="20"/>
                                </w:rPr>
                                <w:t> </w:t>
                              </w:r>
                              <w:r>
                                <w:rPr>
                                  <w:color w:val="000000"/>
                                  <w:w w:val="105"/>
                                  <w:sz w:val="20"/>
                                </w:rPr>
                                <w:t>no longer</w:t>
                              </w:r>
                              <w:r>
                                <w:rPr>
                                  <w:color w:val="000000"/>
                                  <w:spacing w:val="-10"/>
                                  <w:w w:val="105"/>
                                  <w:sz w:val="20"/>
                                </w:rPr>
                                <w:t> </w:t>
                              </w:r>
                              <w:r>
                                <w:rPr>
                                  <w:color w:val="000000"/>
                                  <w:w w:val="105"/>
                                  <w:sz w:val="20"/>
                                </w:rPr>
                                <w:t>current.</w:t>
                              </w:r>
                            </w:p>
                          </w:txbxContent>
                        </wps:txbx>
                        <wps:bodyPr wrap="square" lIns="0" tIns="0" rIns="0" bIns="0" rtlCol="0">
                          <a:noAutofit/>
                        </wps:bodyPr>
                      </wps:wsp>
                      <wps:wsp>
                        <wps:cNvPr id="365" name="Textbox 365"/>
                        <wps:cNvSpPr txBox="1"/>
                        <wps:spPr>
                          <a:xfrm>
                            <a:off x="0" y="0"/>
                            <a:ext cx="2913380"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6.2</w:t>
                              </w:r>
                            </w:p>
                          </w:txbxContent>
                        </wps:txbx>
                        <wps:bodyPr wrap="square" lIns="0" tIns="0" rIns="0" bIns="0" rtlCol="0">
                          <a:noAutofit/>
                        </wps:bodyPr>
                      </wps:wsp>
                    </wpg:wgp>
                  </a:graphicData>
                </a:graphic>
              </wp:anchor>
            </w:drawing>
          </mc:Choice>
          <mc:Fallback>
            <w:pict>
              <v:group style="position:absolute;margin-left:306.651642pt;margin-top:6.313251pt;width:229.4pt;height:173.55pt;mso-position-horizontal-relative:page;mso-position-vertical-relative:paragraph;z-index:-15685120;mso-wrap-distance-left:0;mso-wrap-distance-right:0" id="docshapegroup331" coordorigin="6133,126" coordsize="4588,3471">
                <v:shape style="position:absolute;left:6133;top:490;width:4588;height:3108" type="#_x0000_t202" id="docshape332" filled="true" fillcolor="#efffe3" stroked="false">
                  <v:textbox inset="0,0,0,0">
                    <w:txbxContent>
                      <w:p>
                        <w:pPr>
                          <w:numPr>
                            <w:ilvl w:val="0"/>
                            <w:numId w:val="60"/>
                          </w:numPr>
                          <w:tabs>
                            <w:tab w:pos="340" w:val="left" w:leader="none"/>
                            <w:tab w:pos="343" w:val="left" w:leader="none"/>
                          </w:tabs>
                          <w:spacing w:line="276" w:lineRule="auto" w:before="149"/>
                          <w:ind w:left="340" w:right="569" w:hanging="201"/>
                          <w:jc w:val="left"/>
                          <w:rPr>
                            <w:color w:val="000000"/>
                            <w:sz w:val="20"/>
                          </w:rPr>
                        </w:pPr>
                        <w:r>
                          <w:rPr>
                            <w:color w:val="000000"/>
                            <w:sz w:val="20"/>
                          </w:rPr>
                          <w:t>Public</w:t>
                        </w:r>
                        <w:r>
                          <w:rPr>
                            <w:color w:val="000000"/>
                            <w:sz w:val="20"/>
                          </w:rPr>
                          <w:t> emergency warnings must be current </w:t>
                        </w:r>
                        <w:r>
                          <w:rPr>
                            <w:color w:val="000000"/>
                            <w:w w:val="105"/>
                            <w:sz w:val="20"/>
                          </w:rPr>
                          <w:t>and displayed in a prominent position in:</w:t>
                        </w:r>
                      </w:p>
                      <w:p>
                        <w:pPr>
                          <w:numPr>
                            <w:ilvl w:val="1"/>
                            <w:numId w:val="60"/>
                          </w:numPr>
                          <w:tabs>
                            <w:tab w:pos="544" w:val="left" w:leader="none"/>
                          </w:tabs>
                          <w:spacing w:line="243" w:lineRule="exact" w:before="0"/>
                          <w:ind w:left="544" w:right="0" w:hanging="244"/>
                          <w:jc w:val="left"/>
                          <w:rPr>
                            <w:color w:val="000000"/>
                            <w:sz w:val="20"/>
                          </w:rPr>
                        </w:pPr>
                        <w:r>
                          <w:rPr>
                            <w:color w:val="000000"/>
                            <w:sz w:val="20"/>
                          </w:rPr>
                          <w:t>The</w:t>
                        </w:r>
                        <w:r>
                          <w:rPr>
                            <w:color w:val="000000"/>
                            <w:spacing w:val="12"/>
                            <w:sz w:val="20"/>
                          </w:rPr>
                          <w:t> </w:t>
                        </w:r>
                        <w:r>
                          <w:rPr>
                            <w:color w:val="000000"/>
                            <w:sz w:val="20"/>
                          </w:rPr>
                          <w:t>caravan</w:t>
                        </w:r>
                        <w:r>
                          <w:rPr>
                            <w:color w:val="000000"/>
                            <w:spacing w:val="12"/>
                            <w:sz w:val="20"/>
                          </w:rPr>
                          <w:t> </w:t>
                        </w:r>
                        <w:r>
                          <w:rPr>
                            <w:color w:val="000000"/>
                            <w:sz w:val="20"/>
                          </w:rPr>
                          <w:t>park</w:t>
                        </w:r>
                        <w:r>
                          <w:rPr>
                            <w:color w:val="000000"/>
                            <w:spacing w:val="12"/>
                            <w:sz w:val="20"/>
                          </w:rPr>
                          <w:t> </w:t>
                        </w:r>
                        <w:r>
                          <w:rPr>
                            <w:color w:val="000000"/>
                            <w:spacing w:val="-2"/>
                            <w:sz w:val="20"/>
                          </w:rPr>
                          <w:t>office.</w:t>
                        </w:r>
                      </w:p>
                      <w:p>
                        <w:pPr>
                          <w:numPr>
                            <w:ilvl w:val="1"/>
                            <w:numId w:val="60"/>
                          </w:numPr>
                          <w:tabs>
                            <w:tab w:pos="540" w:val="left" w:leader="none"/>
                            <w:tab w:pos="545" w:val="left" w:leader="none"/>
                          </w:tabs>
                          <w:spacing w:line="276" w:lineRule="auto" w:before="36"/>
                          <w:ind w:left="540" w:right="761" w:hanging="247"/>
                          <w:jc w:val="left"/>
                          <w:rPr>
                            <w:color w:val="000000"/>
                            <w:sz w:val="20"/>
                          </w:rPr>
                        </w:pPr>
                        <w:r>
                          <w:rPr>
                            <w:color w:val="000000"/>
                            <w:w w:val="105"/>
                            <w:sz w:val="20"/>
                          </w:rPr>
                          <w:t>Every</w:t>
                        </w:r>
                        <w:r>
                          <w:rPr>
                            <w:color w:val="000000"/>
                            <w:spacing w:val="-12"/>
                            <w:w w:val="105"/>
                            <w:sz w:val="20"/>
                          </w:rPr>
                          <w:t> </w:t>
                        </w:r>
                        <w:r>
                          <w:rPr>
                            <w:color w:val="000000"/>
                            <w:w w:val="105"/>
                            <w:sz w:val="20"/>
                          </w:rPr>
                          <w:t>building</w:t>
                        </w:r>
                        <w:r>
                          <w:rPr>
                            <w:color w:val="000000"/>
                            <w:spacing w:val="-12"/>
                            <w:w w:val="105"/>
                            <w:sz w:val="20"/>
                          </w:rPr>
                          <w:t> </w:t>
                        </w:r>
                        <w:r>
                          <w:rPr>
                            <w:color w:val="000000"/>
                            <w:w w:val="105"/>
                            <w:sz w:val="20"/>
                          </w:rPr>
                          <w:t>that</w:t>
                        </w:r>
                        <w:r>
                          <w:rPr>
                            <w:color w:val="000000"/>
                            <w:spacing w:val="-12"/>
                            <w:w w:val="105"/>
                            <w:sz w:val="20"/>
                          </w:rPr>
                          <w:t> </w:t>
                        </w:r>
                        <w:r>
                          <w:rPr>
                            <w:color w:val="000000"/>
                            <w:w w:val="105"/>
                            <w:sz w:val="20"/>
                          </w:rPr>
                          <w:t>contains</w:t>
                        </w:r>
                        <w:r>
                          <w:rPr>
                            <w:color w:val="000000"/>
                            <w:spacing w:val="-12"/>
                            <w:w w:val="105"/>
                            <w:sz w:val="20"/>
                          </w:rPr>
                          <w:t> </w:t>
                        </w:r>
                        <w:r>
                          <w:rPr>
                            <w:color w:val="000000"/>
                            <w:w w:val="105"/>
                            <w:sz w:val="20"/>
                          </w:rPr>
                          <w:t>communal </w:t>
                        </w:r>
                        <w:r>
                          <w:rPr>
                            <w:color w:val="000000"/>
                            <w:spacing w:val="-2"/>
                            <w:w w:val="105"/>
                            <w:sz w:val="20"/>
                          </w:rPr>
                          <w:t>facilities.</w:t>
                        </w:r>
                      </w:p>
                      <w:p>
                        <w:pPr>
                          <w:numPr>
                            <w:ilvl w:val="1"/>
                            <w:numId w:val="60"/>
                          </w:numPr>
                          <w:tabs>
                            <w:tab w:pos="500" w:val="left" w:leader="none"/>
                            <w:tab w:pos="531" w:val="left" w:leader="none"/>
                          </w:tabs>
                          <w:spacing w:line="276" w:lineRule="auto" w:before="0"/>
                          <w:ind w:left="500" w:right="1172" w:hanging="201"/>
                          <w:jc w:val="left"/>
                          <w:rPr>
                            <w:color w:val="000000"/>
                            <w:sz w:val="20"/>
                          </w:rPr>
                        </w:pPr>
                        <w:r>
                          <w:rPr>
                            <w:color w:val="000000"/>
                            <w:sz w:val="20"/>
                          </w:rPr>
                          <w:t>Any</w:t>
                        </w:r>
                        <w:r>
                          <w:rPr>
                            <w:color w:val="000000"/>
                            <w:spacing w:val="35"/>
                            <w:sz w:val="20"/>
                          </w:rPr>
                          <w:t> </w:t>
                        </w:r>
                        <w:r>
                          <w:rPr>
                            <w:color w:val="000000"/>
                            <w:sz w:val="20"/>
                          </w:rPr>
                          <w:t>other place determined by </w:t>
                        </w:r>
                        <w:r>
                          <w:rPr>
                            <w:color w:val="000000"/>
                            <w:sz w:val="20"/>
                          </w:rPr>
                          <w:t>the </w:t>
                        </w:r>
                        <w:r>
                          <w:rPr>
                            <w:color w:val="000000"/>
                            <w:spacing w:val="-2"/>
                            <w:w w:val="105"/>
                            <w:sz w:val="20"/>
                          </w:rPr>
                          <w:t>Council.</w:t>
                        </w:r>
                      </w:p>
                      <w:p>
                        <w:pPr>
                          <w:numPr>
                            <w:ilvl w:val="0"/>
                            <w:numId w:val="60"/>
                          </w:numPr>
                          <w:tabs>
                            <w:tab w:pos="340" w:val="left" w:leader="none"/>
                            <w:tab w:pos="343" w:val="left" w:leader="none"/>
                          </w:tabs>
                          <w:spacing w:line="276" w:lineRule="auto" w:before="78"/>
                          <w:ind w:left="340" w:right="705" w:hanging="201"/>
                          <w:jc w:val="left"/>
                          <w:rPr>
                            <w:color w:val="000000"/>
                            <w:sz w:val="20"/>
                          </w:rPr>
                        </w:pPr>
                        <w:r>
                          <w:rPr>
                            <w:color w:val="000000"/>
                            <w:sz w:val="20"/>
                          </w:rPr>
                          <w:t>The</w:t>
                        </w:r>
                        <w:r>
                          <w:rPr>
                            <w:color w:val="000000"/>
                            <w:sz w:val="20"/>
                          </w:rPr>
                          <w:t> copy of the public emergency warning </w:t>
                        </w:r>
                        <w:r>
                          <w:rPr>
                            <w:color w:val="000000"/>
                            <w:w w:val="105"/>
                            <w:sz w:val="20"/>
                          </w:rPr>
                          <w:t>must</w:t>
                        </w:r>
                        <w:r>
                          <w:rPr>
                            <w:color w:val="000000"/>
                            <w:spacing w:val="-1"/>
                            <w:w w:val="105"/>
                            <w:sz w:val="20"/>
                          </w:rPr>
                          <w:t> </w:t>
                        </w:r>
                        <w:r>
                          <w:rPr>
                            <w:color w:val="000000"/>
                            <w:w w:val="105"/>
                            <w:sz w:val="20"/>
                          </w:rPr>
                          <w:t>be</w:t>
                        </w:r>
                        <w:r>
                          <w:rPr>
                            <w:color w:val="000000"/>
                            <w:spacing w:val="-1"/>
                            <w:w w:val="105"/>
                            <w:sz w:val="20"/>
                          </w:rPr>
                          <w:t> </w:t>
                        </w:r>
                        <w:r>
                          <w:rPr>
                            <w:color w:val="000000"/>
                            <w:w w:val="105"/>
                            <w:sz w:val="20"/>
                          </w:rPr>
                          <w:t>displayed</w:t>
                        </w:r>
                        <w:r>
                          <w:rPr>
                            <w:color w:val="000000"/>
                            <w:spacing w:val="-1"/>
                            <w:w w:val="105"/>
                            <w:sz w:val="20"/>
                          </w:rPr>
                          <w:t> </w:t>
                        </w:r>
                        <w:r>
                          <w:rPr>
                            <w:color w:val="000000"/>
                            <w:w w:val="105"/>
                            <w:sz w:val="20"/>
                          </w:rPr>
                          <w:t>until</w:t>
                        </w:r>
                        <w:r>
                          <w:rPr>
                            <w:color w:val="000000"/>
                            <w:spacing w:val="-1"/>
                            <w:w w:val="105"/>
                            <w:sz w:val="20"/>
                          </w:rPr>
                          <w:t> </w:t>
                        </w:r>
                        <w:r>
                          <w:rPr>
                            <w:color w:val="000000"/>
                            <w:w w:val="105"/>
                            <w:sz w:val="20"/>
                          </w:rPr>
                          <w:t>the</w:t>
                        </w:r>
                        <w:r>
                          <w:rPr>
                            <w:color w:val="000000"/>
                            <w:spacing w:val="-1"/>
                            <w:w w:val="105"/>
                            <w:sz w:val="20"/>
                          </w:rPr>
                          <w:t> </w:t>
                        </w:r>
                        <w:r>
                          <w:rPr>
                            <w:color w:val="000000"/>
                            <w:w w:val="105"/>
                            <w:sz w:val="20"/>
                          </w:rPr>
                          <w:t>warning</w:t>
                        </w:r>
                        <w:r>
                          <w:rPr>
                            <w:color w:val="000000"/>
                            <w:spacing w:val="-1"/>
                            <w:w w:val="105"/>
                            <w:sz w:val="20"/>
                          </w:rPr>
                          <w:t> </w:t>
                        </w:r>
                        <w:r>
                          <w:rPr>
                            <w:color w:val="000000"/>
                            <w:w w:val="105"/>
                            <w:sz w:val="20"/>
                          </w:rPr>
                          <w:t>is</w:t>
                        </w:r>
                        <w:r>
                          <w:rPr>
                            <w:color w:val="000000"/>
                            <w:spacing w:val="-1"/>
                            <w:w w:val="105"/>
                            <w:sz w:val="20"/>
                          </w:rPr>
                          <w:t> </w:t>
                        </w:r>
                        <w:r>
                          <w:rPr>
                            <w:color w:val="000000"/>
                            <w:w w:val="105"/>
                            <w:sz w:val="20"/>
                          </w:rPr>
                          <w:t>no longer</w:t>
                        </w:r>
                        <w:r>
                          <w:rPr>
                            <w:color w:val="000000"/>
                            <w:spacing w:val="-10"/>
                            <w:w w:val="105"/>
                            <w:sz w:val="20"/>
                          </w:rPr>
                          <w:t> </w:t>
                        </w:r>
                        <w:r>
                          <w:rPr>
                            <w:color w:val="000000"/>
                            <w:w w:val="105"/>
                            <w:sz w:val="20"/>
                          </w:rPr>
                          <w:t>current.</w:t>
                        </w:r>
                      </w:p>
                    </w:txbxContent>
                  </v:textbox>
                  <v:fill type="solid"/>
                  <w10:wrap type="none"/>
                </v:shape>
                <v:shape style="position:absolute;left:6133;top:126;width:4588;height:364" type="#_x0000_t202" id="docshape333"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6.2</w:t>
                        </w:r>
                      </w:p>
                    </w:txbxContent>
                  </v:textbox>
                  <v:fill type="solid"/>
                  <w10:wrap type="none"/>
                </v:shape>
                <w10:wrap type="topAndBottom"/>
              </v:group>
            </w:pict>
          </mc:Fallback>
        </mc:AlternateContent>
      </w:r>
    </w:p>
    <w:p>
      <w:pPr>
        <w:pStyle w:val="BodyText"/>
        <w:spacing w:after="0"/>
        <w:rPr>
          <w:b/>
          <w:i/>
          <w:sz w:val="8"/>
        </w:rPr>
        <w:sectPr>
          <w:pgSz w:w="11910" w:h="16850"/>
          <w:pgMar w:header="287" w:footer="728" w:top="960" w:bottom="920" w:left="1133" w:right="992"/>
          <w:cols w:num="2" w:equalWidth="0">
            <w:col w:w="4502" w:space="291"/>
            <w:col w:w="4992"/>
          </w:cols>
        </w:sectPr>
      </w:pPr>
    </w:p>
    <w:p>
      <w:pPr>
        <w:pStyle w:val="Heading1"/>
        <w:numPr>
          <w:ilvl w:val="0"/>
          <w:numId w:val="12"/>
        </w:numPr>
        <w:tabs>
          <w:tab w:pos="465" w:val="left" w:leader="none"/>
        </w:tabs>
        <w:spacing w:line="240" w:lineRule="auto" w:before="155" w:after="0"/>
        <w:ind w:left="465" w:right="0" w:hanging="408"/>
        <w:jc w:val="left"/>
        <w:rPr>
          <w:b w:val="0"/>
        </w:rPr>
      </w:pPr>
      <w:bookmarkStart w:name="_bookmark21" w:id="24"/>
      <w:bookmarkEnd w:id="24"/>
      <w:r>
        <w:rPr>
          <w:b w:val="0"/>
        </w:rPr>
      </w:r>
      <w:r>
        <w:rPr>
          <w:b w:val="0"/>
          <w:color w:val="CA151D"/>
          <w:spacing w:val="-2"/>
        </w:rPr>
        <w:t>Maintenance</w:t>
      </w:r>
    </w:p>
    <w:p>
      <w:pPr>
        <w:pStyle w:val="Heading4"/>
        <w:spacing w:before="130"/>
        <w:ind w:left="5000"/>
        <w:rPr>
          <w:i/>
        </w:rPr>
      </w:pPr>
      <w:r>
        <w:rPr>
          <w:i/>
        </w:rPr>
        <mc:AlternateContent>
          <mc:Choice Requires="wps">
            <w:drawing>
              <wp:anchor distT="0" distB="0" distL="0" distR="0" allowOverlap="1" layoutInCell="1" locked="0" behindDoc="0" simplePos="0" relativeHeight="15774208">
                <wp:simplePos x="0" y="0"/>
                <wp:positionH relativeFrom="page">
                  <wp:posOffset>3894475</wp:posOffset>
                </wp:positionH>
                <wp:positionV relativeFrom="paragraph">
                  <wp:posOffset>317159</wp:posOffset>
                </wp:positionV>
                <wp:extent cx="2912110" cy="7409180"/>
                <wp:effectExtent l="0" t="0" r="0" b="0"/>
                <wp:wrapNone/>
                <wp:docPr id="372" name="Group 372"/>
                <wp:cNvGraphicFramePr>
                  <a:graphicFrameLocks/>
                </wp:cNvGraphicFramePr>
                <a:graphic>
                  <a:graphicData uri="http://schemas.microsoft.com/office/word/2010/wordprocessingGroup">
                    <wpg:wgp>
                      <wpg:cNvPr id="372" name="Group 372"/>
                      <wpg:cNvGrpSpPr/>
                      <wpg:grpSpPr>
                        <a:xfrm>
                          <a:off x="0" y="0"/>
                          <a:ext cx="2912110" cy="7409180"/>
                          <a:chExt cx="2912110" cy="7409180"/>
                        </a:xfrm>
                      </wpg:grpSpPr>
                      <wps:wsp>
                        <wps:cNvPr id="373" name="Graphic 373"/>
                        <wps:cNvSpPr/>
                        <wps:spPr>
                          <a:xfrm>
                            <a:off x="0" y="231028"/>
                            <a:ext cx="2912110" cy="7178040"/>
                          </a:xfrm>
                          <a:custGeom>
                            <a:avLst/>
                            <a:gdLst/>
                            <a:ahLst/>
                            <a:cxnLst/>
                            <a:rect l="l" t="t" r="r" b="b"/>
                            <a:pathLst>
                              <a:path w="2912110" h="7178040">
                                <a:moveTo>
                                  <a:pt x="2912088" y="7177842"/>
                                </a:moveTo>
                                <a:lnTo>
                                  <a:pt x="0" y="7177842"/>
                                </a:lnTo>
                                <a:lnTo>
                                  <a:pt x="0" y="0"/>
                                </a:lnTo>
                                <a:lnTo>
                                  <a:pt x="2912088" y="0"/>
                                </a:lnTo>
                                <a:lnTo>
                                  <a:pt x="2912088" y="7177842"/>
                                </a:lnTo>
                                <a:close/>
                              </a:path>
                            </a:pathLst>
                          </a:custGeom>
                          <a:solidFill>
                            <a:srgbClr val="EFFFE3"/>
                          </a:solidFill>
                        </wps:spPr>
                        <wps:bodyPr wrap="square" lIns="0" tIns="0" rIns="0" bIns="0" rtlCol="0">
                          <a:prstTxWarp prst="textNoShape">
                            <a:avLst/>
                          </a:prstTxWarp>
                          <a:noAutofit/>
                        </wps:bodyPr>
                      </wps:wsp>
                      <wps:wsp>
                        <wps:cNvPr id="374" name="Graphic 374"/>
                        <wps:cNvSpPr/>
                        <wps:spPr>
                          <a:xfrm>
                            <a:off x="404296" y="4910452"/>
                            <a:ext cx="41910" cy="2353945"/>
                          </a:xfrm>
                          <a:custGeom>
                            <a:avLst/>
                            <a:gdLst/>
                            <a:ahLst/>
                            <a:cxnLst/>
                            <a:rect l="l" t="t" r="r" b="b"/>
                            <a:pathLst>
                              <a:path w="41910" h="2353945">
                                <a:moveTo>
                                  <a:pt x="41287" y="2330031"/>
                                </a:moveTo>
                                <a:lnTo>
                                  <a:pt x="23380" y="2312124"/>
                                </a:lnTo>
                                <a:lnTo>
                                  <a:pt x="17907" y="2312124"/>
                                </a:lnTo>
                                <a:lnTo>
                                  <a:pt x="0" y="2330031"/>
                                </a:lnTo>
                                <a:lnTo>
                                  <a:pt x="0" y="2335504"/>
                                </a:lnTo>
                                <a:lnTo>
                                  <a:pt x="17907" y="2353411"/>
                                </a:lnTo>
                                <a:lnTo>
                                  <a:pt x="23380" y="2353411"/>
                                </a:lnTo>
                                <a:lnTo>
                                  <a:pt x="41287" y="2335504"/>
                                </a:lnTo>
                                <a:lnTo>
                                  <a:pt x="41287" y="2332774"/>
                                </a:lnTo>
                                <a:lnTo>
                                  <a:pt x="41287" y="2330031"/>
                                </a:lnTo>
                                <a:close/>
                              </a:path>
                              <a:path w="41910" h="2353945">
                                <a:moveTo>
                                  <a:pt x="41287" y="2152180"/>
                                </a:moveTo>
                                <a:lnTo>
                                  <a:pt x="23380" y="2134273"/>
                                </a:lnTo>
                                <a:lnTo>
                                  <a:pt x="17907" y="2134273"/>
                                </a:lnTo>
                                <a:lnTo>
                                  <a:pt x="0" y="2152180"/>
                                </a:lnTo>
                                <a:lnTo>
                                  <a:pt x="0" y="2157653"/>
                                </a:lnTo>
                                <a:lnTo>
                                  <a:pt x="17907" y="2175560"/>
                                </a:lnTo>
                                <a:lnTo>
                                  <a:pt x="23380" y="2175560"/>
                                </a:lnTo>
                                <a:lnTo>
                                  <a:pt x="41287" y="2157653"/>
                                </a:lnTo>
                                <a:lnTo>
                                  <a:pt x="41287" y="2154910"/>
                                </a:lnTo>
                                <a:lnTo>
                                  <a:pt x="41287" y="2152180"/>
                                </a:lnTo>
                                <a:close/>
                              </a:path>
                              <a:path w="41910" h="2353945">
                                <a:moveTo>
                                  <a:pt x="41287" y="1974316"/>
                                </a:moveTo>
                                <a:lnTo>
                                  <a:pt x="23380" y="1956409"/>
                                </a:lnTo>
                                <a:lnTo>
                                  <a:pt x="17907" y="1956409"/>
                                </a:lnTo>
                                <a:lnTo>
                                  <a:pt x="0" y="1974316"/>
                                </a:lnTo>
                                <a:lnTo>
                                  <a:pt x="0" y="1979790"/>
                                </a:lnTo>
                                <a:lnTo>
                                  <a:pt x="17907" y="1997697"/>
                                </a:lnTo>
                                <a:lnTo>
                                  <a:pt x="23380" y="1997697"/>
                                </a:lnTo>
                                <a:lnTo>
                                  <a:pt x="41287" y="1979790"/>
                                </a:lnTo>
                                <a:lnTo>
                                  <a:pt x="41287" y="1977059"/>
                                </a:lnTo>
                                <a:lnTo>
                                  <a:pt x="41287" y="1974316"/>
                                </a:lnTo>
                                <a:close/>
                              </a:path>
                              <a:path w="41910" h="2353945">
                                <a:moveTo>
                                  <a:pt x="41287" y="1796465"/>
                                </a:moveTo>
                                <a:lnTo>
                                  <a:pt x="23380" y="1778558"/>
                                </a:lnTo>
                                <a:lnTo>
                                  <a:pt x="17907" y="1778558"/>
                                </a:lnTo>
                                <a:lnTo>
                                  <a:pt x="0" y="1796465"/>
                                </a:lnTo>
                                <a:lnTo>
                                  <a:pt x="0" y="1801939"/>
                                </a:lnTo>
                                <a:lnTo>
                                  <a:pt x="17907" y="1819846"/>
                                </a:lnTo>
                                <a:lnTo>
                                  <a:pt x="23380" y="1819846"/>
                                </a:lnTo>
                                <a:lnTo>
                                  <a:pt x="41287" y="1801939"/>
                                </a:lnTo>
                                <a:lnTo>
                                  <a:pt x="41287" y="1799196"/>
                                </a:lnTo>
                                <a:lnTo>
                                  <a:pt x="41287" y="1796465"/>
                                </a:lnTo>
                                <a:close/>
                              </a:path>
                              <a:path w="41910" h="2353945">
                                <a:moveTo>
                                  <a:pt x="41287" y="1618602"/>
                                </a:moveTo>
                                <a:lnTo>
                                  <a:pt x="23380" y="1600695"/>
                                </a:lnTo>
                                <a:lnTo>
                                  <a:pt x="17907" y="1600695"/>
                                </a:lnTo>
                                <a:lnTo>
                                  <a:pt x="0" y="1618602"/>
                                </a:lnTo>
                                <a:lnTo>
                                  <a:pt x="0" y="1624076"/>
                                </a:lnTo>
                                <a:lnTo>
                                  <a:pt x="17907" y="1641983"/>
                                </a:lnTo>
                                <a:lnTo>
                                  <a:pt x="23380" y="1641983"/>
                                </a:lnTo>
                                <a:lnTo>
                                  <a:pt x="41287" y="1624076"/>
                                </a:lnTo>
                                <a:lnTo>
                                  <a:pt x="41287" y="1621345"/>
                                </a:lnTo>
                                <a:lnTo>
                                  <a:pt x="41287" y="1618602"/>
                                </a:lnTo>
                                <a:close/>
                              </a:path>
                              <a:path w="41910" h="2353945">
                                <a:moveTo>
                                  <a:pt x="41287" y="1262900"/>
                                </a:moveTo>
                                <a:lnTo>
                                  <a:pt x="23380" y="1244993"/>
                                </a:lnTo>
                                <a:lnTo>
                                  <a:pt x="17907" y="1244993"/>
                                </a:lnTo>
                                <a:lnTo>
                                  <a:pt x="0" y="1262900"/>
                                </a:lnTo>
                                <a:lnTo>
                                  <a:pt x="0" y="1268374"/>
                                </a:lnTo>
                                <a:lnTo>
                                  <a:pt x="17907" y="1286281"/>
                                </a:lnTo>
                                <a:lnTo>
                                  <a:pt x="23380" y="1286281"/>
                                </a:lnTo>
                                <a:lnTo>
                                  <a:pt x="41287" y="1268374"/>
                                </a:lnTo>
                                <a:lnTo>
                                  <a:pt x="41287" y="1265631"/>
                                </a:lnTo>
                                <a:lnTo>
                                  <a:pt x="41287" y="1262900"/>
                                </a:lnTo>
                                <a:close/>
                              </a:path>
                              <a:path w="41910" h="2353945">
                                <a:moveTo>
                                  <a:pt x="41287" y="907186"/>
                                </a:moveTo>
                                <a:lnTo>
                                  <a:pt x="23380" y="889279"/>
                                </a:lnTo>
                                <a:lnTo>
                                  <a:pt x="17907" y="889279"/>
                                </a:lnTo>
                                <a:lnTo>
                                  <a:pt x="0" y="907186"/>
                                </a:lnTo>
                                <a:lnTo>
                                  <a:pt x="0" y="912660"/>
                                </a:lnTo>
                                <a:lnTo>
                                  <a:pt x="17907" y="930567"/>
                                </a:lnTo>
                                <a:lnTo>
                                  <a:pt x="23380" y="930567"/>
                                </a:lnTo>
                                <a:lnTo>
                                  <a:pt x="41287" y="912660"/>
                                </a:lnTo>
                                <a:lnTo>
                                  <a:pt x="41287" y="909916"/>
                                </a:lnTo>
                                <a:lnTo>
                                  <a:pt x="41287" y="907186"/>
                                </a:lnTo>
                                <a:close/>
                              </a:path>
                              <a:path w="41910" h="2353945">
                                <a:moveTo>
                                  <a:pt x="41287" y="551472"/>
                                </a:moveTo>
                                <a:lnTo>
                                  <a:pt x="23380" y="533565"/>
                                </a:lnTo>
                                <a:lnTo>
                                  <a:pt x="17907" y="533565"/>
                                </a:lnTo>
                                <a:lnTo>
                                  <a:pt x="0" y="551472"/>
                                </a:lnTo>
                                <a:lnTo>
                                  <a:pt x="0" y="556945"/>
                                </a:lnTo>
                                <a:lnTo>
                                  <a:pt x="17907" y="574852"/>
                                </a:lnTo>
                                <a:lnTo>
                                  <a:pt x="23380" y="574852"/>
                                </a:lnTo>
                                <a:lnTo>
                                  <a:pt x="41287" y="556945"/>
                                </a:lnTo>
                                <a:lnTo>
                                  <a:pt x="41287" y="554215"/>
                                </a:lnTo>
                                <a:lnTo>
                                  <a:pt x="41287" y="551472"/>
                                </a:lnTo>
                                <a:close/>
                              </a:path>
                              <a:path w="41910" h="2353945">
                                <a:moveTo>
                                  <a:pt x="41287" y="373621"/>
                                </a:moveTo>
                                <a:lnTo>
                                  <a:pt x="23380" y="355714"/>
                                </a:lnTo>
                                <a:lnTo>
                                  <a:pt x="17907" y="355714"/>
                                </a:lnTo>
                                <a:lnTo>
                                  <a:pt x="0" y="373621"/>
                                </a:lnTo>
                                <a:lnTo>
                                  <a:pt x="0" y="379095"/>
                                </a:lnTo>
                                <a:lnTo>
                                  <a:pt x="17907" y="397002"/>
                                </a:lnTo>
                                <a:lnTo>
                                  <a:pt x="23380" y="397002"/>
                                </a:lnTo>
                                <a:lnTo>
                                  <a:pt x="41287" y="379095"/>
                                </a:lnTo>
                                <a:lnTo>
                                  <a:pt x="41287" y="376351"/>
                                </a:lnTo>
                                <a:lnTo>
                                  <a:pt x="41287" y="373621"/>
                                </a:lnTo>
                                <a:close/>
                              </a:path>
                              <a:path w="41910" h="2353945">
                                <a:moveTo>
                                  <a:pt x="41287" y="195757"/>
                                </a:moveTo>
                                <a:lnTo>
                                  <a:pt x="23380" y="177850"/>
                                </a:lnTo>
                                <a:lnTo>
                                  <a:pt x="17907" y="177850"/>
                                </a:lnTo>
                                <a:lnTo>
                                  <a:pt x="0" y="195757"/>
                                </a:lnTo>
                                <a:lnTo>
                                  <a:pt x="0" y="201231"/>
                                </a:lnTo>
                                <a:lnTo>
                                  <a:pt x="17907" y="219138"/>
                                </a:lnTo>
                                <a:lnTo>
                                  <a:pt x="23380" y="219138"/>
                                </a:lnTo>
                                <a:lnTo>
                                  <a:pt x="41287" y="201231"/>
                                </a:lnTo>
                                <a:lnTo>
                                  <a:pt x="41287" y="198501"/>
                                </a:lnTo>
                                <a:lnTo>
                                  <a:pt x="41287" y="195757"/>
                                </a:lnTo>
                                <a:close/>
                              </a:path>
                              <a:path w="41910" h="2353945">
                                <a:moveTo>
                                  <a:pt x="41287" y="17907"/>
                                </a:moveTo>
                                <a:lnTo>
                                  <a:pt x="23380" y="0"/>
                                </a:lnTo>
                                <a:lnTo>
                                  <a:pt x="17907" y="0"/>
                                </a:lnTo>
                                <a:lnTo>
                                  <a:pt x="0" y="17907"/>
                                </a:lnTo>
                                <a:lnTo>
                                  <a:pt x="0" y="23380"/>
                                </a:lnTo>
                                <a:lnTo>
                                  <a:pt x="17907" y="41287"/>
                                </a:lnTo>
                                <a:lnTo>
                                  <a:pt x="23380" y="41287"/>
                                </a:lnTo>
                                <a:lnTo>
                                  <a:pt x="41287" y="23380"/>
                                </a:lnTo>
                                <a:lnTo>
                                  <a:pt x="41287" y="20637"/>
                                </a:lnTo>
                                <a:lnTo>
                                  <a:pt x="41287" y="17907"/>
                                </a:lnTo>
                                <a:close/>
                              </a:path>
                            </a:pathLst>
                          </a:custGeom>
                          <a:solidFill>
                            <a:srgbClr val="000000"/>
                          </a:solidFill>
                        </wps:spPr>
                        <wps:bodyPr wrap="square" lIns="0" tIns="0" rIns="0" bIns="0" rtlCol="0">
                          <a:prstTxWarp prst="textNoShape">
                            <a:avLst/>
                          </a:prstTxWarp>
                          <a:noAutofit/>
                        </wps:bodyPr>
                      </wps:wsp>
                      <wps:wsp>
                        <wps:cNvPr id="375" name="Textbox 375"/>
                        <wps:cNvSpPr txBox="1"/>
                        <wps:spPr>
                          <a:xfrm>
                            <a:off x="0" y="231028"/>
                            <a:ext cx="2912110" cy="7178040"/>
                          </a:xfrm>
                          <a:prstGeom prst="rect">
                            <a:avLst/>
                          </a:prstGeom>
                        </wps:spPr>
                        <wps:txbx>
                          <w:txbxContent>
                            <w:p>
                              <w:pPr>
                                <w:spacing w:before="139"/>
                                <w:ind w:left="148" w:right="0" w:firstLine="0"/>
                                <w:jc w:val="left"/>
                                <w:rPr>
                                  <w:b/>
                                  <w:sz w:val="20"/>
                                </w:rPr>
                              </w:pPr>
                              <w:r>
                                <w:rPr>
                                  <w:b/>
                                  <w:spacing w:val="-2"/>
                                  <w:w w:val="105"/>
                                  <w:sz w:val="20"/>
                                </w:rPr>
                                <w:t>Maintenance</w:t>
                              </w:r>
                            </w:p>
                            <w:p>
                              <w:pPr>
                                <w:numPr>
                                  <w:ilvl w:val="0"/>
                                  <w:numId w:val="61"/>
                                </w:numPr>
                                <w:tabs>
                                  <w:tab w:pos="461" w:val="left" w:leader="none"/>
                                </w:tabs>
                                <w:spacing w:line="276" w:lineRule="auto" w:before="48"/>
                                <w:ind w:left="461" w:right="446" w:hanging="314"/>
                                <w:jc w:val="left"/>
                                <w:rPr>
                                  <w:b/>
                                  <w:sz w:val="20"/>
                                </w:rPr>
                              </w:pPr>
                              <w:r>
                                <w:rPr>
                                  <w:sz w:val="20"/>
                                </w:rPr>
                                <w:t>Fire safety equipment is inspected and maintained as required by </w:t>
                              </w:r>
                              <w:hyperlink r:id="rId121">
                                <w:r>
                                  <w:rPr>
                                    <w:i/>
                                    <w:sz w:val="20"/>
                                    <w:u w:val="thick"/>
                                  </w:rPr>
                                  <w:t>AS 1851-2012:</w:t>
                                </w:r>
                              </w:hyperlink>
                              <w:r>
                                <w:rPr>
                                  <w:i/>
                                  <w:sz w:val="20"/>
                                  <w:u w:val="none"/>
                                </w:rPr>
                                <w:t> </w:t>
                              </w:r>
                              <w:hyperlink r:id="rId121">
                                <w:r>
                                  <w:rPr>
                                    <w:i/>
                                    <w:sz w:val="20"/>
                                    <w:u w:val="thick"/>
                                  </w:rPr>
                                  <w:t>Routine</w:t>
                                </w:r>
                                <w:r>
                                  <w:rPr>
                                    <w:i/>
                                    <w:spacing w:val="-7"/>
                                    <w:sz w:val="20"/>
                                    <w:u w:val="thick"/>
                                  </w:rPr>
                                  <w:t> </w:t>
                                </w:r>
                                <w:r>
                                  <w:rPr>
                                    <w:i/>
                                    <w:sz w:val="20"/>
                                    <w:u w:val="thick"/>
                                  </w:rPr>
                                  <w:t>service</w:t>
                                </w:r>
                                <w:r>
                                  <w:rPr>
                                    <w:i/>
                                    <w:spacing w:val="-7"/>
                                    <w:sz w:val="20"/>
                                    <w:u w:val="thick"/>
                                  </w:rPr>
                                  <w:t> </w:t>
                                </w:r>
                                <w:r>
                                  <w:rPr>
                                    <w:i/>
                                    <w:sz w:val="20"/>
                                    <w:u w:val="thick"/>
                                  </w:rPr>
                                  <w:t>of</w:t>
                                </w:r>
                                <w:r>
                                  <w:rPr>
                                    <w:i/>
                                    <w:spacing w:val="-7"/>
                                    <w:sz w:val="20"/>
                                    <w:u w:val="thick"/>
                                  </w:rPr>
                                  <w:t> </w:t>
                                </w:r>
                                <w:r>
                                  <w:rPr>
                                    <w:i/>
                                    <w:sz w:val="20"/>
                                    <w:u w:val="thick"/>
                                  </w:rPr>
                                  <w:t>fire</w:t>
                                </w:r>
                                <w:r>
                                  <w:rPr>
                                    <w:i/>
                                    <w:spacing w:val="-7"/>
                                    <w:sz w:val="20"/>
                                    <w:u w:val="thick"/>
                                  </w:rPr>
                                  <w:t> </w:t>
                                </w:r>
                                <w:r>
                                  <w:rPr>
                                    <w:i/>
                                    <w:sz w:val="20"/>
                                    <w:u w:val="thick"/>
                                  </w:rPr>
                                  <w:t>protection</w:t>
                                </w:r>
                                <w:r>
                                  <w:rPr>
                                    <w:i/>
                                    <w:spacing w:val="-7"/>
                                    <w:sz w:val="20"/>
                                    <w:u w:val="thick"/>
                                  </w:rPr>
                                  <w:t> </w:t>
                                </w:r>
                                <w:r>
                                  <w:rPr>
                                    <w:i/>
                                    <w:sz w:val="20"/>
                                    <w:u w:val="thick"/>
                                  </w:rPr>
                                  <w:t>systems</w:t>
                                </w:r>
                                <w:r>
                                  <w:rPr>
                                    <w:i/>
                                    <w:spacing w:val="-7"/>
                                    <w:sz w:val="20"/>
                                    <w:u w:val="thick"/>
                                  </w:rPr>
                                  <w:t> </w:t>
                                </w:r>
                                <w:r>
                                  <w:rPr>
                                    <w:i/>
                                    <w:sz w:val="20"/>
                                    <w:u w:val="thick"/>
                                  </w:rPr>
                                  <w:t>and</w:t>
                                </w:r>
                              </w:hyperlink>
                              <w:r>
                                <w:rPr>
                                  <w:i/>
                                  <w:sz w:val="20"/>
                                  <w:u w:val="none"/>
                                </w:rPr>
                                <w:t> </w:t>
                              </w:r>
                              <w:hyperlink r:id="rId121">
                                <w:r>
                                  <w:rPr>
                                    <w:i/>
                                    <w:spacing w:val="-2"/>
                                    <w:sz w:val="20"/>
                                    <w:u w:val="thick"/>
                                  </w:rPr>
                                  <w:t>equipment</w:t>
                                </w:r>
                              </w:hyperlink>
                              <w:r>
                                <w:rPr>
                                  <w:spacing w:val="-2"/>
                                  <w:sz w:val="20"/>
                                  <w:u w:val="none"/>
                                </w:rPr>
                                <w:t>.</w:t>
                              </w:r>
                            </w:p>
                            <w:p>
                              <w:pPr>
                                <w:numPr>
                                  <w:ilvl w:val="0"/>
                                  <w:numId w:val="61"/>
                                </w:numPr>
                                <w:tabs>
                                  <w:tab w:pos="461" w:val="left" w:leader="none"/>
                                </w:tabs>
                                <w:spacing w:line="276" w:lineRule="auto" w:before="78"/>
                                <w:ind w:left="461" w:right="546" w:hanging="314"/>
                                <w:jc w:val="left"/>
                                <w:rPr>
                                  <w:b/>
                                  <w:sz w:val="20"/>
                                </w:rPr>
                              </w:pPr>
                              <w:r>
                                <w:rPr>
                                  <w:sz w:val="20"/>
                                </w:rPr>
                                <w:t>Maintenance of fire safety equipment </w:t>
                              </w:r>
                              <w:r>
                                <w:rPr>
                                  <w:sz w:val="20"/>
                                </w:rPr>
                                <w:t>must only be carried out by suitably qualified </w:t>
                              </w:r>
                              <w:r>
                                <w:rPr>
                                  <w:spacing w:val="-2"/>
                                  <w:sz w:val="20"/>
                                </w:rPr>
                                <w:t>person.</w:t>
                              </w:r>
                            </w:p>
                            <w:p>
                              <w:pPr>
                                <w:numPr>
                                  <w:ilvl w:val="0"/>
                                  <w:numId w:val="61"/>
                                </w:numPr>
                                <w:tabs>
                                  <w:tab w:pos="461" w:val="left" w:leader="none"/>
                                </w:tabs>
                                <w:spacing w:line="276" w:lineRule="auto" w:before="78"/>
                                <w:ind w:left="461" w:right="540" w:hanging="314"/>
                                <w:jc w:val="left"/>
                                <w:rPr>
                                  <w:b/>
                                  <w:sz w:val="20"/>
                                </w:rPr>
                              </w:pPr>
                              <w:r>
                                <w:rPr>
                                  <w:sz w:val="20"/>
                                </w:rPr>
                                <w:t>At least every six (6) months, in accordance </w:t>
                              </w:r>
                              <w:r>
                                <w:rPr>
                                  <w:w w:val="105"/>
                                  <w:sz w:val="20"/>
                                </w:rPr>
                                <w:t>with this guideline:</w:t>
                              </w:r>
                            </w:p>
                            <w:p>
                              <w:pPr>
                                <w:numPr>
                                  <w:ilvl w:val="1"/>
                                  <w:numId w:val="61"/>
                                </w:numPr>
                                <w:tabs>
                                  <w:tab w:pos="701" w:val="left" w:leader="none"/>
                                  <w:tab w:pos="704" w:val="left" w:leader="none"/>
                                </w:tabs>
                                <w:spacing w:line="276" w:lineRule="auto" w:before="0"/>
                                <w:ind w:left="701" w:right="1020" w:hanging="241"/>
                                <w:jc w:val="left"/>
                                <w:rPr>
                                  <w:sz w:val="20"/>
                                </w:rPr>
                              </w:pPr>
                              <w:r>
                                <w:rPr>
                                  <w:spacing w:val="-2"/>
                                  <w:w w:val="105"/>
                                  <w:sz w:val="20"/>
                                </w:rPr>
                                <w:t>Firefighter</w:t>
                              </w:r>
                              <w:r>
                                <w:rPr>
                                  <w:spacing w:val="-5"/>
                                  <w:w w:val="105"/>
                                  <w:sz w:val="20"/>
                                </w:rPr>
                                <w:t> </w:t>
                              </w:r>
                              <w:r>
                                <w:rPr>
                                  <w:spacing w:val="-2"/>
                                  <w:w w:val="105"/>
                                  <w:sz w:val="20"/>
                                </w:rPr>
                                <w:t>access</w:t>
                              </w:r>
                              <w:r>
                                <w:rPr>
                                  <w:spacing w:val="-7"/>
                                  <w:w w:val="105"/>
                                  <w:sz w:val="20"/>
                                </w:rPr>
                                <w:t> </w:t>
                              </w:r>
                              <w:r>
                                <w:rPr>
                                  <w:spacing w:val="-2"/>
                                  <w:w w:val="105"/>
                                  <w:sz w:val="20"/>
                                </w:rPr>
                                <w:t>is</w:t>
                              </w:r>
                              <w:r>
                                <w:rPr>
                                  <w:spacing w:val="-7"/>
                                  <w:w w:val="105"/>
                                  <w:sz w:val="20"/>
                                </w:rPr>
                                <w:t> </w:t>
                              </w:r>
                              <w:r>
                                <w:rPr>
                                  <w:spacing w:val="-2"/>
                                  <w:w w:val="105"/>
                                  <w:sz w:val="20"/>
                                </w:rPr>
                                <w:t>inspected</w:t>
                              </w:r>
                              <w:r>
                                <w:rPr>
                                  <w:spacing w:val="-7"/>
                                  <w:w w:val="105"/>
                                  <w:sz w:val="20"/>
                                </w:rPr>
                                <w:t> </w:t>
                              </w:r>
                              <w:r>
                                <w:rPr>
                                  <w:spacing w:val="-2"/>
                                  <w:w w:val="105"/>
                                  <w:sz w:val="20"/>
                                </w:rPr>
                                <w:t>and maintained.</w:t>
                              </w:r>
                            </w:p>
                            <w:p>
                              <w:pPr>
                                <w:numPr>
                                  <w:ilvl w:val="1"/>
                                  <w:numId w:val="61"/>
                                </w:numPr>
                                <w:tabs>
                                  <w:tab w:pos="715" w:val="left" w:leader="none"/>
                                </w:tabs>
                                <w:spacing w:line="243" w:lineRule="exact" w:before="0"/>
                                <w:ind w:left="715" w:right="0" w:hanging="254"/>
                                <w:jc w:val="left"/>
                                <w:rPr>
                                  <w:sz w:val="20"/>
                                </w:rPr>
                              </w:pPr>
                              <w:r>
                                <w:rPr>
                                  <w:sz w:val="20"/>
                                </w:rPr>
                                <w:t>Vehicle</w:t>
                              </w:r>
                              <w:r>
                                <w:rPr>
                                  <w:spacing w:val="10"/>
                                  <w:sz w:val="20"/>
                                </w:rPr>
                                <w:t> </w:t>
                              </w:r>
                              <w:r>
                                <w:rPr>
                                  <w:sz w:val="20"/>
                                </w:rPr>
                                <w:t>access</w:t>
                              </w:r>
                              <w:r>
                                <w:rPr>
                                  <w:spacing w:val="10"/>
                                  <w:sz w:val="20"/>
                                </w:rPr>
                                <w:t> </w:t>
                              </w:r>
                              <w:r>
                                <w:rPr>
                                  <w:sz w:val="20"/>
                                </w:rPr>
                                <w:t>is</w:t>
                              </w:r>
                              <w:r>
                                <w:rPr>
                                  <w:spacing w:val="10"/>
                                  <w:sz w:val="20"/>
                                </w:rPr>
                                <w:t> </w:t>
                              </w:r>
                              <w:r>
                                <w:rPr>
                                  <w:sz w:val="20"/>
                                </w:rPr>
                                <w:t>inspected</w:t>
                              </w:r>
                              <w:r>
                                <w:rPr>
                                  <w:spacing w:val="10"/>
                                  <w:sz w:val="20"/>
                                </w:rPr>
                                <w:t> </w:t>
                              </w:r>
                              <w:r>
                                <w:rPr>
                                  <w:sz w:val="20"/>
                                </w:rPr>
                                <w:t>and</w:t>
                              </w:r>
                              <w:r>
                                <w:rPr>
                                  <w:spacing w:val="10"/>
                                  <w:sz w:val="20"/>
                                </w:rPr>
                                <w:t> </w:t>
                              </w:r>
                              <w:r>
                                <w:rPr>
                                  <w:spacing w:val="-2"/>
                                  <w:sz w:val="20"/>
                                </w:rPr>
                                <w:t>maintained.</w:t>
                              </w:r>
                            </w:p>
                            <w:p>
                              <w:pPr>
                                <w:numPr>
                                  <w:ilvl w:val="1"/>
                                  <w:numId w:val="61"/>
                                </w:numPr>
                                <w:tabs>
                                  <w:tab w:pos="693" w:val="left" w:leader="none"/>
                                </w:tabs>
                                <w:spacing w:before="34"/>
                                <w:ind w:left="693" w:right="0" w:hanging="232"/>
                                <w:jc w:val="left"/>
                                <w:rPr>
                                  <w:sz w:val="20"/>
                                </w:rPr>
                              </w:pPr>
                              <w:r>
                                <w:rPr>
                                  <w:sz w:val="20"/>
                                </w:rPr>
                                <w:t>Fire</w:t>
                              </w:r>
                              <w:r>
                                <w:rPr>
                                  <w:spacing w:val="11"/>
                                  <w:sz w:val="20"/>
                                </w:rPr>
                                <w:t> </w:t>
                              </w:r>
                              <w:r>
                                <w:rPr>
                                  <w:sz w:val="20"/>
                                </w:rPr>
                                <w:t>separation</w:t>
                              </w:r>
                              <w:r>
                                <w:rPr>
                                  <w:spacing w:val="11"/>
                                  <w:sz w:val="20"/>
                                </w:rPr>
                                <w:t> </w:t>
                              </w:r>
                              <w:r>
                                <w:rPr>
                                  <w:sz w:val="20"/>
                                </w:rPr>
                                <w:t>is</w:t>
                              </w:r>
                              <w:r>
                                <w:rPr>
                                  <w:spacing w:val="11"/>
                                  <w:sz w:val="20"/>
                                </w:rPr>
                                <w:t> </w:t>
                              </w:r>
                              <w:r>
                                <w:rPr>
                                  <w:sz w:val="20"/>
                                </w:rPr>
                                <w:t>inspected</w:t>
                              </w:r>
                              <w:r>
                                <w:rPr>
                                  <w:spacing w:val="12"/>
                                  <w:sz w:val="20"/>
                                </w:rPr>
                                <w:t> </w:t>
                              </w:r>
                              <w:r>
                                <w:rPr>
                                  <w:sz w:val="20"/>
                                </w:rPr>
                                <w:t>and</w:t>
                              </w:r>
                              <w:r>
                                <w:rPr>
                                  <w:spacing w:val="11"/>
                                  <w:sz w:val="20"/>
                                </w:rPr>
                                <w:t> </w:t>
                              </w:r>
                              <w:r>
                                <w:rPr>
                                  <w:spacing w:val="-2"/>
                                  <w:sz w:val="20"/>
                                </w:rPr>
                                <w:t>maintained.</w:t>
                              </w:r>
                            </w:p>
                            <w:p>
                              <w:pPr>
                                <w:numPr>
                                  <w:ilvl w:val="1"/>
                                  <w:numId w:val="61"/>
                                </w:numPr>
                                <w:tabs>
                                  <w:tab w:pos="701" w:val="left" w:leader="none"/>
                                  <w:tab w:pos="714" w:val="left" w:leader="none"/>
                                </w:tabs>
                                <w:spacing w:line="276" w:lineRule="auto" w:before="36"/>
                                <w:ind w:left="701" w:right="516" w:hanging="241"/>
                                <w:jc w:val="left"/>
                                <w:rPr>
                                  <w:sz w:val="20"/>
                                </w:rPr>
                              </w:pPr>
                              <w:r>
                                <w:rPr>
                                  <w:w w:val="105"/>
                                  <w:sz w:val="20"/>
                                </w:rPr>
                                <w:t>Smoke</w:t>
                              </w:r>
                              <w:r>
                                <w:rPr>
                                  <w:spacing w:val="-12"/>
                                  <w:w w:val="105"/>
                                  <w:sz w:val="20"/>
                                </w:rPr>
                                <w:t> </w:t>
                              </w:r>
                              <w:r>
                                <w:rPr>
                                  <w:w w:val="105"/>
                                  <w:sz w:val="20"/>
                                </w:rPr>
                                <w:t>alarms</w:t>
                              </w:r>
                              <w:r>
                                <w:rPr>
                                  <w:spacing w:val="-12"/>
                                  <w:w w:val="105"/>
                                  <w:sz w:val="20"/>
                                </w:rPr>
                                <w:t> </w:t>
                              </w:r>
                              <w:r>
                                <w:rPr>
                                  <w:w w:val="105"/>
                                  <w:sz w:val="20"/>
                                </w:rPr>
                                <w:t>are</w:t>
                              </w:r>
                              <w:r>
                                <w:rPr>
                                  <w:spacing w:val="-12"/>
                                  <w:w w:val="105"/>
                                  <w:sz w:val="20"/>
                                </w:rPr>
                                <w:t> </w:t>
                              </w:r>
                              <w:r>
                                <w:rPr>
                                  <w:w w:val="105"/>
                                  <w:sz w:val="20"/>
                                </w:rPr>
                                <w:t>tested</w:t>
                              </w:r>
                              <w:r>
                                <w:rPr>
                                  <w:spacing w:val="-12"/>
                                  <w:w w:val="105"/>
                                  <w:sz w:val="20"/>
                                </w:rPr>
                                <w:t> </w:t>
                              </w:r>
                              <w:r>
                                <w:rPr>
                                  <w:w w:val="105"/>
                                  <w:sz w:val="20"/>
                                </w:rPr>
                                <w:t>and</w:t>
                              </w:r>
                              <w:r>
                                <w:rPr>
                                  <w:spacing w:val="-12"/>
                                  <w:w w:val="105"/>
                                  <w:sz w:val="20"/>
                                </w:rPr>
                                <w:t> </w:t>
                              </w:r>
                              <w:r>
                                <w:rPr>
                                  <w:w w:val="105"/>
                                  <w:sz w:val="20"/>
                                </w:rPr>
                                <w:t>replaced</w:t>
                              </w:r>
                              <w:r>
                                <w:rPr>
                                  <w:spacing w:val="-12"/>
                                  <w:w w:val="105"/>
                                  <w:sz w:val="20"/>
                                </w:rPr>
                                <w:t> </w:t>
                              </w:r>
                              <w:r>
                                <w:rPr>
                                  <w:w w:val="105"/>
                                  <w:sz w:val="20"/>
                                </w:rPr>
                                <w:t>if </w:t>
                              </w:r>
                              <w:r>
                                <w:rPr>
                                  <w:spacing w:val="-2"/>
                                  <w:w w:val="105"/>
                                  <w:sz w:val="20"/>
                                </w:rPr>
                                <w:t>necessary.</w:t>
                              </w:r>
                            </w:p>
                            <w:p>
                              <w:pPr>
                                <w:numPr>
                                  <w:ilvl w:val="1"/>
                                  <w:numId w:val="61"/>
                                </w:numPr>
                                <w:tabs>
                                  <w:tab w:pos="704" w:val="left" w:leader="none"/>
                                </w:tabs>
                                <w:spacing w:line="243" w:lineRule="exact" w:before="0"/>
                                <w:ind w:left="704" w:right="0" w:hanging="243"/>
                                <w:jc w:val="left"/>
                                <w:rPr>
                                  <w:sz w:val="20"/>
                                </w:rPr>
                              </w:pPr>
                              <w:r>
                                <w:rPr>
                                  <w:sz w:val="20"/>
                                </w:rPr>
                                <w:t>Vegetation</w:t>
                              </w:r>
                              <w:r>
                                <w:rPr>
                                  <w:spacing w:val="3"/>
                                  <w:sz w:val="20"/>
                                </w:rPr>
                                <w:t> </w:t>
                              </w:r>
                              <w:r>
                                <w:rPr>
                                  <w:sz w:val="20"/>
                                </w:rPr>
                                <w:t>across</w:t>
                              </w:r>
                              <w:r>
                                <w:rPr>
                                  <w:spacing w:val="4"/>
                                  <w:sz w:val="20"/>
                                </w:rPr>
                                <w:t> </w:t>
                              </w:r>
                              <w:r>
                                <w:rPr>
                                  <w:sz w:val="20"/>
                                </w:rPr>
                                <w:t>the</w:t>
                              </w:r>
                              <w:r>
                                <w:rPr>
                                  <w:spacing w:val="4"/>
                                  <w:sz w:val="20"/>
                                </w:rPr>
                                <w:t> </w:t>
                              </w:r>
                              <w:r>
                                <w:rPr>
                                  <w:sz w:val="20"/>
                                </w:rPr>
                                <w:t>site</w:t>
                              </w:r>
                              <w:r>
                                <w:rPr>
                                  <w:spacing w:val="4"/>
                                  <w:sz w:val="20"/>
                                </w:rPr>
                                <w:t> </w:t>
                              </w:r>
                              <w:r>
                                <w:rPr>
                                  <w:sz w:val="20"/>
                                </w:rPr>
                                <w:t>is</w:t>
                              </w:r>
                              <w:r>
                                <w:rPr>
                                  <w:spacing w:val="4"/>
                                  <w:sz w:val="20"/>
                                </w:rPr>
                                <w:t> </w:t>
                              </w:r>
                              <w:r>
                                <w:rPr>
                                  <w:spacing w:val="-2"/>
                                  <w:sz w:val="20"/>
                                </w:rPr>
                                <w:t>maintained.</w:t>
                              </w:r>
                            </w:p>
                            <w:p>
                              <w:pPr>
                                <w:spacing w:before="181"/>
                                <w:ind w:left="140" w:right="0" w:firstLine="0"/>
                                <w:jc w:val="left"/>
                                <w:rPr>
                                  <w:b/>
                                  <w:sz w:val="20"/>
                                </w:rPr>
                              </w:pPr>
                              <w:r>
                                <w:rPr>
                                  <w:b/>
                                  <w:spacing w:val="-2"/>
                                  <w:w w:val="105"/>
                                  <w:sz w:val="20"/>
                                </w:rPr>
                                <w:t>Records</w:t>
                              </w:r>
                            </w:p>
                            <w:p>
                              <w:pPr>
                                <w:numPr>
                                  <w:ilvl w:val="0"/>
                                  <w:numId w:val="61"/>
                                </w:numPr>
                                <w:tabs>
                                  <w:tab w:pos="461" w:val="left" w:leader="none"/>
                                </w:tabs>
                                <w:spacing w:before="46"/>
                                <w:ind w:left="461" w:right="0" w:hanging="313"/>
                                <w:jc w:val="left"/>
                                <w:rPr>
                                  <w:b/>
                                  <w:position w:val="1"/>
                                  <w:sz w:val="20"/>
                                </w:rPr>
                              </w:pPr>
                              <w:r>
                                <w:rPr>
                                  <w:sz w:val="20"/>
                                </w:rPr>
                                <w:t>Maintenance records are to</w:t>
                              </w:r>
                              <w:r>
                                <w:rPr>
                                  <w:spacing w:val="1"/>
                                  <w:sz w:val="20"/>
                                </w:rPr>
                                <w:t> </w:t>
                              </w:r>
                              <w:r>
                                <w:rPr>
                                  <w:spacing w:val="-5"/>
                                  <w:sz w:val="20"/>
                                </w:rPr>
                                <w:t>be:</w:t>
                              </w:r>
                            </w:p>
                            <w:p>
                              <w:pPr>
                                <w:numPr>
                                  <w:ilvl w:val="1"/>
                                  <w:numId w:val="61"/>
                                </w:numPr>
                                <w:tabs>
                                  <w:tab w:pos="705" w:val="left" w:leader="none"/>
                                </w:tabs>
                                <w:spacing w:before="36"/>
                                <w:ind w:left="705" w:right="0" w:hanging="244"/>
                                <w:jc w:val="left"/>
                                <w:rPr>
                                  <w:sz w:val="20"/>
                                </w:rPr>
                              </w:pPr>
                              <w:r>
                                <w:rPr>
                                  <w:sz w:val="20"/>
                                </w:rPr>
                                <w:t>Created</w:t>
                              </w:r>
                              <w:r>
                                <w:rPr>
                                  <w:spacing w:val="8"/>
                                  <w:sz w:val="20"/>
                                </w:rPr>
                                <w:t> </w:t>
                              </w:r>
                              <w:r>
                                <w:rPr>
                                  <w:sz w:val="20"/>
                                </w:rPr>
                                <w:t>and</w:t>
                              </w:r>
                              <w:r>
                                <w:rPr>
                                  <w:spacing w:val="9"/>
                                  <w:sz w:val="20"/>
                                </w:rPr>
                                <w:t> </w:t>
                              </w:r>
                              <w:r>
                                <w:rPr>
                                  <w:spacing w:val="-2"/>
                                  <w:sz w:val="20"/>
                                </w:rPr>
                                <w:t>retained.</w:t>
                              </w:r>
                            </w:p>
                            <w:p>
                              <w:pPr>
                                <w:numPr>
                                  <w:ilvl w:val="1"/>
                                  <w:numId w:val="61"/>
                                </w:numPr>
                                <w:tabs>
                                  <w:tab w:pos="701" w:val="left" w:leader="none"/>
                                  <w:tab w:pos="714" w:val="left" w:leader="none"/>
                                </w:tabs>
                                <w:spacing w:line="276" w:lineRule="auto" w:before="36"/>
                                <w:ind w:left="701" w:right="780" w:hanging="241"/>
                                <w:jc w:val="left"/>
                                <w:rPr>
                                  <w:sz w:val="20"/>
                                </w:rPr>
                              </w:pPr>
                              <w:r>
                                <w:rPr>
                                  <w:sz w:val="20"/>
                                </w:rPr>
                                <w:t>Electronically</w:t>
                              </w:r>
                              <w:r>
                                <w:rPr>
                                  <w:spacing w:val="-29"/>
                                  <w:sz w:val="20"/>
                                </w:rPr>
                                <w:t> </w:t>
                              </w:r>
                              <w:r>
                                <w:rPr>
                                  <w:sz w:val="20"/>
                                </w:rPr>
                                <w:t>-based or in the form </w:t>
                              </w:r>
                              <w:r>
                                <w:rPr>
                                  <w:sz w:val="20"/>
                                </w:rPr>
                                <w:t>of </w:t>
                              </w:r>
                              <w:r>
                                <w:rPr>
                                  <w:spacing w:val="-2"/>
                                  <w:w w:val="105"/>
                                  <w:sz w:val="20"/>
                                </w:rPr>
                                <w:t>logbooks.</w:t>
                              </w:r>
                            </w:p>
                            <w:p>
                              <w:pPr>
                                <w:numPr>
                                  <w:ilvl w:val="0"/>
                                  <w:numId w:val="61"/>
                                </w:numPr>
                                <w:tabs>
                                  <w:tab w:pos="461" w:val="left" w:leader="none"/>
                                </w:tabs>
                                <w:spacing w:line="276" w:lineRule="auto" w:before="69"/>
                                <w:ind w:left="461" w:right="763" w:hanging="314"/>
                                <w:jc w:val="left"/>
                                <w:rPr>
                                  <w:b/>
                                  <w:position w:val="1"/>
                                  <w:sz w:val="20"/>
                                </w:rPr>
                              </w:pPr>
                              <w:r>
                                <w:rPr>
                                  <w:sz w:val="20"/>
                                </w:rPr>
                                <w:t>Maintenance records should contain </w:t>
                              </w:r>
                              <w:r>
                                <w:rPr>
                                  <w:sz w:val="20"/>
                                </w:rPr>
                                <w:t>the </w:t>
                              </w:r>
                              <w:r>
                                <w:rPr>
                                  <w:w w:val="105"/>
                                  <w:sz w:val="20"/>
                                </w:rPr>
                                <w:t>following</w:t>
                              </w:r>
                              <w:r>
                                <w:rPr>
                                  <w:spacing w:val="-10"/>
                                  <w:w w:val="105"/>
                                  <w:sz w:val="20"/>
                                </w:rPr>
                                <w:t> </w:t>
                              </w:r>
                              <w:r>
                                <w:rPr>
                                  <w:w w:val="105"/>
                                  <w:sz w:val="20"/>
                                </w:rPr>
                                <w:t>information:</w:t>
                              </w:r>
                            </w:p>
                            <w:p>
                              <w:pPr>
                                <w:spacing w:line="243" w:lineRule="exact" w:before="0"/>
                                <w:ind w:left="801" w:right="0" w:firstLine="0"/>
                                <w:jc w:val="left"/>
                                <w:rPr>
                                  <w:sz w:val="20"/>
                                </w:rPr>
                              </w:pPr>
                              <w:r>
                                <w:rPr>
                                  <w:sz w:val="20"/>
                                </w:rPr>
                                <w:t>Record</w:t>
                              </w:r>
                              <w:r>
                                <w:rPr>
                                  <w:spacing w:val="9"/>
                                  <w:sz w:val="20"/>
                                </w:rPr>
                                <w:t> </w:t>
                              </w:r>
                              <w:r>
                                <w:rPr>
                                  <w:spacing w:val="-2"/>
                                  <w:sz w:val="20"/>
                                </w:rPr>
                                <w:t>reference.</w:t>
                              </w:r>
                            </w:p>
                            <w:p>
                              <w:pPr>
                                <w:spacing w:line="276" w:lineRule="auto" w:before="36"/>
                                <w:ind w:left="801" w:right="638" w:firstLine="0"/>
                                <w:jc w:val="left"/>
                                <w:rPr>
                                  <w:sz w:val="20"/>
                                </w:rPr>
                              </w:pPr>
                              <w:r>
                                <w:rPr>
                                  <w:sz w:val="20"/>
                                </w:rPr>
                                <w:t>Name and address of caravan </w:t>
                              </w:r>
                              <w:r>
                                <w:rPr>
                                  <w:sz w:val="20"/>
                                </w:rPr>
                                <w:t>park. Date of maintenance/inspection.</w:t>
                              </w:r>
                            </w:p>
                            <w:p>
                              <w:pPr>
                                <w:spacing w:line="276" w:lineRule="auto" w:before="0"/>
                                <w:ind w:left="801" w:right="0" w:firstLine="0"/>
                                <w:jc w:val="left"/>
                                <w:rPr>
                                  <w:sz w:val="20"/>
                                </w:rPr>
                              </w:pPr>
                              <w:r>
                                <w:rPr>
                                  <w:spacing w:val="-2"/>
                                  <w:w w:val="105"/>
                                  <w:sz w:val="20"/>
                                </w:rPr>
                                <w:t>System</w:t>
                              </w:r>
                              <w:r>
                                <w:rPr>
                                  <w:spacing w:val="-9"/>
                                  <w:w w:val="105"/>
                                  <w:sz w:val="20"/>
                                </w:rPr>
                                <w:t> </w:t>
                              </w:r>
                              <w:r>
                                <w:rPr>
                                  <w:spacing w:val="-2"/>
                                  <w:w w:val="105"/>
                                  <w:sz w:val="20"/>
                                </w:rPr>
                                <w:t>or</w:t>
                              </w:r>
                              <w:r>
                                <w:rPr>
                                  <w:spacing w:val="-9"/>
                                  <w:w w:val="105"/>
                                  <w:sz w:val="20"/>
                                </w:rPr>
                                <w:t> </w:t>
                              </w:r>
                              <w:r>
                                <w:rPr>
                                  <w:spacing w:val="-2"/>
                                  <w:w w:val="105"/>
                                  <w:sz w:val="20"/>
                                </w:rPr>
                                <w:t>equipment</w:t>
                              </w:r>
                              <w:r>
                                <w:rPr>
                                  <w:spacing w:val="-9"/>
                                  <w:w w:val="105"/>
                                  <w:sz w:val="20"/>
                                </w:rPr>
                                <w:t> </w:t>
                              </w:r>
                              <w:r>
                                <w:rPr>
                                  <w:spacing w:val="-2"/>
                                  <w:w w:val="105"/>
                                  <w:sz w:val="20"/>
                                </w:rPr>
                                <w:t>identification</w:t>
                              </w:r>
                              <w:r>
                                <w:rPr>
                                  <w:spacing w:val="-9"/>
                                  <w:w w:val="105"/>
                                  <w:sz w:val="20"/>
                                </w:rPr>
                                <w:t> </w:t>
                              </w:r>
                              <w:r>
                                <w:rPr>
                                  <w:spacing w:val="-2"/>
                                  <w:w w:val="105"/>
                                  <w:sz w:val="20"/>
                                </w:rPr>
                                <w:t>and </w:t>
                              </w:r>
                              <w:r>
                                <w:rPr>
                                  <w:w w:val="105"/>
                                  <w:sz w:val="20"/>
                                </w:rPr>
                                <w:t>location (may be a location plan).</w:t>
                              </w:r>
                            </w:p>
                            <w:p>
                              <w:pPr>
                                <w:spacing w:line="276" w:lineRule="auto" w:before="0"/>
                                <w:ind w:left="801" w:right="334" w:firstLine="0"/>
                                <w:jc w:val="left"/>
                                <w:rPr>
                                  <w:sz w:val="20"/>
                                </w:rPr>
                              </w:pPr>
                              <w:r>
                                <w:rPr>
                                  <w:spacing w:val="-2"/>
                                  <w:w w:val="105"/>
                                  <w:sz w:val="20"/>
                                </w:rPr>
                                <w:t>The</w:t>
                              </w:r>
                              <w:r>
                                <w:rPr>
                                  <w:spacing w:val="-6"/>
                                  <w:w w:val="105"/>
                                  <w:sz w:val="20"/>
                                </w:rPr>
                                <w:t> </w:t>
                              </w:r>
                              <w:r>
                                <w:rPr>
                                  <w:spacing w:val="-2"/>
                                  <w:w w:val="105"/>
                                  <w:sz w:val="20"/>
                                </w:rPr>
                                <w:t>standard/technical</w:t>
                              </w:r>
                              <w:r>
                                <w:rPr>
                                  <w:spacing w:val="-6"/>
                                  <w:w w:val="105"/>
                                  <w:sz w:val="20"/>
                                </w:rPr>
                                <w:t> </w:t>
                              </w:r>
                              <w:r>
                                <w:rPr>
                                  <w:spacing w:val="-2"/>
                                  <w:w w:val="105"/>
                                  <w:sz w:val="20"/>
                                </w:rPr>
                                <w:t>specification</w:t>
                              </w:r>
                              <w:r>
                                <w:rPr>
                                  <w:spacing w:val="-6"/>
                                  <w:w w:val="105"/>
                                  <w:sz w:val="20"/>
                                </w:rPr>
                                <w:t> </w:t>
                              </w:r>
                              <w:r>
                                <w:rPr>
                                  <w:spacing w:val="-2"/>
                                  <w:w w:val="105"/>
                                  <w:sz w:val="20"/>
                                </w:rPr>
                                <w:t>to </w:t>
                              </w:r>
                              <w:r>
                                <w:rPr>
                                  <w:w w:val="105"/>
                                  <w:sz w:val="20"/>
                                </w:rPr>
                                <w:t>which maintenance is occurring.</w:t>
                              </w:r>
                            </w:p>
                            <w:p>
                              <w:pPr>
                                <w:spacing w:line="276" w:lineRule="auto" w:before="0"/>
                                <w:ind w:left="801" w:right="334" w:firstLine="0"/>
                                <w:jc w:val="left"/>
                                <w:rPr>
                                  <w:sz w:val="20"/>
                                </w:rPr>
                              </w:pPr>
                              <w:r>
                                <w:rPr>
                                  <w:sz w:val="20"/>
                                </w:rPr>
                                <w:t>Frequency of maintenance </w:t>
                              </w:r>
                              <w:r>
                                <w:rPr>
                                  <w:sz w:val="20"/>
                                </w:rPr>
                                <w:t>activity </w:t>
                              </w:r>
                              <w:r>
                                <w:rPr>
                                  <w:spacing w:val="-2"/>
                                  <w:sz w:val="20"/>
                                </w:rPr>
                                <w:t>undertaken.</w:t>
                              </w:r>
                            </w:p>
                            <w:p>
                              <w:pPr>
                                <w:spacing w:line="243" w:lineRule="exact" w:before="0"/>
                                <w:ind w:left="801" w:right="0" w:firstLine="0"/>
                                <w:jc w:val="left"/>
                                <w:rPr>
                                  <w:sz w:val="20"/>
                                </w:rPr>
                              </w:pPr>
                              <w:r>
                                <w:rPr>
                                  <w:sz w:val="20"/>
                                </w:rPr>
                                <w:t>Defects</w:t>
                              </w:r>
                              <w:r>
                                <w:rPr>
                                  <w:spacing w:val="-1"/>
                                  <w:sz w:val="20"/>
                                </w:rPr>
                                <w:t> </w:t>
                              </w:r>
                              <w:r>
                                <w:rPr>
                                  <w:spacing w:val="-2"/>
                                  <w:sz w:val="20"/>
                                </w:rPr>
                                <w:t>identified.</w:t>
                              </w:r>
                            </w:p>
                            <w:p>
                              <w:pPr>
                                <w:spacing w:line="276" w:lineRule="auto" w:before="31"/>
                                <w:ind w:left="801" w:right="638" w:firstLine="0"/>
                                <w:jc w:val="left"/>
                                <w:rPr>
                                  <w:sz w:val="20"/>
                                </w:rPr>
                              </w:pPr>
                              <w:r>
                                <w:rPr>
                                  <w:sz w:val="20"/>
                                </w:rPr>
                                <w:t>Rectification works undertaken.</w:t>
                              </w:r>
                              <w:r>
                                <w:rPr>
                                  <w:spacing w:val="80"/>
                                  <w:sz w:val="20"/>
                                </w:rPr>
                                <w:t> </w:t>
                              </w:r>
                              <w:r>
                                <w:rPr>
                                  <w:sz w:val="20"/>
                                </w:rPr>
                                <w:t>Name</w:t>
                              </w:r>
                              <w:r>
                                <w:rPr>
                                  <w:spacing w:val="-2"/>
                                  <w:sz w:val="20"/>
                                </w:rPr>
                                <w:t> </w:t>
                              </w:r>
                              <w:r>
                                <w:rPr>
                                  <w:sz w:val="20"/>
                                </w:rPr>
                                <w:t>of</w:t>
                              </w:r>
                              <w:r>
                                <w:rPr>
                                  <w:spacing w:val="-2"/>
                                  <w:sz w:val="20"/>
                                </w:rPr>
                                <w:t> </w:t>
                              </w:r>
                              <w:r>
                                <w:rPr>
                                  <w:sz w:val="20"/>
                                </w:rPr>
                                <w:t>property</w:t>
                              </w:r>
                              <w:r>
                                <w:rPr>
                                  <w:spacing w:val="-2"/>
                                  <w:sz w:val="20"/>
                                </w:rPr>
                                <w:t> </w:t>
                              </w:r>
                              <w:r>
                                <w:rPr>
                                  <w:sz w:val="20"/>
                                </w:rPr>
                                <w:t>owner</w:t>
                              </w:r>
                              <w:r>
                                <w:rPr>
                                  <w:spacing w:val="-2"/>
                                  <w:sz w:val="20"/>
                                </w:rPr>
                                <w:t> </w:t>
                              </w:r>
                              <w:r>
                                <w:rPr>
                                  <w:sz w:val="20"/>
                                </w:rPr>
                                <w:t>or</w:t>
                              </w:r>
                              <w:r>
                                <w:rPr>
                                  <w:spacing w:val="-2"/>
                                  <w:sz w:val="20"/>
                                </w:rPr>
                                <w:t> </w:t>
                              </w:r>
                              <w:r>
                                <w:rPr>
                                  <w:sz w:val="20"/>
                                </w:rPr>
                                <w:t>the</w:t>
                              </w:r>
                              <w:r>
                                <w:rPr>
                                  <w:spacing w:val="-2"/>
                                  <w:sz w:val="20"/>
                                </w:rPr>
                                <w:t> </w:t>
                              </w:r>
                              <w:r>
                                <w:rPr>
                                  <w:sz w:val="20"/>
                                </w:rPr>
                                <w:t>agent.</w:t>
                              </w:r>
                            </w:p>
                            <w:p>
                              <w:pPr>
                                <w:spacing w:line="276" w:lineRule="auto" w:before="0"/>
                                <w:ind w:left="801" w:right="0" w:firstLine="0"/>
                                <w:jc w:val="left"/>
                                <w:rPr>
                                  <w:sz w:val="20"/>
                                </w:rPr>
                              </w:pPr>
                              <w:r>
                                <w:rPr>
                                  <w:sz w:val="20"/>
                                </w:rPr>
                                <w:t>Name and signature of the service </w:t>
                              </w:r>
                              <w:r>
                                <w:rPr>
                                  <w:sz w:val="20"/>
                                </w:rPr>
                                <w:t>person. Date the record was completed.</w:t>
                              </w:r>
                            </w:p>
                          </w:txbxContent>
                        </wps:txbx>
                        <wps:bodyPr wrap="square" lIns="0" tIns="0" rIns="0" bIns="0" rtlCol="0">
                          <a:noAutofit/>
                        </wps:bodyPr>
                      </wps:wsp>
                      <wps:wsp>
                        <wps:cNvPr id="376" name="Textbox 376"/>
                        <wps:cNvSpPr txBox="1"/>
                        <wps:spPr>
                          <a:xfrm>
                            <a:off x="0" y="0"/>
                            <a:ext cx="2912110" cy="231140"/>
                          </a:xfrm>
                          <a:prstGeom prst="rect">
                            <a:avLst/>
                          </a:prstGeom>
                          <a:solidFill>
                            <a:srgbClr val="3A8C00"/>
                          </a:solidFill>
                        </wps:spPr>
                        <wps:txbx>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7.1</w:t>
                              </w:r>
                            </w:p>
                          </w:txbxContent>
                        </wps:txbx>
                        <wps:bodyPr wrap="square" lIns="0" tIns="0" rIns="0" bIns="0" rtlCol="0">
                          <a:noAutofit/>
                        </wps:bodyPr>
                      </wps:wsp>
                    </wpg:wgp>
                  </a:graphicData>
                </a:graphic>
              </wp:anchor>
            </w:drawing>
          </mc:Choice>
          <mc:Fallback>
            <w:pict>
              <v:group style="position:absolute;margin-left:306.651642pt;margin-top:24.973219pt;width:229.3pt;height:583.4pt;mso-position-horizontal-relative:page;mso-position-vertical-relative:paragraph;z-index:15774208" id="docshapegroup340" coordorigin="6133,499" coordsize="4586,11668">
                <v:rect style="position:absolute;left:6133;top:863;width:4586;height:11304" id="docshape341" filled="true" fillcolor="#efffe3" stroked="false">
                  <v:fill type="solid"/>
                </v:rect>
                <v:shape style="position:absolute;left:6769;top:8232;width:66;height:3707" id="docshape342" coordorigin="6770,8232" coordsize="66,3707" path="m6835,11902l6834,11898,6831,11890,6828,11886,6822,11880,6819,11878,6811,11874,6807,11874,6798,11874,6794,11874,6786,11878,6782,11880,6776,11886,6774,11890,6771,11898,6770,11902,6770,11910,6771,11915,6774,11923,6776,11926,6782,11932,6786,11935,6794,11938,6798,11939,6807,11939,6811,11938,6819,11935,6822,11932,6828,11926,6831,11923,6834,11915,6835,11910,6835,11906,6835,11902xm6835,11622l6834,11618,6831,11610,6828,11606,6822,11600,6819,11598,6811,11594,6807,11594,6798,11594,6794,11594,6786,11598,6782,11600,6776,11606,6774,11610,6771,11618,6770,11622,6770,11630,6771,11634,6774,11642,6776,11646,6782,11652,6786,11654,6794,11658,6798,11659,6807,11659,6811,11658,6819,11654,6822,11652,6828,11646,6831,11642,6834,11634,6835,11630,6835,11626,6835,11622xm6835,11342l6834,11337,6831,11330,6828,11326,6822,11320,6819,11318,6811,11314,6807,11313,6798,11313,6794,11314,6786,11318,6782,11320,6776,11326,6774,11330,6771,11337,6770,11342,6770,11350,6771,11354,6774,11362,6776,11366,6782,11372,6786,11374,6794,11378,6798,11378,6807,11378,6811,11378,6819,11374,6822,11372,6828,11366,6831,11362,6834,11354,6835,11350,6835,11346,6835,11342xm6835,11062l6834,11057,6831,11049,6828,11046,6822,11040,6819,11037,6811,11034,6807,11033,6798,11033,6794,11034,6786,11037,6782,11040,6776,11046,6774,11049,6771,11057,6770,11062,6770,11070,6771,11074,6774,11082,6776,11086,6782,11092,6786,11094,6794,11098,6798,11098,6807,11098,6811,11098,6819,11094,6822,11092,6828,11086,6831,11082,6834,11074,6835,11070,6835,11066,6835,11062xm6835,10781l6834,10777,6831,10769,6828,10766,6822,10760,6819,10757,6811,10754,6807,10753,6798,10753,6794,10754,6786,10757,6782,10760,6776,10766,6774,10769,6771,10777,6770,10781,6770,10790,6771,10794,6774,10802,6776,10806,6782,10812,6786,10814,6794,10817,6798,10818,6807,10818,6811,10817,6819,10814,6822,10812,6828,10806,6831,10802,6834,10794,6835,10790,6835,10786,6835,10781xm6835,10221l6834,10217,6831,10209,6828,10206,6822,10200,6819,10197,6811,10194,6807,10193,6798,10193,6794,10194,6786,10197,6782,10200,6776,10206,6774,10209,6771,10217,6770,10221,6770,10230,6771,10234,6774,10242,6776,10246,6782,10252,6786,10254,6794,10257,6798,10258,6807,10258,6811,10257,6819,10254,6822,10252,6828,10246,6831,10242,6834,10234,6835,10230,6835,10226,6835,10221xm6835,9661l6834,9657,6831,9649,6828,9645,6822,9639,6819,9637,6811,9634,6807,9633,6798,9633,6794,9634,6786,9637,6782,9639,6776,9645,6774,9649,6771,9657,6770,9661,6770,9670,6771,9674,6774,9682,6776,9685,6782,9691,6786,9694,6794,9697,6798,9698,6807,9698,6811,9697,6819,9694,6822,9691,6828,9685,6831,9682,6834,9674,6835,9670,6835,9665,6835,9661xm6835,9101l6834,9097,6831,9089,6828,9085,6822,9079,6819,9077,6811,9074,6807,9073,6798,9073,6794,9074,6786,9077,6782,9079,6776,9085,6774,9089,6771,9097,6770,9101,6770,9110,6771,9114,6774,9122,6776,9125,6782,9131,6786,9134,6794,9137,6798,9138,6807,9138,6811,9137,6819,9134,6822,9131,6828,9125,6831,9122,6834,9114,6835,9110,6835,9105,6835,9101xm6835,8821l6834,8817,6831,8809,6828,8805,6822,8799,6819,8797,6811,8793,6807,8793,6798,8793,6794,8793,6786,8797,6782,8799,6776,8805,6774,8809,6771,8817,6770,8821,6770,8829,6771,8834,6774,8842,6776,8845,6782,8851,6786,8854,6794,8857,6798,8858,6807,8858,6811,8857,6819,8854,6822,8851,6828,8845,6831,8842,6834,8834,6835,8829,6835,8825,6835,8821xm6835,8541l6834,8537,6831,8529,6828,8525,6822,8519,6819,8517,6811,8513,6807,8513,6798,8513,6794,8513,6786,8517,6782,8519,6776,8525,6774,8529,6771,8537,6770,8541,6770,8549,6771,8554,6774,8561,6776,8565,6782,8571,6786,8573,6794,8577,6798,8578,6807,8578,6811,8577,6819,8573,6822,8571,6828,8565,6831,8561,6834,8554,6835,8549,6835,8545,6835,8541xm6835,8261l6834,8257,6831,8249,6828,8245,6822,8239,6819,8237,6811,8233,6807,8232,6798,8232,6794,8233,6786,8237,6782,8239,6776,8245,6774,8249,6771,8257,6770,8261,6770,8269,6771,8273,6774,8281,6776,8285,6782,8291,6786,8293,6794,8297,6798,8297,6807,8297,6811,8297,6819,8293,6822,8291,6828,8285,6831,8281,6834,8273,6835,8269,6835,8265,6835,8261xe" filled="true" fillcolor="#000000" stroked="false">
                  <v:path arrowok="t"/>
                  <v:fill type="solid"/>
                </v:shape>
                <v:shape style="position:absolute;left:6133;top:863;width:4586;height:11304" type="#_x0000_t202" id="docshape343" filled="false" stroked="false">
                  <v:textbox inset="0,0,0,0">
                    <w:txbxContent>
                      <w:p>
                        <w:pPr>
                          <w:spacing w:before="139"/>
                          <w:ind w:left="148" w:right="0" w:firstLine="0"/>
                          <w:jc w:val="left"/>
                          <w:rPr>
                            <w:b/>
                            <w:sz w:val="20"/>
                          </w:rPr>
                        </w:pPr>
                        <w:r>
                          <w:rPr>
                            <w:b/>
                            <w:spacing w:val="-2"/>
                            <w:w w:val="105"/>
                            <w:sz w:val="20"/>
                          </w:rPr>
                          <w:t>Maintenance</w:t>
                        </w:r>
                      </w:p>
                      <w:p>
                        <w:pPr>
                          <w:numPr>
                            <w:ilvl w:val="0"/>
                            <w:numId w:val="61"/>
                          </w:numPr>
                          <w:tabs>
                            <w:tab w:pos="461" w:val="left" w:leader="none"/>
                          </w:tabs>
                          <w:spacing w:line="276" w:lineRule="auto" w:before="48"/>
                          <w:ind w:left="461" w:right="446" w:hanging="314"/>
                          <w:jc w:val="left"/>
                          <w:rPr>
                            <w:b/>
                            <w:sz w:val="20"/>
                          </w:rPr>
                        </w:pPr>
                        <w:r>
                          <w:rPr>
                            <w:sz w:val="20"/>
                          </w:rPr>
                          <w:t>Fire safety equipment is inspected and maintained as required by </w:t>
                        </w:r>
                        <w:hyperlink r:id="rId121">
                          <w:r>
                            <w:rPr>
                              <w:i/>
                              <w:sz w:val="20"/>
                              <w:u w:val="thick"/>
                            </w:rPr>
                            <w:t>AS 1851-2012:</w:t>
                          </w:r>
                        </w:hyperlink>
                        <w:r>
                          <w:rPr>
                            <w:i/>
                            <w:sz w:val="20"/>
                            <w:u w:val="none"/>
                          </w:rPr>
                          <w:t> </w:t>
                        </w:r>
                        <w:hyperlink r:id="rId121">
                          <w:r>
                            <w:rPr>
                              <w:i/>
                              <w:sz w:val="20"/>
                              <w:u w:val="thick"/>
                            </w:rPr>
                            <w:t>Routine</w:t>
                          </w:r>
                          <w:r>
                            <w:rPr>
                              <w:i/>
                              <w:spacing w:val="-7"/>
                              <w:sz w:val="20"/>
                              <w:u w:val="thick"/>
                            </w:rPr>
                            <w:t> </w:t>
                          </w:r>
                          <w:r>
                            <w:rPr>
                              <w:i/>
                              <w:sz w:val="20"/>
                              <w:u w:val="thick"/>
                            </w:rPr>
                            <w:t>service</w:t>
                          </w:r>
                          <w:r>
                            <w:rPr>
                              <w:i/>
                              <w:spacing w:val="-7"/>
                              <w:sz w:val="20"/>
                              <w:u w:val="thick"/>
                            </w:rPr>
                            <w:t> </w:t>
                          </w:r>
                          <w:r>
                            <w:rPr>
                              <w:i/>
                              <w:sz w:val="20"/>
                              <w:u w:val="thick"/>
                            </w:rPr>
                            <w:t>of</w:t>
                          </w:r>
                          <w:r>
                            <w:rPr>
                              <w:i/>
                              <w:spacing w:val="-7"/>
                              <w:sz w:val="20"/>
                              <w:u w:val="thick"/>
                            </w:rPr>
                            <w:t> </w:t>
                          </w:r>
                          <w:r>
                            <w:rPr>
                              <w:i/>
                              <w:sz w:val="20"/>
                              <w:u w:val="thick"/>
                            </w:rPr>
                            <w:t>fire</w:t>
                          </w:r>
                          <w:r>
                            <w:rPr>
                              <w:i/>
                              <w:spacing w:val="-7"/>
                              <w:sz w:val="20"/>
                              <w:u w:val="thick"/>
                            </w:rPr>
                            <w:t> </w:t>
                          </w:r>
                          <w:r>
                            <w:rPr>
                              <w:i/>
                              <w:sz w:val="20"/>
                              <w:u w:val="thick"/>
                            </w:rPr>
                            <w:t>protection</w:t>
                          </w:r>
                          <w:r>
                            <w:rPr>
                              <w:i/>
                              <w:spacing w:val="-7"/>
                              <w:sz w:val="20"/>
                              <w:u w:val="thick"/>
                            </w:rPr>
                            <w:t> </w:t>
                          </w:r>
                          <w:r>
                            <w:rPr>
                              <w:i/>
                              <w:sz w:val="20"/>
                              <w:u w:val="thick"/>
                            </w:rPr>
                            <w:t>systems</w:t>
                          </w:r>
                          <w:r>
                            <w:rPr>
                              <w:i/>
                              <w:spacing w:val="-7"/>
                              <w:sz w:val="20"/>
                              <w:u w:val="thick"/>
                            </w:rPr>
                            <w:t> </w:t>
                          </w:r>
                          <w:r>
                            <w:rPr>
                              <w:i/>
                              <w:sz w:val="20"/>
                              <w:u w:val="thick"/>
                            </w:rPr>
                            <w:t>and</w:t>
                          </w:r>
                        </w:hyperlink>
                        <w:r>
                          <w:rPr>
                            <w:i/>
                            <w:sz w:val="20"/>
                            <w:u w:val="none"/>
                          </w:rPr>
                          <w:t> </w:t>
                        </w:r>
                        <w:hyperlink r:id="rId121">
                          <w:r>
                            <w:rPr>
                              <w:i/>
                              <w:spacing w:val="-2"/>
                              <w:sz w:val="20"/>
                              <w:u w:val="thick"/>
                            </w:rPr>
                            <w:t>equipment</w:t>
                          </w:r>
                        </w:hyperlink>
                        <w:r>
                          <w:rPr>
                            <w:spacing w:val="-2"/>
                            <w:sz w:val="20"/>
                            <w:u w:val="none"/>
                          </w:rPr>
                          <w:t>.</w:t>
                        </w:r>
                      </w:p>
                      <w:p>
                        <w:pPr>
                          <w:numPr>
                            <w:ilvl w:val="0"/>
                            <w:numId w:val="61"/>
                          </w:numPr>
                          <w:tabs>
                            <w:tab w:pos="461" w:val="left" w:leader="none"/>
                          </w:tabs>
                          <w:spacing w:line="276" w:lineRule="auto" w:before="78"/>
                          <w:ind w:left="461" w:right="546" w:hanging="314"/>
                          <w:jc w:val="left"/>
                          <w:rPr>
                            <w:b/>
                            <w:sz w:val="20"/>
                          </w:rPr>
                        </w:pPr>
                        <w:r>
                          <w:rPr>
                            <w:sz w:val="20"/>
                          </w:rPr>
                          <w:t>Maintenance of fire safety equipment </w:t>
                        </w:r>
                        <w:r>
                          <w:rPr>
                            <w:sz w:val="20"/>
                          </w:rPr>
                          <w:t>must only be carried out by suitably qualified </w:t>
                        </w:r>
                        <w:r>
                          <w:rPr>
                            <w:spacing w:val="-2"/>
                            <w:sz w:val="20"/>
                          </w:rPr>
                          <w:t>person.</w:t>
                        </w:r>
                      </w:p>
                      <w:p>
                        <w:pPr>
                          <w:numPr>
                            <w:ilvl w:val="0"/>
                            <w:numId w:val="61"/>
                          </w:numPr>
                          <w:tabs>
                            <w:tab w:pos="461" w:val="left" w:leader="none"/>
                          </w:tabs>
                          <w:spacing w:line="276" w:lineRule="auto" w:before="78"/>
                          <w:ind w:left="461" w:right="540" w:hanging="314"/>
                          <w:jc w:val="left"/>
                          <w:rPr>
                            <w:b/>
                            <w:sz w:val="20"/>
                          </w:rPr>
                        </w:pPr>
                        <w:r>
                          <w:rPr>
                            <w:sz w:val="20"/>
                          </w:rPr>
                          <w:t>At least every six (6) months, in accordance </w:t>
                        </w:r>
                        <w:r>
                          <w:rPr>
                            <w:w w:val="105"/>
                            <w:sz w:val="20"/>
                          </w:rPr>
                          <w:t>with this guideline:</w:t>
                        </w:r>
                      </w:p>
                      <w:p>
                        <w:pPr>
                          <w:numPr>
                            <w:ilvl w:val="1"/>
                            <w:numId w:val="61"/>
                          </w:numPr>
                          <w:tabs>
                            <w:tab w:pos="701" w:val="left" w:leader="none"/>
                            <w:tab w:pos="704" w:val="left" w:leader="none"/>
                          </w:tabs>
                          <w:spacing w:line="276" w:lineRule="auto" w:before="0"/>
                          <w:ind w:left="701" w:right="1020" w:hanging="241"/>
                          <w:jc w:val="left"/>
                          <w:rPr>
                            <w:sz w:val="20"/>
                          </w:rPr>
                        </w:pPr>
                        <w:r>
                          <w:rPr>
                            <w:spacing w:val="-2"/>
                            <w:w w:val="105"/>
                            <w:sz w:val="20"/>
                          </w:rPr>
                          <w:t>Firefighter</w:t>
                        </w:r>
                        <w:r>
                          <w:rPr>
                            <w:spacing w:val="-5"/>
                            <w:w w:val="105"/>
                            <w:sz w:val="20"/>
                          </w:rPr>
                          <w:t> </w:t>
                        </w:r>
                        <w:r>
                          <w:rPr>
                            <w:spacing w:val="-2"/>
                            <w:w w:val="105"/>
                            <w:sz w:val="20"/>
                          </w:rPr>
                          <w:t>access</w:t>
                        </w:r>
                        <w:r>
                          <w:rPr>
                            <w:spacing w:val="-7"/>
                            <w:w w:val="105"/>
                            <w:sz w:val="20"/>
                          </w:rPr>
                          <w:t> </w:t>
                        </w:r>
                        <w:r>
                          <w:rPr>
                            <w:spacing w:val="-2"/>
                            <w:w w:val="105"/>
                            <w:sz w:val="20"/>
                          </w:rPr>
                          <w:t>is</w:t>
                        </w:r>
                        <w:r>
                          <w:rPr>
                            <w:spacing w:val="-7"/>
                            <w:w w:val="105"/>
                            <w:sz w:val="20"/>
                          </w:rPr>
                          <w:t> </w:t>
                        </w:r>
                        <w:r>
                          <w:rPr>
                            <w:spacing w:val="-2"/>
                            <w:w w:val="105"/>
                            <w:sz w:val="20"/>
                          </w:rPr>
                          <w:t>inspected</w:t>
                        </w:r>
                        <w:r>
                          <w:rPr>
                            <w:spacing w:val="-7"/>
                            <w:w w:val="105"/>
                            <w:sz w:val="20"/>
                          </w:rPr>
                          <w:t> </w:t>
                        </w:r>
                        <w:r>
                          <w:rPr>
                            <w:spacing w:val="-2"/>
                            <w:w w:val="105"/>
                            <w:sz w:val="20"/>
                          </w:rPr>
                          <w:t>and maintained.</w:t>
                        </w:r>
                      </w:p>
                      <w:p>
                        <w:pPr>
                          <w:numPr>
                            <w:ilvl w:val="1"/>
                            <w:numId w:val="61"/>
                          </w:numPr>
                          <w:tabs>
                            <w:tab w:pos="715" w:val="left" w:leader="none"/>
                          </w:tabs>
                          <w:spacing w:line="243" w:lineRule="exact" w:before="0"/>
                          <w:ind w:left="715" w:right="0" w:hanging="254"/>
                          <w:jc w:val="left"/>
                          <w:rPr>
                            <w:sz w:val="20"/>
                          </w:rPr>
                        </w:pPr>
                        <w:r>
                          <w:rPr>
                            <w:sz w:val="20"/>
                          </w:rPr>
                          <w:t>Vehicle</w:t>
                        </w:r>
                        <w:r>
                          <w:rPr>
                            <w:spacing w:val="10"/>
                            <w:sz w:val="20"/>
                          </w:rPr>
                          <w:t> </w:t>
                        </w:r>
                        <w:r>
                          <w:rPr>
                            <w:sz w:val="20"/>
                          </w:rPr>
                          <w:t>access</w:t>
                        </w:r>
                        <w:r>
                          <w:rPr>
                            <w:spacing w:val="10"/>
                            <w:sz w:val="20"/>
                          </w:rPr>
                          <w:t> </w:t>
                        </w:r>
                        <w:r>
                          <w:rPr>
                            <w:sz w:val="20"/>
                          </w:rPr>
                          <w:t>is</w:t>
                        </w:r>
                        <w:r>
                          <w:rPr>
                            <w:spacing w:val="10"/>
                            <w:sz w:val="20"/>
                          </w:rPr>
                          <w:t> </w:t>
                        </w:r>
                        <w:r>
                          <w:rPr>
                            <w:sz w:val="20"/>
                          </w:rPr>
                          <w:t>inspected</w:t>
                        </w:r>
                        <w:r>
                          <w:rPr>
                            <w:spacing w:val="10"/>
                            <w:sz w:val="20"/>
                          </w:rPr>
                          <w:t> </w:t>
                        </w:r>
                        <w:r>
                          <w:rPr>
                            <w:sz w:val="20"/>
                          </w:rPr>
                          <w:t>and</w:t>
                        </w:r>
                        <w:r>
                          <w:rPr>
                            <w:spacing w:val="10"/>
                            <w:sz w:val="20"/>
                          </w:rPr>
                          <w:t> </w:t>
                        </w:r>
                        <w:r>
                          <w:rPr>
                            <w:spacing w:val="-2"/>
                            <w:sz w:val="20"/>
                          </w:rPr>
                          <w:t>maintained.</w:t>
                        </w:r>
                      </w:p>
                      <w:p>
                        <w:pPr>
                          <w:numPr>
                            <w:ilvl w:val="1"/>
                            <w:numId w:val="61"/>
                          </w:numPr>
                          <w:tabs>
                            <w:tab w:pos="693" w:val="left" w:leader="none"/>
                          </w:tabs>
                          <w:spacing w:before="34"/>
                          <w:ind w:left="693" w:right="0" w:hanging="232"/>
                          <w:jc w:val="left"/>
                          <w:rPr>
                            <w:sz w:val="20"/>
                          </w:rPr>
                        </w:pPr>
                        <w:r>
                          <w:rPr>
                            <w:sz w:val="20"/>
                          </w:rPr>
                          <w:t>Fire</w:t>
                        </w:r>
                        <w:r>
                          <w:rPr>
                            <w:spacing w:val="11"/>
                            <w:sz w:val="20"/>
                          </w:rPr>
                          <w:t> </w:t>
                        </w:r>
                        <w:r>
                          <w:rPr>
                            <w:sz w:val="20"/>
                          </w:rPr>
                          <w:t>separation</w:t>
                        </w:r>
                        <w:r>
                          <w:rPr>
                            <w:spacing w:val="11"/>
                            <w:sz w:val="20"/>
                          </w:rPr>
                          <w:t> </w:t>
                        </w:r>
                        <w:r>
                          <w:rPr>
                            <w:sz w:val="20"/>
                          </w:rPr>
                          <w:t>is</w:t>
                        </w:r>
                        <w:r>
                          <w:rPr>
                            <w:spacing w:val="11"/>
                            <w:sz w:val="20"/>
                          </w:rPr>
                          <w:t> </w:t>
                        </w:r>
                        <w:r>
                          <w:rPr>
                            <w:sz w:val="20"/>
                          </w:rPr>
                          <w:t>inspected</w:t>
                        </w:r>
                        <w:r>
                          <w:rPr>
                            <w:spacing w:val="12"/>
                            <w:sz w:val="20"/>
                          </w:rPr>
                          <w:t> </w:t>
                        </w:r>
                        <w:r>
                          <w:rPr>
                            <w:sz w:val="20"/>
                          </w:rPr>
                          <w:t>and</w:t>
                        </w:r>
                        <w:r>
                          <w:rPr>
                            <w:spacing w:val="11"/>
                            <w:sz w:val="20"/>
                          </w:rPr>
                          <w:t> </w:t>
                        </w:r>
                        <w:r>
                          <w:rPr>
                            <w:spacing w:val="-2"/>
                            <w:sz w:val="20"/>
                          </w:rPr>
                          <w:t>maintained.</w:t>
                        </w:r>
                      </w:p>
                      <w:p>
                        <w:pPr>
                          <w:numPr>
                            <w:ilvl w:val="1"/>
                            <w:numId w:val="61"/>
                          </w:numPr>
                          <w:tabs>
                            <w:tab w:pos="701" w:val="left" w:leader="none"/>
                            <w:tab w:pos="714" w:val="left" w:leader="none"/>
                          </w:tabs>
                          <w:spacing w:line="276" w:lineRule="auto" w:before="36"/>
                          <w:ind w:left="701" w:right="516" w:hanging="241"/>
                          <w:jc w:val="left"/>
                          <w:rPr>
                            <w:sz w:val="20"/>
                          </w:rPr>
                        </w:pPr>
                        <w:r>
                          <w:rPr>
                            <w:w w:val="105"/>
                            <w:sz w:val="20"/>
                          </w:rPr>
                          <w:t>Smoke</w:t>
                        </w:r>
                        <w:r>
                          <w:rPr>
                            <w:spacing w:val="-12"/>
                            <w:w w:val="105"/>
                            <w:sz w:val="20"/>
                          </w:rPr>
                          <w:t> </w:t>
                        </w:r>
                        <w:r>
                          <w:rPr>
                            <w:w w:val="105"/>
                            <w:sz w:val="20"/>
                          </w:rPr>
                          <w:t>alarms</w:t>
                        </w:r>
                        <w:r>
                          <w:rPr>
                            <w:spacing w:val="-12"/>
                            <w:w w:val="105"/>
                            <w:sz w:val="20"/>
                          </w:rPr>
                          <w:t> </w:t>
                        </w:r>
                        <w:r>
                          <w:rPr>
                            <w:w w:val="105"/>
                            <w:sz w:val="20"/>
                          </w:rPr>
                          <w:t>are</w:t>
                        </w:r>
                        <w:r>
                          <w:rPr>
                            <w:spacing w:val="-12"/>
                            <w:w w:val="105"/>
                            <w:sz w:val="20"/>
                          </w:rPr>
                          <w:t> </w:t>
                        </w:r>
                        <w:r>
                          <w:rPr>
                            <w:w w:val="105"/>
                            <w:sz w:val="20"/>
                          </w:rPr>
                          <w:t>tested</w:t>
                        </w:r>
                        <w:r>
                          <w:rPr>
                            <w:spacing w:val="-12"/>
                            <w:w w:val="105"/>
                            <w:sz w:val="20"/>
                          </w:rPr>
                          <w:t> </w:t>
                        </w:r>
                        <w:r>
                          <w:rPr>
                            <w:w w:val="105"/>
                            <w:sz w:val="20"/>
                          </w:rPr>
                          <w:t>and</w:t>
                        </w:r>
                        <w:r>
                          <w:rPr>
                            <w:spacing w:val="-12"/>
                            <w:w w:val="105"/>
                            <w:sz w:val="20"/>
                          </w:rPr>
                          <w:t> </w:t>
                        </w:r>
                        <w:r>
                          <w:rPr>
                            <w:w w:val="105"/>
                            <w:sz w:val="20"/>
                          </w:rPr>
                          <w:t>replaced</w:t>
                        </w:r>
                        <w:r>
                          <w:rPr>
                            <w:spacing w:val="-12"/>
                            <w:w w:val="105"/>
                            <w:sz w:val="20"/>
                          </w:rPr>
                          <w:t> </w:t>
                        </w:r>
                        <w:r>
                          <w:rPr>
                            <w:w w:val="105"/>
                            <w:sz w:val="20"/>
                          </w:rPr>
                          <w:t>if </w:t>
                        </w:r>
                        <w:r>
                          <w:rPr>
                            <w:spacing w:val="-2"/>
                            <w:w w:val="105"/>
                            <w:sz w:val="20"/>
                          </w:rPr>
                          <w:t>necessary.</w:t>
                        </w:r>
                      </w:p>
                      <w:p>
                        <w:pPr>
                          <w:numPr>
                            <w:ilvl w:val="1"/>
                            <w:numId w:val="61"/>
                          </w:numPr>
                          <w:tabs>
                            <w:tab w:pos="704" w:val="left" w:leader="none"/>
                          </w:tabs>
                          <w:spacing w:line="243" w:lineRule="exact" w:before="0"/>
                          <w:ind w:left="704" w:right="0" w:hanging="243"/>
                          <w:jc w:val="left"/>
                          <w:rPr>
                            <w:sz w:val="20"/>
                          </w:rPr>
                        </w:pPr>
                        <w:r>
                          <w:rPr>
                            <w:sz w:val="20"/>
                          </w:rPr>
                          <w:t>Vegetation</w:t>
                        </w:r>
                        <w:r>
                          <w:rPr>
                            <w:spacing w:val="3"/>
                            <w:sz w:val="20"/>
                          </w:rPr>
                          <w:t> </w:t>
                        </w:r>
                        <w:r>
                          <w:rPr>
                            <w:sz w:val="20"/>
                          </w:rPr>
                          <w:t>across</w:t>
                        </w:r>
                        <w:r>
                          <w:rPr>
                            <w:spacing w:val="4"/>
                            <w:sz w:val="20"/>
                          </w:rPr>
                          <w:t> </w:t>
                        </w:r>
                        <w:r>
                          <w:rPr>
                            <w:sz w:val="20"/>
                          </w:rPr>
                          <w:t>the</w:t>
                        </w:r>
                        <w:r>
                          <w:rPr>
                            <w:spacing w:val="4"/>
                            <w:sz w:val="20"/>
                          </w:rPr>
                          <w:t> </w:t>
                        </w:r>
                        <w:r>
                          <w:rPr>
                            <w:sz w:val="20"/>
                          </w:rPr>
                          <w:t>site</w:t>
                        </w:r>
                        <w:r>
                          <w:rPr>
                            <w:spacing w:val="4"/>
                            <w:sz w:val="20"/>
                          </w:rPr>
                          <w:t> </w:t>
                        </w:r>
                        <w:r>
                          <w:rPr>
                            <w:sz w:val="20"/>
                          </w:rPr>
                          <w:t>is</w:t>
                        </w:r>
                        <w:r>
                          <w:rPr>
                            <w:spacing w:val="4"/>
                            <w:sz w:val="20"/>
                          </w:rPr>
                          <w:t> </w:t>
                        </w:r>
                        <w:r>
                          <w:rPr>
                            <w:spacing w:val="-2"/>
                            <w:sz w:val="20"/>
                          </w:rPr>
                          <w:t>maintained.</w:t>
                        </w:r>
                      </w:p>
                      <w:p>
                        <w:pPr>
                          <w:spacing w:before="181"/>
                          <w:ind w:left="140" w:right="0" w:firstLine="0"/>
                          <w:jc w:val="left"/>
                          <w:rPr>
                            <w:b/>
                            <w:sz w:val="20"/>
                          </w:rPr>
                        </w:pPr>
                        <w:r>
                          <w:rPr>
                            <w:b/>
                            <w:spacing w:val="-2"/>
                            <w:w w:val="105"/>
                            <w:sz w:val="20"/>
                          </w:rPr>
                          <w:t>Records</w:t>
                        </w:r>
                      </w:p>
                      <w:p>
                        <w:pPr>
                          <w:numPr>
                            <w:ilvl w:val="0"/>
                            <w:numId w:val="61"/>
                          </w:numPr>
                          <w:tabs>
                            <w:tab w:pos="461" w:val="left" w:leader="none"/>
                          </w:tabs>
                          <w:spacing w:before="46"/>
                          <w:ind w:left="461" w:right="0" w:hanging="313"/>
                          <w:jc w:val="left"/>
                          <w:rPr>
                            <w:b/>
                            <w:position w:val="1"/>
                            <w:sz w:val="20"/>
                          </w:rPr>
                        </w:pPr>
                        <w:r>
                          <w:rPr>
                            <w:sz w:val="20"/>
                          </w:rPr>
                          <w:t>Maintenance records are to</w:t>
                        </w:r>
                        <w:r>
                          <w:rPr>
                            <w:spacing w:val="1"/>
                            <w:sz w:val="20"/>
                          </w:rPr>
                          <w:t> </w:t>
                        </w:r>
                        <w:r>
                          <w:rPr>
                            <w:spacing w:val="-5"/>
                            <w:sz w:val="20"/>
                          </w:rPr>
                          <w:t>be:</w:t>
                        </w:r>
                      </w:p>
                      <w:p>
                        <w:pPr>
                          <w:numPr>
                            <w:ilvl w:val="1"/>
                            <w:numId w:val="61"/>
                          </w:numPr>
                          <w:tabs>
                            <w:tab w:pos="705" w:val="left" w:leader="none"/>
                          </w:tabs>
                          <w:spacing w:before="36"/>
                          <w:ind w:left="705" w:right="0" w:hanging="244"/>
                          <w:jc w:val="left"/>
                          <w:rPr>
                            <w:sz w:val="20"/>
                          </w:rPr>
                        </w:pPr>
                        <w:r>
                          <w:rPr>
                            <w:sz w:val="20"/>
                          </w:rPr>
                          <w:t>Created</w:t>
                        </w:r>
                        <w:r>
                          <w:rPr>
                            <w:spacing w:val="8"/>
                            <w:sz w:val="20"/>
                          </w:rPr>
                          <w:t> </w:t>
                        </w:r>
                        <w:r>
                          <w:rPr>
                            <w:sz w:val="20"/>
                          </w:rPr>
                          <w:t>and</w:t>
                        </w:r>
                        <w:r>
                          <w:rPr>
                            <w:spacing w:val="9"/>
                            <w:sz w:val="20"/>
                          </w:rPr>
                          <w:t> </w:t>
                        </w:r>
                        <w:r>
                          <w:rPr>
                            <w:spacing w:val="-2"/>
                            <w:sz w:val="20"/>
                          </w:rPr>
                          <w:t>retained.</w:t>
                        </w:r>
                      </w:p>
                      <w:p>
                        <w:pPr>
                          <w:numPr>
                            <w:ilvl w:val="1"/>
                            <w:numId w:val="61"/>
                          </w:numPr>
                          <w:tabs>
                            <w:tab w:pos="701" w:val="left" w:leader="none"/>
                            <w:tab w:pos="714" w:val="left" w:leader="none"/>
                          </w:tabs>
                          <w:spacing w:line="276" w:lineRule="auto" w:before="36"/>
                          <w:ind w:left="701" w:right="780" w:hanging="241"/>
                          <w:jc w:val="left"/>
                          <w:rPr>
                            <w:sz w:val="20"/>
                          </w:rPr>
                        </w:pPr>
                        <w:r>
                          <w:rPr>
                            <w:sz w:val="20"/>
                          </w:rPr>
                          <w:t>Electronically</w:t>
                        </w:r>
                        <w:r>
                          <w:rPr>
                            <w:spacing w:val="-29"/>
                            <w:sz w:val="20"/>
                          </w:rPr>
                          <w:t> </w:t>
                        </w:r>
                        <w:r>
                          <w:rPr>
                            <w:sz w:val="20"/>
                          </w:rPr>
                          <w:t>-based or in the form </w:t>
                        </w:r>
                        <w:r>
                          <w:rPr>
                            <w:sz w:val="20"/>
                          </w:rPr>
                          <w:t>of </w:t>
                        </w:r>
                        <w:r>
                          <w:rPr>
                            <w:spacing w:val="-2"/>
                            <w:w w:val="105"/>
                            <w:sz w:val="20"/>
                          </w:rPr>
                          <w:t>logbooks.</w:t>
                        </w:r>
                      </w:p>
                      <w:p>
                        <w:pPr>
                          <w:numPr>
                            <w:ilvl w:val="0"/>
                            <w:numId w:val="61"/>
                          </w:numPr>
                          <w:tabs>
                            <w:tab w:pos="461" w:val="left" w:leader="none"/>
                          </w:tabs>
                          <w:spacing w:line="276" w:lineRule="auto" w:before="69"/>
                          <w:ind w:left="461" w:right="763" w:hanging="314"/>
                          <w:jc w:val="left"/>
                          <w:rPr>
                            <w:b/>
                            <w:position w:val="1"/>
                            <w:sz w:val="20"/>
                          </w:rPr>
                        </w:pPr>
                        <w:r>
                          <w:rPr>
                            <w:sz w:val="20"/>
                          </w:rPr>
                          <w:t>Maintenance records should contain </w:t>
                        </w:r>
                        <w:r>
                          <w:rPr>
                            <w:sz w:val="20"/>
                          </w:rPr>
                          <w:t>the </w:t>
                        </w:r>
                        <w:r>
                          <w:rPr>
                            <w:w w:val="105"/>
                            <w:sz w:val="20"/>
                          </w:rPr>
                          <w:t>following</w:t>
                        </w:r>
                        <w:r>
                          <w:rPr>
                            <w:spacing w:val="-10"/>
                            <w:w w:val="105"/>
                            <w:sz w:val="20"/>
                          </w:rPr>
                          <w:t> </w:t>
                        </w:r>
                        <w:r>
                          <w:rPr>
                            <w:w w:val="105"/>
                            <w:sz w:val="20"/>
                          </w:rPr>
                          <w:t>information:</w:t>
                        </w:r>
                      </w:p>
                      <w:p>
                        <w:pPr>
                          <w:spacing w:line="243" w:lineRule="exact" w:before="0"/>
                          <w:ind w:left="801" w:right="0" w:firstLine="0"/>
                          <w:jc w:val="left"/>
                          <w:rPr>
                            <w:sz w:val="20"/>
                          </w:rPr>
                        </w:pPr>
                        <w:r>
                          <w:rPr>
                            <w:sz w:val="20"/>
                          </w:rPr>
                          <w:t>Record</w:t>
                        </w:r>
                        <w:r>
                          <w:rPr>
                            <w:spacing w:val="9"/>
                            <w:sz w:val="20"/>
                          </w:rPr>
                          <w:t> </w:t>
                        </w:r>
                        <w:r>
                          <w:rPr>
                            <w:spacing w:val="-2"/>
                            <w:sz w:val="20"/>
                          </w:rPr>
                          <w:t>reference.</w:t>
                        </w:r>
                      </w:p>
                      <w:p>
                        <w:pPr>
                          <w:spacing w:line="276" w:lineRule="auto" w:before="36"/>
                          <w:ind w:left="801" w:right="638" w:firstLine="0"/>
                          <w:jc w:val="left"/>
                          <w:rPr>
                            <w:sz w:val="20"/>
                          </w:rPr>
                        </w:pPr>
                        <w:r>
                          <w:rPr>
                            <w:sz w:val="20"/>
                          </w:rPr>
                          <w:t>Name and address of caravan </w:t>
                        </w:r>
                        <w:r>
                          <w:rPr>
                            <w:sz w:val="20"/>
                          </w:rPr>
                          <w:t>park. Date of maintenance/inspection.</w:t>
                        </w:r>
                      </w:p>
                      <w:p>
                        <w:pPr>
                          <w:spacing w:line="276" w:lineRule="auto" w:before="0"/>
                          <w:ind w:left="801" w:right="0" w:firstLine="0"/>
                          <w:jc w:val="left"/>
                          <w:rPr>
                            <w:sz w:val="20"/>
                          </w:rPr>
                        </w:pPr>
                        <w:r>
                          <w:rPr>
                            <w:spacing w:val="-2"/>
                            <w:w w:val="105"/>
                            <w:sz w:val="20"/>
                          </w:rPr>
                          <w:t>System</w:t>
                        </w:r>
                        <w:r>
                          <w:rPr>
                            <w:spacing w:val="-9"/>
                            <w:w w:val="105"/>
                            <w:sz w:val="20"/>
                          </w:rPr>
                          <w:t> </w:t>
                        </w:r>
                        <w:r>
                          <w:rPr>
                            <w:spacing w:val="-2"/>
                            <w:w w:val="105"/>
                            <w:sz w:val="20"/>
                          </w:rPr>
                          <w:t>or</w:t>
                        </w:r>
                        <w:r>
                          <w:rPr>
                            <w:spacing w:val="-9"/>
                            <w:w w:val="105"/>
                            <w:sz w:val="20"/>
                          </w:rPr>
                          <w:t> </w:t>
                        </w:r>
                        <w:r>
                          <w:rPr>
                            <w:spacing w:val="-2"/>
                            <w:w w:val="105"/>
                            <w:sz w:val="20"/>
                          </w:rPr>
                          <w:t>equipment</w:t>
                        </w:r>
                        <w:r>
                          <w:rPr>
                            <w:spacing w:val="-9"/>
                            <w:w w:val="105"/>
                            <w:sz w:val="20"/>
                          </w:rPr>
                          <w:t> </w:t>
                        </w:r>
                        <w:r>
                          <w:rPr>
                            <w:spacing w:val="-2"/>
                            <w:w w:val="105"/>
                            <w:sz w:val="20"/>
                          </w:rPr>
                          <w:t>identification</w:t>
                        </w:r>
                        <w:r>
                          <w:rPr>
                            <w:spacing w:val="-9"/>
                            <w:w w:val="105"/>
                            <w:sz w:val="20"/>
                          </w:rPr>
                          <w:t> </w:t>
                        </w:r>
                        <w:r>
                          <w:rPr>
                            <w:spacing w:val="-2"/>
                            <w:w w:val="105"/>
                            <w:sz w:val="20"/>
                          </w:rPr>
                          <w:t>and </w:t>
                        </w:r>
                        <w:r>
                          <w:rPr>
                            <w:w w:val="105"/>
                            <w:sz w:val="20"/>
                          </w:rPr>
                          <w:t>location (may be a location plan).</w:t>
                        </w:r>
                      </w:p>
                      <w:p>
                        <w:pPr>
                          <w:spacing w:line="276" w:lineRule="auto" w:before="0"/>
                          <w:ind w:left="801" w:right="334" w:firstLine="0"/>
                          <w:jc w:val="left"/>
                          <w:rPr>
                            <w:sz w:val="20"/>
                          </w:rPr>
                        </w:pPr>
                        <w:r>
                          <w:rPr>
                            <w:spacing w:val="-2"/>
                            <w:w w:val="105"/>
                            <w:sz w:val="20"/>
                          </w:rPr>
                          <w:t>The</w:t>
                        </w:r>
                        <w:r>
                          <w:rPr>
                            <w:spacing w:val="-6"/>
                            <w:w w:val="105"/>
                            <w:sz w:val="20"/>
                          </w:rPr>
                          <w:t> </w:t>
                        </w:r>
                        <w:r>
                          <w:rPr>
                            <w:spacing w:val="-2"/>
                            <w:w w:val="105"/>
                            <w:sz w:val="20"/>
                          </w:rPr>
                          <w:t>standard/technical</w:t>
                        </w:r>
                        <w:r>
                          <w:rPr>
                            <w:spacing w:val="-6"/>
                            <w:w w:val="105"/>
                            <w:sz w:val="20"/>
                          </w:rPr>
                          <w:t> </w:t>
                        </w:r>
                        <w:r>
                          <w:rPr>
                            <w:spacing w:val="-2"/>
                            <w:w w:val="105"/>
                            <w:sz w:val="20"/>
                          </w:rPr>
                          <w:t>specification</w:t>
                        </w:r>
                        <w:r>
                          <w:rPr>
                            <w:spacing w:val="-6"/>
                            <w:w w:val="105"/>
                            <w:sz w:val="20"/>
                          </w:rPr>
                          <w:t> </w:t>
                        </w:r>
                        <w:r>
                          <w:rPr>
                            <w:spacing w:val="-2"/>
                            <w:w w:val="105"/>
                            <w:sz w:val="20"/>
                          </w:rPr>
                          <w:t>to </w:t>
                        </w:r>
                        <w:r>
                          <w:rPr>
                            <w:w w:val="105"/>
                            <w:sz w:val="20"/>
                          </w:rPr>
                          <w:t>which maintenance is occurring.</w:t>
                        </w:r>
                      </w:p>
                      <w:p>
                        <w:pPr>
                          <w:spacing w:line="276" w:lineRule="auto" w:before="0"/>
                          <w:ind w:left="801" w:right="334" w:firstLine="0"/>
                          <w:jc w:val="left"/>
                          <w:rPr>
                            <w:sz w:val="20"/>
                          </w:rPr>
                        </w:pPr>
                        <w:r>
                          <w:rPr>
                            <w:sz w:val="20"/>
                          </w:rPr>
                          <w:t>Frequency of maintenance </w:t>
                        </w:r>
                        <w:r>
                          <w:rPr>
                            <w:sz w:val="20"/>
                          </w:rPr>
                          <w:t>activity </w:t>
                        </w:r>
                        <w:r>
                          <w:rPr>
                            <w:spacing w:val="-2"/>
                            <w:sz w:val="20"/>
                          </w:rPr>
                          <w:t>undertaken.</w:t>
                        </w:r>
                      </w:p>
                      <w:p>
                        <w:pPr>
                          <w:spacing w:line="243" w:lineRule="exact" w:before="0"/>
                          <w:ind w:left="801" w:right="0" w:firstLine="0"/>
                          <w:jc w:val="left"/>
                          <w:rPr>
                            <w:sz w:val="20"/>
                          </w:rPr>
                        </w:pPr>
                        <w:r>
                          <w:rPr>
                            <w:sz w:val="20"/>
                          </w:rPr>
                          <w:t>Defects</w:t>
                        </w:r>
                        <w:r>
                          <w:rPr>
                            <w:spacing w:val="-1"/>
                            <w:sz w:val="20"/>
                          </w:rPr>
                          <w:t> </w:t>
                        </w:r>
                        <w:r>
                          <w:rPr>
                            <w:spacing w:val="-2"/>
                            <w:sz w:val="20"/>
                          </w:rPr>
                          <w:t>identified.</w:t>
                        </w:r>
                      </w:p>
                      <w:p>
                        <w:pPr>
                          <w:spacing w:line="276" w:lineRule="auto" w:before="31"/>
                          <w:ind w:left="801" w:right="638" w:firstLine="0"/>
                          <w:jc w:val="left"/>
                          <w:rPr>
                            <w:sz w:val="20"/>
                          </w:rPr>
                        </w:pPr>
                        <w:r>
                          <w:rPr>
                            <w:sz w:val="20"/>
                          </w:rPr>
                          <w:t>Rectification works undertaken.</w:t>
                        </w:r>
                        <w:r>
                          <w:rPr>
                            <w:spacing w:val="80"/>
                            <w:sz w:val="20"/>
                          </w:rPr>
                          <w:t> </w:t>
                        </w:r>
                        <w:r>
                          <w:rPr>
                            <w:sz w:val="20"/>
                          </w:rPr>
                          <w:t>Name</w:t>
                        </w:r>
                        <w:r>
                          <w:rPr>
                            <w:spacing w:val="-2"/>
                            <w:sz w:val="20"/>
                          </w:rPr>
                          <w:t> </w:t>
                        </w:r>
                        <w:r>
                          <w:rPr>
                            <w:sz w:val="20"/>
                          </w:rPr>
                          <w:t>of</w:t>
                        </w:r>
                        <w:r>
                          <w:rPr>
                            <w:spacing w:val="-2"/>
                            <w:sz w:val="20"/>
                          </w:rPr>
                          <w:t> </w:t>
                        </w:r>
                        <w:r>
                          <w:rPr>
                            <w:sz w:val="20"/>
                          </w:rPr>
                          <w:t>property</w:t>
                        </w:r>
                        <w:r>
                          <w:rPr>
                            <w:spacing w:val="-2"/>
                            <w:sz w:val="20"/>
                          </w:rPr>
                          <w:t> </w:t>
                        </w:r>
                        <w:r>
                          <w:rPr>
                            <w:sz w:val="20"/>
                          </w:rPr>
                          <w:t>owner</w:t>
                        </w:r>
                        <w:r>
                          <w:rPr>
                            <w:spacing w:val="-2"/>
                            <w:sz w:val="20"/>
                          </w:rPr>
                          <w:t> </w:t>
                        </w:r>
                        <w:r>
                          <w:rPr>
                            <w:sz w:val="20"/>
                          </w:rPr>
                          <w:t>or</w:t>
                        </w:r>
                        <w:r>
                          <w:rPr>
                            <w:spacing w:val="-2"/>
                            <w:sz w:val="20"/>
                          </w:rPr>
                          <w:t> </w:t>
                        </w:r>
                        <w:r>
                          <w:rPr>
                            <w:sz w:val="20"/>
                          </w:rPr>
                          <w:t>the</w:t>
                        </w:r>
                        <w:r>
                          <w:rPr>
                            <w:spacing w:val="-2"/>
                            <w:sz w:val="20"/>
                          </w:rPr>
                          <w:t> </w:t>
                        </w:r>
                        <w:r>
                          <w:rPr>
                            <w:sz w:val="20"/>
                          </w:rPr>
                          <w:t>agent.</w:t>
                        </w:r>
                      </w:p>
                      <w:p>
                        <w:pPr>
                          <w:spacing w:line="276" w:lineRule="auto" w:before="0"/>
                          <w:ind w:left="801" w:right="0" w:firstLine="0"/>
                          <w:jc w:val="left"/>
                          <w:rPr>
                            <w:sz w:val="20"/>
                          </w:rPr>
                        </w:pPr>
                        <w:r>
                          <w:rPr>
                            <w:sz w:val="20"/>
                          </w:rPr>
                          <w:t>Name and signature of the service </w:t>
                        </w:r>
                        <w:r>
                          <w:rPr>
                            <w:sz w:val="20"/>
                          </w:rPr>
                          <w:t>person. Date the record was completed.</w:t>
                        </w:r>
                      </w:p>
                    </w:txbxContent>
                  </v:textbox>
                  <w10:wrap type="none"/>
                </v:shape>
                <v:shape style="position:absolute;left:6133;top:499;width:4586;height:364" type="#_x0000_t202" id="docshape344" filled="true" fillcolor="#3a8c00" stroked="false">
                  <v:textbox inset="0,0,0,0">
                    <w:txbxContent>
                      <w:p>
                        <w:pPr>
                          <w:spacing w:before="15"/>
                          <w:ind w:left="140"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7.1</w:t>
                        </w:r>
                      </w:p>
                    </w:txbxContent>
                  </v:textbox>
                  <v:fill type="solid"/>
                  <w10:wrap type="none"/>
                </v:shape>
                <w10:wrap type="none"/>
              </v:group>
            </w:pict>
          </mc:Fallback>
        </mc:AlternateContent>
      </w:r>
      <w:r>
        <w:rPr>
          <w:i/>
        </w:rPr>
        <mc:AlternateContent>
          <mc:Choice Requires="wps">
            <w:drawing>
              <wp:anchor distT="0" distB="0" distL="0" distR="0" allowOverlap="1" layoutInCell="1" locked="0" behindDoc="0" simplePos="0" relativeHeight="15774720">
                <wp:simplePos x="0" y="0"/>
                <wp:positionH relativeFrom="page">
                  <wp:posOffset>756284</wp:posOffset>
                </wp:positionH>
                <wp:positionV relativeFrom="paragraph">
                  <wp:posOffset>90735</wp:posOffset>
                </wp:positionV>
                <wp:extent cx="2912745" cy="813435"/>
                <wp:effectExtent l="0" t="0" r="0" b="0"/>
                <wp:wrapNone/>
                <wp:docPr id="377" name="Textbox 377"/>
                <wp:cNvGraphicFramePr>
                  <a:graphicFrameLocks/>
                </wp:cNvGraphicFramePr>
                <a:graphic>
                  <a:graphicData uri="http://schemas.microsoft.com/office/word/2010/wordprocessingShape">
                    <wps:wsp>
                      <wps:cNvPr id="377" name="Textbox 377"/>
                      <wps:cNvSpPr txBox="1"/>
                      <wps:spPr>
                        <a:xfrm>
                          <a:off x="0" y="0"/>
                          <a:ext cx="2912745" cy="813435"/>
                        </a:xfrm>
                        <a:prstGeom prst="rect">
                          <a:avLst/>
                        </a:prstGeom>
                        <a:solidFill>
                          <a:srgbClr val="FFE7E7"/>
                        </a:solidFill>
                      </wps:spPr>
                      <wps:txbx>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w w:val="95"/>
                                <w:sz w:val="20"/>
                              </w:rPr>
                              <w:t>7</w:t>
                            </w:r>
                          </w:p>
                          <w:p>
                            <w:pPr>
                              <w:pStyle w:val="BodyText"/>
                              <w:spacing w:line="266" w:lineRule="auto" w:before="38"/>
                              <w:ind w:left="144" w:right="206"/>
                              <w:rPr>
                                <w:color w:val="000000"/>
                              </w:rPr>
                            </w:pPr>
                            <w:r>
                              <w:rPr>
                                <w:color w:val="000000"/>
                              </w:rPr>
                              <w:t>Firefighting equipment, firefighter access and fire </w:t>
                            </w:r>
                            <w:r>
                              <w:rPr>
                                <w:color w:val="000000"/>
                                <w:w w:val="105"/>
                              </w:rPr>
                              <w:t>separation must be regularly maintained throughout the caravan park.</w:t>
                            </w:r>
                          </w:p>
                        </w:txbxContent>
                      </wps:txbx>
                      <wps:bodyPr wrap="square" lIns="0" tIns="0" rIns="0" bIns="0" rtlCol="0">
                        <a:noAutofit/>
                      </wps:bodyPr>
                    </wps:wsp>
                  </a:graphicData>
                </a:graphic>
              </wp:anchor>
            </w:drawing>
          </mc:Choice>
          <mc:Fallback>
            <w:pict>
              <v:shape style="position:absolute;margin-left:59.549992pt;margin-top:7.144527pt;width:229.35pt;height:64.05pt;mso-position-horizontal-relative:page;mso-position-vertical-relative:paragraph;z-index:15774720" type="#_x0000_t202" id="docshape345" filled="true" fillcolor="#ffe7e7" stroked="false">
                <v:textbox inset="0,0,0,0">
                  <w:txbxContent>
                    <w:p>
                      <w:pPr>
                        <w:spacing w:before="91"/>
                        <w:ind w:left="144" w:right="0" w:firstLine="0"/>
                        <w:jc w:val="left"/>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w w:val="95"/>
                          <w:sz w:val="20"/>
                        </w:rPr>
                        <w:t>7</w:t>
                      </w:r>
                    </w:p>
                    <w:p>
                      <w:pPr>
                        <w:pStyle w:val="BodyText"/>
                        <w:spacing w:line="266" w:lineRule="auto" w:before="38"/>
                        <w:ind w:left="144" w:right="206"/>
                        <w:rPr>
                          <w:color w:val="000000"/>
                        </w:rPr>
                      </w:pPr>
                      <w:r>
                        <w:rPr>
                          <w:color w:val="000000"/>
                        </w:rPr>
                        <w:t>Firefighting equipment, firefighter access and fire </w:t>
                      </w:r>
                      <w:r>
                        <w:rPr>
                          <w:color w:val="000000"/>
                          <w:w w:val="105"/>
                        </w:rPr>
                        <w:t>separation must be regularly maintained throughout the caravan park.</w:t>
                      </w:r>
                    </w:p>
                  </w:txbxContent>
                </v:textbox>
                <v:fill type="solid"/>
                <w10:wrap type="none"/>
              </v:shape>
            </w:pict>
          </mc:Fallback>
        </mc:AlternateContent>
      </w:r>
      <w:r>
        <w:rPr>
          <w:i/>
          <w:spacing w:val="-2"/>
          <w:w w:val="105"/>
        </w:rPr>
        <w:t>Prescriptive</w:t>
      </w:r>
      <w:r>
        <w:rPr>
          <w:i/>
          <w:spacing w:val="9"/>
          <w:w w:val="105"/>
        </w:rPr>
        <w:t> </w:t>
      </w:r>
      <w:r>
        <w:rPr>
          <w:i/>
          <w:spacing w:val="-2"/>
          <w:w w:val="105"/>
        </w:rPr>
        <w:t>Provisions</w:t>
      </w:r>
    </w:p>
    <w:p>
      <w:pPr>
        <w:pStyle w:val="BodyText"/>
        <w:rPr>
          <w:b/>
          <w:i/>
        </w:rPr>
      </w:pPr>
    </w:p>
    <w:p>
      <w:pPr>
        <w:pStyle w:val="BodyText"/>
        <w:rPr>
          <w:b/>
          <w:i/>
        </w:rPr>
      </w:pPr>
    </w:p>
    <w:p>
      <w:pPr>
        <w:pStyle w:val="BodyText"/>
        <w:rPr>
          <w:b/>
          <w:i/>
        </w:rPr>
      </w:pPr>
    </w:p>
    <w:p>
      <w:pPr>
        <w:pStyle w:val="BodyText"/>
        <w:spacing w:before="164"/>
        <w:rPr>
          <w:b/>
          <w:i/>
        </w:rPr>
      </w:pPr>
      <w:r>
        <w:rPr>
          <w:b/>
          <w:i/>
        </w:rPr>
        <mc:AlternateContent>
          <mc:Choice Requires="wps">
            <w:drawing>
              <wp:anchor distT="0" distB="0" distL="0" distR="0" allowOverlap="1" layoutInCell="1" locked="0" behindDoc="1" simplePos="0" relativeHeight="487632896">
                <wp:simplePos x="0" y="0"/>
                <wp:positionH relativeFrom="page">
                  <wp:posOffset>756284</wp:posOffset>
                </wp:positionH>
                <wp:positionV relativeFrom="paragraph">
                  <wp:posOffset>274991</wp:posOffset>
                </wp:positionV>
                <wp:extent cx="2912110" cy="473709"/>
                <wp:effectExtent l="0" t="0" r="0" b="0"/>
                <wp:wrapTopAndBottom/>
                <wp:docPr id="378" name="Textbox 378"/>
                <wp:cNvGraphicFramePr>
                  <a:graphicFrameLocks/>
                </wp:cNvGraphicFramePr>
                <a:graphic>
                  <a:graphicData uri="http://schemas.microsoft.com/office/word/2010/wordprocessingShape">
                    <wps:wsp>
                      <wps:cNvPr id="378" name="Textbox 378"/>
                      <wps:cNvSpPr txBox="1"/>
                      <wps:spPr>
                        <a:xfrm>
                          <a:off x="0" y="0"/>
                          <a:ext cx="2912110" cy="473709"/>
                        </a:xfrm>
                        <a:prstGeom prst="rect">
                          <a:avLst/>
                        </a:prstGeom>
                        <a:solidFill>
                          <a:srgbClr val="CA151D"/>
                        </a:solidFill>
                      </wps:spPr>
                      <wps:txbx>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w w:val="95"/>
                                <w:sz w:val="20"/>
                              </w:rPr>
                              <w:t>Regulations:</w:t>
                            </w:r>
                          </w:p>
                          <w:p>
                            <w:pPr>
                              <w:spacing w:before="41"/>
                              <w:ind w:left="0" w:right="0" w:firstLine="0"/>
                              <w:jc w:val="center"/>
                              <w:rPr>
                                <w:rFonts w:ascii="Trebuchet MS"/>
                                <w:b/>
                                <w:i/>
                                <w:color w:val="000000"/>
                                <w:sz w:val="20"/>
                              </w:rPr>
                            </w:pPr>
                            <w:r>
                              <w:rPr>
                                <w:rFonts w:ascii="Trebuchet MS"/>
                                <w:b/>
                                <w:i/>
                                <w:color w:val="FFFFFF"/>
                                <w:w w:val="105"/>
                                <w:sz w:val="20"/>
                              </w:rPr>
                              <w:t>Regulations</w:t>
                            </w:r>
                            <w:r>
                              <w:rPr>
                                <w:rFonts w:ascii="Trebuchet MS"/>
                                <w:b/>
                                <w:i/>
                                <w:color w:val="FFFFFF"/>
                                <w:spacing w:val="-15"/>
                                <w:w w:val="105"/>
                                <w:sz w:val="20"/>
                              </w:rPr>
                              <w:t> </w:t>
                            </w:r>
                            <w:r>
                              <w:rPr>
                                <w:rFonts w:ascii="Trebuchet MS"/>
                                <w:b/>
                                <w:i/>
                                <w:color w:val="FFFFFF"/>
                                <w:w w:val="105"/>
                                <w:sz w:val="20"/>
                              </w:rPr>
                              <w:t>44,</w:t>
                            </w:r>
                            <w:r>
                              <w:rPr>
                                <w:rFonts w:ascii="Trebuchet MS"/>
                                <w:b/>
                                <w:i/>
                                <w:color w:val="FFFFFF"/>
                                <w:spacing w:val="-14"/>
                                <w:w w:val="105"/>
                                <w:sz w:val="20"/>
                              </w:rPr>
                              <w:t> </w:t>
                            </w:r>
                            <w:r>
                              <w:rPr>
                                <w:rFonts w:ascii="Trebuchet MS"/>
                                <w:b/>
                                <w:i/>
                                <w:color w:val="FFFFFF"/>
                                <w:w w:val="105"/>
                                <w:sz w:val="20"/>
                              </w:rPr>
                              <w:t>46</w:t>
                            </w:r>
                            <w:r>
                              <w:rPr>
                                <w:rFonts w:ascii="Trebuchet MS"/>
                                <w:b/>
                                <w:i/>
                                <w:color w:val="FFFFFF"/>
                                <w:spacing w:val="-15"/>
                                <w:w w:val="105"/>
                                <w:sz w:val="20"/>
                              </w:rPr>
                              <w:t> </w:t>
                            </w:r>
                            <w:r>
                              <w:rPr>
                                <w:rFonts w:ascii="Trebuchet MS"/>
                                <w:b/>
                                <w:i/>
                                <w:color w:val="FFFFFF"/>
                                <w:w w:val="105"/>
                                <w:sz w:val="20"/>
                              </w:rPr>
                              <w:t>and</w:t>
                            </w:r>
                            <w:r>
                              <w:rPr>
                                <w:rFonts w:ascii="Trebuchet MS"/>
                                <w:b/>
                                <w:i/>
                                <w:color w:val="FFFFFF"/>
                                <w:spacing w:val="-14"/>
                                <w:w w:val="105"/>
                                <w:sz w:val="20"/>
                              </w:rPr>
                              <w:t> </w:t>
                            </w:r>
                            <w:r>
                              <w:rPr>
                                <w:rFonts w:ascii="Trebuchet MS"/>
                                <w:b/>
                                <w:i/>
                                <w:color w:val="FFFFFF"/>
                                <w:spacing w:val="-5"/>
                                <w:w w:val="105"/>
                                <w:sz w:val="20"/>
                              </w:rPr>
                              <w:t>47</w:t>
                            </w:r>
                          </w:p>
                        </w:txbxContent>
                      </wps:txbx>
                      <wps:bodyPr wrap="square" lIns="0" tIns="0" rIns="0" bIns="0" rtlCol="0">
                        <a:noAutofit/>
                      </wps:bodyPr>
                    </wps:wsp>
                  </a:graphicData>
                </a:graphic>
              </wp:anchor>
            </w:drawing>
          </mc:Choice>
          <mc:Fallback>
            <w:pict>
              <v:shape style="position:absolute;margin-left:59.549992pt;margin-top:21.652859pt;width:229.3pt;height:37.3pt;mso-position-horizontal-relative:page;mso-position-vertical-relative:paragraph;z-index:-15683584;mso-wrap-distance-left:0;mso-wrap-distance-right:0" type="#_x0000_t202" id="docshape346" filled="true" fillcolor="#ca151d" stroked="false">
                <v:textbox inset="0,0,0,0">
                  <w:txbxContent>
                    <w:p>
                      <w:pPr>
                        <w:spacing w:before="96"/>
                        <w:ind w:left="0" w:right="0" w:firstLine="0"/>
                        <w:jc w:val="center"/>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w w:val="95"/>
                          <w:sz w:val="20"/>
                        </w:rPr>
                        <w:t>Regulations:</w:t>
                      </w:r>
                    </w:p>
                    <w:p>
                      <w:pPr>
                        <w:spacing w:before="41"/>
                        <w:ind w:left="0" w:right="0" w:firstLine="0"/>
                        <w:jc w:val="center"/>
                        <w:rPr>
                          <w:rFonts w:ascii="Trebuchet MS"/>
                          <w:b/>
                          <w:i/>
                          <w:color w:val="000000"/>
                          <w:sz w:val="20"/>
                        </w:rPr>
                      </w:pPr>
                      <w:r>
                        <w:rPr>
                          <w:rFonts w:ascii="Trebuchet MS"/>
                          <w:b/>
                          <w:i/>
                          <w:color w:val="FFFFFF"/>
                          <w:w w:val="105"/>
                          <w:sz w:val="20"/>
                        </w:rPr>
                        <w:t>Regulations</w:t>
                      </w:r>
                      <w:r>
                        <w:rPr>
                          <w:rFonts w:ascii="Trebuchet MS"/>
                          <w:b/>
                          <w:i/>
                          <w:color w:val="FFFFFF"/>
                          <w:spacing w:val="-15"/>
                          <w:w w:val="105"/>
                          <w:sz w:val="20"/>
                        </w:rPr>
                        <w:t> </w:t>
                      </w:r>
                      <w:r>
                        <w:rPr>
                          <w:rFonts w:ascii="Trebuchet MS"/>
                          <w:b/>
                          <w:i/>
                          <w:color w:val="FFFFFF"/>
                          <w:w w:val="105"/>
                          <w:sz w:val="20"/>
                        </w:rPr>
                        <w:t>44,</w:t>
                      </w:r>
                      <w:r>
                        <w:rPr>
                          <w:rFonts w:ascii="Trebuchet MS"/>
                          <w:b/>
                          <w:i/>
                          <w:color w:val="FFFFFF"/>
                          <w:spacing w:val="-14"/>
                          <w:w w:val="105"/>
                          <w:sz w:val="20"/>
                        </w:rPr>
                        <w:t> </w:t>
                      </w:r>
                      <w:r>
                        <w:rPr>
                          <w:rFonts w:ascii="Trebuchet MS"/>
                          <w:b/>
                          <w:i/>
                          <w:color w:val="FFFFFF"/>
                          <w:w w:val="105"/>
                          <w:sz w:val="20"/>
                        </w:rPr>
                        <w:t>46</w:t>
                      </w:r>
                      <w:r>
                        <w:rPr>
                          <w:rFonts w:ascii="Trebuchet MS"/>
                          <w:b/>
                          <w:i/>
                          <w:color w:val="FFFFFF"/>
                          <w:spacing w:val="-15"/>
                          <w:w w:val="105"/>
                          <w:sz w:val="20"/>
                        </w:rPr>
                        <w:t> </w:t>
                      </w:r>
                      <w:r>
                        <w:rPr>
                          <w:rFonts w:ascii="Trebuchet MS"/>
                          <w:b/>
                          <w:i/>
                          <w:color w:val="FFFFFF"/>
                          <w:w w:val="105"/>
                          <w:sz w:val="20"/>
                        </w:rPr>
                        <w:t>and</w:t>
                      </w:r>
                      <w:r>
                        <w:rPr>
                          <w:rFonts w:ascii="Trebuchet MS"/>
                          <w:b/>
                          <w:i/>
                          <w:color w:val="FFFFFF"/>
                          <w:spacing w:val="-14"/>
                          <w:w w:val="105"/>
                          <w:sz w:val="20"/>
                        </w:rPr>
                        <w:t> </w:t>
                      </w:r>
                      <w:r>
                        <w:rPr>
                          <w:rFonts w:ascii="Trebuchet MS"/>
                          <w:b/>
                          <w:i/>
                          <w:color w:val="FFFFFF"/>
                          <w:spacing w:val="-5"/>
                          <w:w w:val="105"/>
                          <w:sz w:val="20"/>
                        </w:rPr>
                        <w:t>47</w:t>
                      </w:r>
                    </w:p>
                  </w:txbxContent>
                </v:textbox>
                <v:fill type="solid"/>
                <w10:wrap type="topAndBottom"/>
              </v:shape>
            </w:pict>
          </mc:Fallback>
        </mc:AlternateContent>
      </w:r>
    </w:p>
    <w:p>
      <w:pPr>
        <w:pStyle w:val="Heading3"/>
        <w:numPr>
          <w:ilvl w:val="1"/>
          <w:numId w:val="12"/>
        </w:numPr>
        <w:tabs>
          <w:tab w:pos="508" w:val="left" w:leader="none"/>
        </w:tabs>
        <w:spacing w:line="240" w:lineRule="auto" w:before="159" w:after="0"/>
        <w:ind w:left="508" w:right="0" w:hanging="451"/>
        <w:jc w:val="left"/>
        <w:rPr>
          <w:i/>
        </w:rPr>
      </w:pPr>
      <w:r>
        <w:rPr>
          <w:i/>
          <w:color w:val="CA151D"/>
          <w:spacing w:val="-2"/>
        </w:rPr>
        <w:t>Maintenance</w:t>
      </w:r>
    </w:p>
    <w:p>
      <w:pPr>
        <w:pStyle w:val="Heading4"/>
        <w:rPr>
          <w:i/>
        </w:rPr>
      </w:pPr>
      <w:r>
        <w:rPr>
          <w:i/>
          <w:spacing w:val="2"/>
        </w:rPr>
        <w:t>Performance</w:t>
      </w:r>
      <w:r>
        <w:rPr>
          <w:i/>
          <w:spacing w:val="22"/>
        </w:rPr>
        <w:t> </w:t>
      </w:r>
      <w:r>
        <w:rPr>
          <w:i/>
          <w:spacing w:val="-2"/>
        </w:rPr>
        <w:t>Measures</w:t>
      </w:r>
    </w:p>
    <w:p>
      <w:pPr>
        <w:pStyle w:val="ListParagraph"/>
        <w:numPr>
          <w:ilvl w:val="0"/>
          <w:numId w:val="62"/>
        </w:numPr>
        <w:tabs>
          <w:tab w:pos="295" w:val="left" w:leader="none"/>
        </w:tabs>
        <w:spacing w:line="240" w:lineRule="auto" w:before="25" w:after="0"/>
        <w:ind w:left="295" w:right="0" w:hanging="238"/>
        <w:jc w:val="left"/>
        <w:rPr>
          <w:i/>
          <w:sz w:val="20"/>
        </w:rPr>
      </w:pPr>
      <w:r>
        <w:rPr>
          <w:i/>
          <w:sz w:val="20"/>
        </w:rPr>
        <w:t>Fire safety equipment is</w:t>
      </w:r>
      <w:r>
        <w:rPr>
          <w:i/>
          <w:spacing w:val="1"/>
          <w:sz w:val="20"/>
        </w:rPr>
        <w:t> </w:t>
      </w:r>
      <w:r>
        <w:rPr>
          <w:i/>
          <w:sz w:val="20"/>
        </w:rPr>
        <w:t>inspected and </w:t>
      </w:r>
      <w:r>
        <w:rPr>
          <w:i/>
          <w:spacing w:val="-2"/>
          <w:sz w:val="20"/>
        </w:rPr>
        <w:t>maintained.</w:t>
      </w:r>
    </w:p>
    <w:p>
      <w:pPr>
        <w:pStyle w:val="ListParagraph"/>
        <w:numPr>
          <w:ilvl w:val="0"/>
          <w:numId w:val="62"/>
        </w:numPr>
        <w:tabs>
          <w:tab w:pos="295" w:val="left" w:leader="none"/>
        </w:tabs>
        <w:spacing w:line="240" w:lineRule="auto" w:before="36" w:after="0"/>
        <w:ind w:left="295" w:right="0" w:hanging="238"/>
        <w:jc w:val="left"/>
        <w:rPr>
          <w:i/>
          <w:sz w:val="20"/>
        </w:rPr>
      </w:pPr>
      <w:r>
        <w:rPr>
          <w:i/>
          <w:sz w:val="20"/>
        </w:rPr>
        <w:t>Firefighter</w:t>
      </w:r>
      <w:r>
        <w:rPr>
          <w:i/>
          <w:spacing w:val="1"/>
          <w:sz w:val="20"/>
        </w:rPr>
        <w:t> </w:t>
      </w:r>
      <w:r>
        <w:rPr>
          <w:i/>
          <w:sz w:val="20"/>
        </w:rPr>
        <w:t>access</w:t>
      </w:r>
      <w:r>
        <w:rPr>
          <w:i/>
          <w:spacing w:val="2"/>
          <w:sz w:val="20"/>
        </w:rPr>
        <w:t> </w:t>
      </w:r>
      <w:r>
        <w:rPr>
          <w:i/>
          <w:sz w:val="20"/>
        </w:rPr>
        <w:t>is</w:t>
      </w:r>
      <w:r>
        <w:rPr>
          <w:i/>
          <w:spacing w:val="2"/>
          <w:sz w:val="20"/>
        </w:rPr>
        <w:t> </w:t>
      </w:r>
      <w:r>
        <w:rPr>
          <w:i/>
          <w:sz w:val="20"/>
        </w:rPr>
        <w:t>inspected</w:t>
      </w:r>
      <w:r>
        <w:rPr>
          <w:i/>
          <w:spacing w:val="2"/>
          <w:sz w:val="20"/>
        </w:rPr>
        <w:t> </w:t>
      </w:r>
      <w:r>
        <w:rPr>
          <w:i/>
          <w:sz w:val="20"/>
        </w:rPr>
        <w:t>and</w:t>
      </w:r>
      <w:r>
        <w:rPr>
          <w:i/>
          <w:spacing w:val="2"/>
          <w:sz w:val="20"/>
        </w:rPr>
        <w:t> </w:t>
      </w:r>
      <w:r>
        <w:rPr>
          <w:i/>
          <w:spacing w:val="-2"/>
          <w:sz w:val="20"/>
        </w:rPr>
        <w:t>maintained.</w:t>
      </w:r>
    </w:p>
    <w:p>
      <w:pPr>
        <w:pStyle w:val="ListParagraph"/>
        <w:numPr>
          <w:ilvl w:val="0"/>
          <w:numId w:val="62"/>
        </w:numPr>
        <w:tabs>
          <w:tab w:pos="295" w:val="left" w:leader="none"/>
        </w:tabs>
        <w:spacing w:line="240" w:lineRule="auto" w:before="36" w:after="0"/>
        <w:ind w:left="295" w:right="0" w:hanging="238"/>
        <w:jc w:val="left"/>
        <w:rPr>
          <w:i/>
          <w:sz w:val="20"/>
        </w:rPr>
      </w:pPr>
      <w:r>
        <w:rPr>
          <w:i/>
          <w:sz w:val="20"/>
        </w:rPr>
        <w:t>Fire</w:t>
      </w:r>
      <w:r>
        <w:rPr>
          <w:i/>
          <w:spacing w:val="2"/>
          <w:sz w:val="20"/>
        </w:rPr>
        <w:t> </w:t>
      </w:r>
      <w:r>
        <w:rPr>
          <w:i/>
          <w:sz w:val="20"/>
        </w:rPr>
        <w:t>separation</w:t>
      </w:r>
      <w:r>
        <w:rPr>
          <w:i/>
          <w:spacing w:val="2"/>
          <w:sz w:val="20"/>
        </w:rPr>
        <w:t> </w:t>
      </w:r>
      <w:r>
        <w:rPr>
          <w:i/>
          <w:sz w:val="20"/>
        </w:rPr>
        <w:t>is</w:t>
      </w:r>
      <w:r>
        <w:rPr>
          <w:i/>
          <w:spacing w:val="3"/>
          <w:sz w:val="20"/>
        </w:rPr>
        <w:t> </w:t>
      </w:r>
      <w:r>
        <w:rPr>
          <w:i/>
          <w:sz w:val="20"/>
        </w:rPr>
        <w:t>inspected</w:t>
      </w:r>
      <w:r>
        <w:rPr>
          <w:i/>
          <w:spacing w:val="2"/>
          <w:sz w:val="20"/>
        </w:rPr>
        <w:t> </w:t>
      </w:r>
      <w:r>
        <w:rPr>
          <w:i/>
          <w:sz w:val="20"/>
        </w:rPr>
        <w:t>and</w:t>
      </w:r>
      <w:r>
        <w:rPr>
          <w:i/>
          <w:spacing w:val="3"/>
          <w:sz w:val="20"/>
        </w:rPr>
        <w:t> </w:t>
      </w:r>
      <w:r>
        <w:rPr>
          <w:i/>
          <w:spacing w:val="-2"/>
          <w:sz w:val="20"/>
        </w:rPr>
        <w:t>maintained.</w:t>
      </w:r>
    </w:p>
    <w:p>
      <w:pPr>
        <w:pStyle w:val="ListParagraph"/>
        <w:numPr>
          <w:ilvl w:val="0"/>
          <w:numId w:val="62"/>
        </w:numPr>
        <w:tabs>
          <w:tab w:pos="295" w:val="left" w:leader="none"/>
        </w:tabs>
        <w:spacing w:line="240" w:lineRule="auto" w:before="36" w:after="0"/>
        <w:ind w:left="295" w:right="0" w:hanging="238"/>
        <w:jc w:val="left"/>
        <w:rPr>
          <w:i/>
          <w:sz w:val="20"/>
        </w:rPr>
      </w:pPr>
      <w:r>
        <w:rPr>
          <w:i/>
          <w:sz w:val="20"/>
        </w:rPr>
        <w:t>Maintenance</w:t>
      </w:r>
      <w:r>
        <w:rPr>
          <w:i/>
          <w:spacing w:val="-4"/>
          <w:sz w:val="20"/>
        </w:rPr>
        <w:t> </w:t>
      </w:r>
      <w:r>
        <w:rPr>
          <w:i/>
          <w:sz w:val="20"/>
        </w:rPr>
        <w:t>records</w:t>
      </w:r>
      <w:r>
        <w:rPr>
          <w:i/>
          <w:spacing w:val="-3"/>
          <w:sz w:val="20"/>
        </w:rPr>
        <w:t> </w:t>
      </w:r>
      <w:r>
        <w:rPr>
          <w:i/>
          <w:sz w:val="20"/>
        </w:rPr>
        <w:t>are</w:t>
      </w:r>
      <w:r>
        <w:rPr>
          <w:i/>
          <w:spacing w:val="-4"/>
          <w:sz w:val="20"/>
        </w:rPr>
        <w:t> </w:t>
      </w:r>
      <w:r>
        <w:rPr>
          <w:i/>
          <w:sz w:val="20"/>
        </w:rPr>
        <w:t>created</w:t>
      </w:r>
      <w:r>
        <w:rPr>
          <w:i/>
          <w:spacing w:val="-3"/>
          <w:sz w:val="20"/>
        </w:rPr>
        <w:t> </w:t>
      </w:r>
      <w:r>
        <w:rPr>
          <w:i/>
          <w:sz w:val="20"/>
        </w:rPr>
        <w:t>and</w:t>
      </w:r>
      <w:r>
        <w:rPr>
          <w:i/>
          <w:spacing w:val="-3"/>
          <w:sz w:val="20"/>
        </w:rPr>
        <w:t> </w:t>
      </w:r>
      <w:r>
        <w:rPr>
          <w:i/>
          <w:spacing w:val="-2"/>
          <w:sz w:val="20"/>
        </w:rPr>
        <w:t>retained.</w:t>
      </w:r>
    </w:p>
    <w:p>
      <w:pPr>
        <w:pStyle w:val="Heading4"/>
        <w:spacing w:before="208"/>
        <w:rPr>
          <w:i/>
        </w:rPr>
      </w:pPr>
      <w:r>
        <w:rPr>
          <w:i/>
          <w:spacing w:val="-2"/>
          <w:w w:val="105"/>
        </w:rPr>
        <w:t>Rationale</w:t>
      </w:r>
    </w:p>
    <w:p>
      <w:pPr>
        <w:pStyle w:val="BodyText"/>
        <w:spacing w:line="276" w:lineRule="auto" w:before="26"/>
        <w:ind w:left="57" w:right="5131"/>
      </w:pPr>
      <w:r>
        <w:rPr/>
        <w:t>Maintenance is essential to ensure that fire prevention </w:t>
      </w:r>
      <w:r>
        <w:rPr>
          <w:w w:val="105"/>
        </w:rPr>
        <w:t>and safety equipment, access and separation will perform</w:t>
      </w:r>
      <w:r>
        <w:rPr>
          <w:spacing w:val="-12"/>
          <w:w w:val="105"/>
        </w:rPr>
        <w:t> </w:t>
      </w:r>
      <w:r>
        <w:rPr>
          <w:w w:val="105"/>
        </w:rPr>
        <w:t>at</w:t>
      </w:r>
      <w:r>
        <w:rPr>
          <w:spacing w:val="-12"/>
          <w:w w:val="105"/>
        </w:rPr>
        <w:t> </w:t>
      </w:r>
      <w:r>
        <w:rPr>
          <w:w w:val="105"/>
        </w:rPr>
        <w:t>the</w:t>
      </w:r>
      <w:r>
        <w:rPr>
          <w:spacing w:val="-12"/>
          <w:w w:val="105"/>
        </w:rPr>
        <w:t> </w:t>
      </w:r>
      <w:r>
        <w:rPr>
          <w:w w:val="105"/>
        </w:rPr>
        <w:t>same</w:t>
      </w:r>
      <w:r>
        <w:rPr>
          <w:spacing w:val="-12"/>
          <w:w w:val="105"/>
        </w:rPr>
        <w:t> </w:t>
      </w:r>
      <w:r>
        <w:rPr>
          <w:w w:val="105"/>
        </w:rPr>
        <w:t>level</w:t>
      </w:r>
      <w:r>
        <w:rPr>
          <w:spacing w:val="-11"/>
          <w:w w:val="105"/>
        </w:rPr>
        <w:t> </w:t>
      </w:r>
      <w:r>
        <w:rPr>
          <w:w w:val="105"/>
        </w:rPr>
        <w:t>of</w:t>
      </w:r>
      <w:r>
        <w:rPr>
          <w:spacing w:val="-12"/>
          <w:w w:val="105"/>
        </w:rPr>
        <w:t> </w:t>
      </w:r>
      <w:r>
        <w:rPr>
          <w:w w:val="105"/>
        </w:rPr>
        <w:t>operation</w:t>
      </w:r>
      <w:r>
        <w:rPr>
          <w:spacing w:val="-12"/>
          <w:w w:val="105"/>
        </w:rPr>
        <w:t> </w:t>
      </w:r>
      <w:r>
        <w:rPr>
          <w:w w:val="105"/>
        </w:rPr>
        <w:t>that</w:t>
      </w:r>
      <w:r>
        <w:rPr>
          <w:spacing w:val="-12"/>
          <w:w w:val="105"/>
        </w:rPr>
        <w:t> </w:t>
      </w:r>
      <w:r>
        <w:rPr>
          <w:w w:val="105"/>
        </w:rPr>
        <w:t>existed</w:t>
      </w:r>
      <w:r>
        <w:rPr>
          <w:spacing w:val="-12"/>
          <w:w w:val="105"/>
        </w:rPr>
        <w:t> </w:t>
      </w:r>
      <w:r>
        <w:rPr>
          <w:w w:val="105"/>
        </w:rPr>
        <w:t>at the time of installation and/or commissioning.</w:t>
      </w:r>
    </w:p>
    <w:p>
      <w:pPr>
        <w:pStyle w:val="BodyText"/>
        <w:spacing w:line="276" w:lineRule="auto" w:before="157"/>
        <w:ind w:left="57" w:right="5228"/>
      </w:pPr>
      <w:r>
        <w:rPr>
          <w:w w:val="105"/>
        </w:rPr>
        <w:t>Fire</w:t>
      </w:r>
      <w:r>
        <w:rPr>
          <w:spacing w:val="-10"/>
          <w:w w:val="105"/>
        </w:rPr>
        <w:t> </w:t>
      </w:r>
      <w:r>
        <w:rPr>
          <w:w w:val="105"/>
        </w:rPr>
        <w:t>prevention</w:t>
      </w:r>
      <w:r>
        <w:rPr>
          <w:spacing w:val="-10"/>
          <w:w w:val="105"/>
        </w:rPr>
        <w:t> </w:t>
      </w:r>
      <w:r>
        <w:rPr>
          <w:w w:val="105"/>
        </w:rPr>
        <w:t>and</w:t>
      </w:r>
      <w:r>
        <w:rPr>
          <w:spacing w:val="-10"/>
          <w:w w:val="105"/>
        </w:rPr>
        <w:t> </w:t>
      </w:r>
      <w:r>
        <w:rPr>
          <w:w w:val="105"/>
        </w:rPr>
        <w:t>safety</w:t>
      </w:r>
      <w:r>
        <w:rPr>
          <w:spacing w:val="-10"/>
          <w:w w:val="105"/>
        </w:rPr>
        <w:t> </w:t>
      </w:r>
      <w:r>
        <w:rPr>
          <w:w w:val="105"/>
        </w:rPr>
        <w:t>systems</w:t>
      </w:r>
      <w:r>
        <w:rPr>
          <w:spacing w:val="-10"/>
          <w:w w:val="105"/>
        </w:rPr>
        <w:t> </w:t>
      </w:r>
      <w:r>
        <w:rPr>
          <w:w w:val="105"/>
        </w:rPr>
        <w:t>will</w:t>
      </w:r>
      <w:r>
        <w:rPr>
          <w:spacing w:val="-10"/>
          <w:w w:val="105"/>
        </w:rPr>
        <w:t> </w:t>
      </w:r>
      <w:r>
        <w:rPr>
          <w:w w:val="105"/>
        </w:rPr>
        <w:t>incur</w:t>
      </w:r>
      <w:r>
        <w:rPr>
          <w:spacing w:val="-10"/>
          <w:w w:val="105"/>
        </w:rPr>
        <w:t> </w:t>
      </w:r>
      <w:r>
        <w:rPr>
          <w:w w:val="105"/>
        </w:rPr>
        <w:t>damage and</w:t>
      </w:r>
      <w:r>
        <w:rPr>
          <w:spacing w:val="-4"/>
          <w:w w:val="105"/>
        </w:rPr>
        <w:t> </w:t>
      </w:r>
      <w:r>
        <w:rPr>
          <w:w w:val="105"/>
        </w:rPr>
        <w:t>wear-and-tear</w:t>
      </w:r>
      <w:r>
        <w:rPr>
          <w:spacing w:val="-4"/>
          <w:w w:val="105"/>
        </w:rPr>
        <w:t> </w:t>
      </w:r>
      <w:r>
        <w:rPr>
          <w:w w:val="105"/>
        </w:rPr>
        <w:t>over</w:t>
      </w:r>
      <w:r>
        <w:rPr>
          <w:spacing w:val="-4"/>
          <w:w w:val="105"/>
        </w:rPr>
        <w:t> </w:t>
      </w:r>
      <w:r>
        <w:rPr>
          <w:w w:val="105"/>
        </w:rPr>
        <w:t>time</w:t>
      </w:r>
      <w:r>
        <w:rPr>
          <w:spacing w:val="-4"/>
          <w:w w:val="105"/>
        </w:rPr>
        <w:t> </w:t>
      </w:r>
      <w:r>
        <w:rPr>
          <w:w w:val="105"/>
        </w:rPr>
        <w:t>and</w:t>
      </w:r>
      <w:r>
        <w:rPr>
          <w:spacing w:val="-4"/>
          <w:w w:val="105"/>
        </w:rPr>
        <w:t> </w:t>
      </w:r>
      <w:r>
        <w:rPr>
          <w:w w:val="105"/>
        </w:rPr>
        <w:t>use,</w:t>
      </w:r>
      <w:r>
        <w:rPr>
          <w:spacing w:val="-4"/>
          <w:w w:val="105"/>
        </w:rPr>
        <w:t> </w:t>
      </w:r>
      <w:r>
        <w:rPr>
          <w:w w:val="105"/>
        </w:rPr>
        <w:t>affecting</w:t>
      </w:r>
      <w:r>
        <w:rPr>
          <w:spacing w:val="-4"/>
          <w:w w:val="105"/>
        </w:rPr>
        <w:t> </w:t>
      </w:r>
      <w:r>
        <w:rPr>
          <w:w w:val="105"/>
        </w:rPr>
        <w:t>their </w:t>
      </w:r>
      <w:r>
        <w:rPr/>
        <w:t>reliability and performance. They must be maintained </w:t>
      </w:r>
      <w:r>
        <w:rPr>
          <w:w w:val="105"/>
        </w:rPr>
        <w:t>at a level of performance specified, usually by an Australian Standard, through periodical inspections and</w:t>
      </w:r>
      <w:r>
        <w:rPr>
          <w:spacing w:val="-10"/>
          <w:w w:val="105"/>
        </w:rPr>
        <w:t> </w:t>
      </w:r>
      <w:r>
        <w:rPr>
          <w:w w:val="105"/>
        </w:rPr>
        <w:t>checks.</w:t>
      </w:r>
    </w:p>
    <w:p>
      <w:pPr>
        <w:pStyle w:val="BodyText"/>
        <w:spacing w:before="156"/>
        <w:ind w:left="57"/>
      </w:pPr>
      <w:r>
        <w:rPr/>
        <w:t>CFA </w:t>
      </w:r>
      <w:r>
        <w:rPr>
          <w:spacing w:val="-2"/>
        </w:rPr>
        <w:t>recommends:</w:t>
      </w:r>
    </w:p>
    <w:p>
      <w:pPr>
        <w:pStyle w:val="ListParagraph"/>
        <w:numPr>
          <w:ilvl w:val="0"/>
          <w:numId w:val="63"/>
        </w:numPr>
        <w:tabs>
          <w:tab w:pos="398" w:val="left" w:leader="none"/>
        </w:tabs>
        <w:spacing w:line="276" w:lineRule="auto" w:before="36" w:after="0"/>
        <w:ind w:left="398" w:right="5229" w:hanging="191"/>
        <w:jc w:val="left"/>
        <w:rPr>
          <w:sz w:val="20"/>
        </w:rPr>
      </w:pPr>
      <w:r>
        <w:rPr>
          <w:sz w:val="20"/>
        </w:rPr>
        <w:t>That park owners/operators list the items that are required to have regular ongoing maintenance. In preparing the list, park owners/operators should seek advice about the level and frequency of maintenance required from maintenance personnel and the relevant Australian Standards.</w:t>
      </w:r>
    </w:p>
    <w:p>
      <w:pPr>
        <w:pStyle w:val="ListParagraph"/>
        <w:numPr>
          <w:ilvl w:val="0"/>
          <w:numId w:val="63"/>
        </w:numPr>
        <w:tabs>
          <w:tab w:pos="398" w:val="left" w:leader="none"/>
        </w:tabs>
        <w:spacing w:line="276" w:lineRule="auto" w:before="0" w:after="0"/>
        <w:ind w:left="398" w:right="5354" w:hanging="191"/>
        <w:jc w:val="left"/>
        <w:rPr>
          <w:sz w:val="20"/>
        </w:rPr>
      </w:pPr>
      <w:r>
        <w:rPr>
          <w:spacing w:val="-2"/>
          <w:w w:val="105"/>
          <w:sz w:val="20"/>
        </w:rPr>
        <w:t>That</w:t>
      </w:r>
      <w:r>
        <w:rPr>
          <w:spacing w:val="-7"/>
          <w:w w:val="105"/>
          <w:sz w:val="20"/>
        </w:rPr>
        <w:t> </w:t>
      </w:r>
      <w:r>
        <w:rPr>
          <w:spacing w:val="-2"/>
          <w:w w:val="105"/>
          <w:sz w:val="20"/>
        </w:rPr>
        <w:t>records</w:t>
      </w:r>
      <w:r>
        <w:rPr>
          <w:spacing w:val="-7"/>
          <w:w w:val="105"/>
          <w:sz w:val="20"/>
        </w:rPr>
        <w:t> </w:t>
      </w:r>
      <w:r>
        <w:rPr>
          <w:spacing w:val="-2"/>
          <w:w w:val="105"/>
          <w:sz w:val="20"/>
        </w:rPr>
        <w:t>of</w:t>
      </w:r>
      <w:r>
        <w:rPr>
          <w:spacing w:val="-7"/>
          <w:w w:val="105"/>
          <w:sz w:val="20"/>
        </w:rPr>
        <w:t> </w:t>
      </w:r>
      <w:r>
        <w:rPr>
          <w:spacing w:val="-2"/>
          <w:w w:val="105"/>
          <w:sz w:val="20"/>
        </w:rPr>
        <w:t>inspection</w:t>
      </w:r>
      <w:r>
        <w:rPr>
          <w:spacing w:val="-7"/>
          <w:w w:val="105"/>
          <w:sz w:val="20"/>
        </w:rPr>
        <w:t> </w:t>
      </w:r>
      <w:r>
        <w:rPr>
          <w:spacing w:val="-2"/>
          <w:w w:val="105"/>
          <w:sz w:val="20"/>
        </w:rPr>
        <w:t>and</w:t>
      </w:r>
      <w:r>
        <w:rPr>
          <w:spacing w:val="-7"/>
          <w:w w:val="105"/>
          <w:sz w:val="20"/>
        </w:rPr>
        <w:t> </w:t>
      </w:r>
      <w:r>
        <w:rPr>
          <w:spacing w:val="-2"/>
          <w:w w:val="105"/>
          <w:sz w:val="20"/>
        </w:rPr>
        <w:t>any</w:t>
      </w:r>
      <w:r>
        <w:rPr>
          <w:spacing w:val="-7"/>
          <w:w w:val="105"/>
          <w:sz w:val="20"/>
        </w:rPr>
        <w:t> </w:t>
      </w:r>
      <w:r>
        <w:rPr>
          <w:spacing w:val="-2"/>
          <w:w w:val="105"/>
          <w:sz w:val="20"/>
        </w:rPr>
        <w:t>maintenance </w:t>
      </w:r>
      <w:r>
        <w:rPr>
          <w:w w:val="105"/>
          <w:sz w:val="20"/>
        </w:rPr>
        <w:t>required and performed are retained and are accessible to fire authorities, regulatory authorities and insurance agencies on request.</w:t>
      </w:r>
    </w:p>
    <w:p>
      <w:pPr>
        <w:pStyle w:val="BodyText"/>
        <w:spacing w:line="276" w:lineRule="auto" w:before="154"/>
        <w:ind w:left="57" w:right="5228"/>
      </w:pPr>
      <w:r>
        <w:rPr>
          <w:w w:val="105"/>
        </w:rPr>
        <w:t>Advice may be sought from CFA, building surveyors (private or municipal), services engineers, </w:t>
      </w:r>
      <w:r>
        <w:rPr/>
        <w:t>maintenance firms or other suitably qualified persons </w:t>
      </w:r>
      <w:r>
        <w:rPr>
          <w:w w:val="105"/>
        </w:rPr>
        <w:t>on maintaining fire safety systems within the park.</w:t>
      </w:r>
    </w:p>
    <w:p>
      <w:pPr>
        <w:pStyle w:val="BodyText"/>
        <w:spacing w:line="276" w:lineRule="auto" w:before="157"/>
        <w:ind w:left="57" w:right="5131"/>
      </w:pPr>
      <w:r>
        <w:rPr/>
        <w:t>Maintenance of fire prevention and safety systems is a </w:t>
      </w:r>
      <w:r>
        <w:rPr>
          <w:w w:val="105"/>
        </w:rPr>
        <w:t>critical risk control. For example, if the fire services cannot find a hydrant because the garden bed is overgrown or location signage is missing, valuable </w:t>
      </w:r>
      <w:r>
        <w:rPr/>
        <w:t>time is lost trying to locate the hydrant, increasing the </w:t>
      </w:r>
      <w:r>
        <w:rPr>
          <w:w w:val="105"/>
        </w:rPr>
        <w:t>risk of fire spread.</w:t>
      </w:r>
    </w:p>
    <w:p>
      <w:pPr>
        <w:pStyle w:val="BodyText"/>
        <w:spacing w:after="0" w:line="276" w:lineRule="auto"/>
        <w:sectPr>
          <w:headerReference w:type="default" r:id="rId119"/>
          <w:footerReference w:type="default" r:id="rId120"/>
          <w:pgSz w:w="11910" w:h="16850"/>
          <w:pgMar w:header="287" w:footer="709" w:top="960" w:bottom="900" w:left="1133" w:right="992"/>
        </w:sectPr>
      </w:pPr>
    </w:p>
    <w:p>
      <w:pPr>
        <w:pStyle w:val="Heading1"/>
        <w:numPr>
          <w:ilvl w:val="0"/>
          <w:numId w:val="12"/>
        </w:numPr>
        <w:tabs>
          <w:tab w:pos="465" w:val="left" w:leader="none"/>
        </w:tabs>
        <w:spacing w:line="240" w:lineRule="auto" w:before="155" w:after="0"/>
        <w:ind w:left="465" w:right="0" w:hanging="408"/>
        <w:jc w:val="left"/>
        <w:rPr>
          <w:b w:val="0"/>
        </w:rPr>
      </w:pPr>
      <w:r>
        <w:rPr>
          <w:b w:val="0"/>
        </w:rPr>
        <mc:AlternateContent>
          <mc:Choice Requires="wps">
            <w:drawing>
              <wp:anchor distT="0" distB="0" distL="0" distR="0" allowOverlap="1" layoutInCell="1" locked="0" behindDoc="0" simplePos="0" relativeHeight="15776256">
                <wp:simplePos x="0" y="0"/>
                <wp:positionH relativeFrom="page">
                  <wp:posOffset>756284</wp:posOffset>
                </wp:positionH>
                <wp:positionV relativeFrom="paragraph">
                  <wp:posOffset>511522</wp:posOffset>
                </wp:positionV>
                <wp:extent cx="2912745" cy="813435"/>
                <wp:effectExtent l="0" t="0" r="0" b="0"/>
                <wp:wrapNone/>
                <wp:docPr id="385" name="Textbox 385"/>
                <wp:cNvGraphicFramePr>
                  <a:graphicFrameLocks/>
                </wp:cNvGraphicFramePr>
                <a:graphic>
                  <a:graphicData uri="http://schemas.microsoft.com/office/word/2010/wordprocessingShape">
                    <wps:wsp>
                      <wps:cNvPr id="385" name="Textbox 385"/>
                      <wps:cNvSpPr txBox="1"/>
                      <wps:spPr>
                        <a:xfrm>
                          <a:off x="0" y="0"/>
                          <a:ext cx="2912745" cy="813435"/>
                        </a:xfrm>
                        <a:prstGeom prst="rect">
                          <a:avLst/>
                        </a:prstGeom>
                        <a:solidFill>
                          <a:srgbClr val="FFE7E7"/>
                        </a:solidFill>
                      </wps:spPr>
                      <wps:txbx>
                        <w:txbxContent>
                          <w:p>
                            <w:pPr>
                              <w:spacing w:before="91"/>
                              <w:ind w:left="144" w:right="0" w:firstLine="0"/>
                              <w:jc w:val="both"/>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8</w:t>
                            </w:r>
                          </w:p>
                          <w:p>
                            <w:pPr>
                              <w:pStyle w:val="BodyText"/>
                              <w:spacing w:line="266" w:lineRule="auto" w:before="38"/>
                              <w:ind w:left="144" w:right="432"/>
                              <w:jc w:val="both"/>
                              <w:rPr>
                                <w:color w:val="000000"/>
                              </w:rPr>
                            </w:pPr>
                            <w:r>
                              <w:rPr>
                                <w:color w:val="000000"/>
                              </w:rPr>
                              <w:t>Matters identified in Fire Safety Reports must be </w:t>
                            </w:r>
                            <w:r>
                              <w:rPr>
                                <w:color w:val="000000"/>
                                <w:w w:val="105"/>
                              </w:rPr>
                              <w:t>actioned</w:t>
                            </w:r>
                            <w:r>
                              <w:rPr>
                                <w:color w:val="000000"/>
                                <w:spacing w:val="-12"/>
                                <w:w w:val="105"/>
                              </w:rPr>
                              <w:t> </w:t>
                            </w:r>
                            <w:r>
                              <w:rPr>
                                <w:color w:val="000000"/>
                                <w:w w:val="105"/>
                              </w:rPr>
                              <w:t>and</w:t>
                            </w:r>
                            <w:r>
                              <w:rPr>
                                <w:color w:val="000000"/>
                                <w:spacing w:val="-12"/>
                                <w:w w:val="105"/>
                              </w:rPr>
                              <w:t> </w:t>
                            </w:r>
                            <w:r>
                              <w:rPr>
                                <w:color w:val="000000"/>
                                <w:w w:val="105"/>
                              </w:rPr>
                              <w:t>completed</w:t>
                            </w:r>
                            <w:r>
                              <w:rPr>
                                <w:color w:val="000000"/>
                                <w:spacing w:val="-12"/>
                                <w:w w:val="105"/>
                              </w:rPr>
                              <w:t> </w:t>
                            </w:r>
                            <w:r>
                              <w:rPr>
                                <w:color w:val="000000"/>
                                <w:w w:val="105"/>
                              </w:rPr>
                              <w:t>within</w:t>
                            </w:r>
                            <w:r>
                              <w:rPr>
                                <w:color w:val="000000"/>
                                <w:spacing w:val="-12"/>
                                <w:w w:val="105"/>
                              </w:rPr>
                              <w:t> </w:t>
                            </w:r>
                            <w:r>
                              <w:rPr>
                                <w:color w:val="000000"/>
                                <w:w w:val="105"/>
                              </w:rPr>
                              <w:t>the</w:t>
                            </w:r>
                            <w:r>
                              <w:rPr>
                                <w:color w:val="000000"/>
                                <w:spacing w:val="-12"/>
                                <w:w w:val="105"/>
                              </w:rPr>
                              <w:t> </w:t>
                            </w:r>
                            <w:r>
                              <w:rPr>
                                <w:color w:val="000000"/>
                                <w:w w:val="105"/>
                              </w:rPr>
                              <w:t>time</w:t>
                            </w:r>
                            <w:r>
                              <w:rPr>
                                <w:color w:val="000000"/>
                                <w:spacing w:val="-12"/>
                                <w:w w:val="105"/>
                              </w:rPr>
                              <w:t> </w:t>
                            </w:r>
                            <w:r>
                              <w:rPr>
                                <w:color w:val="000000"/>
                                <w:w w:val="105"/>
                              </w:rPr>
                              <w:t>frames identified in the Schedule of Works.</w:t>
                            </w:r>
                          </w:p>
                        </w:txbxContent>
                      </wps:txbx>
                      <wps:bodyPr wrap="square" lIns="0" tIns="0" rIns="0" bIns="0" rtlCol="0">
                        <a:noAutofit/>
                      </wps:bodyPr>
                    </wps:wsp>
                  </a:graphicData>
                </a:graphic>
              </wp:anchor>
            </w:drawing>
          </mc:Choice>
          <mc:Fallback>
            <w:pict>
              <v:shape style="position:absolute;margin-left:59.549992pt;margin-top:40.277340pt;width:229.35pt;height:64.05pt;mso-position-horizontal-relative:page;mso-position-vertical-relative:paragraph;z-index:15776256" type="#_x0000_t202" id="docshape353" filled="true" fillcolor="#ffe7e7" stroked="false">
                <v:textbox inset="0,0,0,0">
                  <w:txbxContent>
                    <w:p>
                      <w:pPr>
                        <w:spacing w:before="91"/>
                        <w:ind w:left="144" w:right="0" w:firstLine="0"/>
                        <w:jc w:val="both"/>
                        <w:rPr>
                          <w:rFonts w:ascii="Verdana"/>
                          <w:b/>
                          <w:color w:val="000000"/>
                          <w:sz w:val="20"/>
                        </w:rPr>
                      </w:pPr>
                      <w:r>
                        <w:rPr>
                          <w:rFonts w:ascii="Verdana"/>
                          <w:b/>
                          <w:color w:val="CA151D"/>
                          <w:w w:val="85"/>
                          <w:sz w:val="20"/>
                        </w:rPr>
                        <w:t>Objective</w:t>
                      </w:r>
                      <w:r>
                        <w:rPr>
                          <w:rFonts w:ascii="Verdana"/>
                          <w:b/>
                          <w:color w:val="CA151D"/>
                          <w:spacing w:val="7"/>
                          <w:sz w:val="20"/>
                        </w:rPr>
                        <w:t> </w:t>
                      </w:r>
                      <w:r>
                        <w:rPr>
                          <w:rFonts w:ascii="Verdana"/>
                          <w:b/>
                          <w:color w:val="CA151D"/>
                          <w:spacing w:val="-10"/>
                          <w:sz w:val="20"/>
                        </w:rPr>
                        <w:t>8</w:t>
                      </w:r>
                    </w:p>
                    <w:p>
                      <w:pPr>
                        <w:pStyle w:val="BodyText"/>
                        <w:spacing w:line="266" w:lineRule="auto" w:before="38"/>
                        <w:ind w:left="144" w:right="432"/>
                        <w:jc w:val="both"/>
                        <w:rPr>
                          <w:color w:val="000000"/>
                        </w:rPr>
                      </w:pPr>
                      <w:r>
                        <w:rPr>
                          <w:color w:val="000000"/>
                        </w:rPr>
                        <w:t>Matters identified in Fire Safety Reports must be </w:t>
                      </w:r>
                      <w:r>
                        <w:rPr>
                          <w:color w:val="000000"/>
                          <w:w w:val="105"/>
                        </w:rPr>
                        <w:t>actioned</w:t>
                      </w:r>
                      <w:r>
                        <w:rPr>
                          <w:color w:val="000000"/>
                          <w:spacing w:val="-12"/>
                          <w:w w:val="105"/>
                        </w:rPr>
                        <w:t> </w:t>
                      </w:r>
                      <w:r>
                        <w:rPr>
                          <w:color w:val="000000"/>
                          <w:w w:val="105"/>
                        </w:rPr>
                        <w:t>and</w:t>
                      </w:r>
                      <w:r>
                        <w:rPr>
                          <w:color w:val="000000"/>
                          <w:spacing w:val="-12"/>
                          <w:w w:val="105"/>
                        </w:rPr>
                        <w:t> </w:t>
                      </w:r>
                      <w:r>
                        <w:rPr>
                          <w:color w:val="000000"/>
                          <w:w w:val="105"/>
                        </w:rPr>
                        <w:t>completed</w:t>
                      </w:r>
                      <w:r>
                        <w:rPr>
                          <w:color w:val="000000"/>
                          <w:spacing w:val="-12"/>
                          <w:w w:val="105"/>
                        </w:rPr>
                        <w:t> </w:t>
                      </w:r>
                      <w:r>
                        <w:rPr>
                          <w:color w:val="000000"/>
                          <w:w w:val="105"/>
                        </w:rPr>
                        <w:t>within</w:t>
                      </w:r>
                      <w:r>
                        <w:rPr>
                          <w:color w:val="000000"/>
                          <w:spacing w:val="-12"/>
                          <w:w w:val="105"/>
                        </w:rPr>
                        <w:t> </w:t>
                      </w:r>
                      <w:r>
                        <w:rPr>
                          <w:color w:val="000000"/>
                          <w:w w:val="105"/>
                        </w:rPr>
                        <w:t>the</w:t>
                      </w:r>
                      <w:r>
                        <w:rPr>
                          <w:color w:val="000000"/>
                          <w:spacing w:val="-12"/>
                          <w:w w:val="105"/>
                        </w:rPr>
                        <w:t> </w:t>
                      </w:r>
                      <w:r>
                        <w:rPr>
                          <w:color w:val="000000"/>
                          <w:w w:val="105"/>
                        </w:rPr>
                        <w:t>time</w:t>
                      </w:r>
                      <w:r>
                        <w:rPr>
                          <w:color w:val="000000"/>
                          <w:spacing w:val="-12"/>
                          <w:w w:val="105"/>
                        </w:rPr>
                        <w:t> </w:t>
                      </w:r>
                      <w:r>
                        <w:rPr>
                          <w:color w:val="000000"/>
                          <w:w w:val="105"/>
                        </w:rPr>
                        <w:t>frames identified in the Schedule of Works.</w:t>
                      </w:r>
                    </w:p>
                  </w:txbxContent>
                </v:textbox>
                <v:fill type="solid"/>
                <w10:wrap type="none"/>
              </v:shape>
            </w:pict>
          </mc:Fallback>
        </mc:AlternateContent>
      </w:r>
      <w:bookmarkStart w:name="_bookmark22" w:id="25"/>
      <w:bookmarkEnd w:id="25"/>
      <w:r>
        <w:rPr>
          <w:b w:val="0"/>
        </w:rPr>
      </w:r>
      <w:r>
        <w:rPr>
          <w:b w:val="0"/>
          <w:color w:val="CA151D"/>
          <w:w w:val="90"/>
        </w:rPr>
        <w:t>Fire</w:t>
      </w:r>
      <w:r>
        <w:rPr>
          <w:b w:val="0"/>
          <w:color w:val="CA151D"/>
          <w:spacing w:val="5"/>
        </w:rPr>
        <w:t> </w:t>
      </w:r>
      <w:r>
        <w:rPr>
          <w:b w:val="0"/>
          <w:color w:val="CA151D"/>
          <w:w w:val="90"/>
        </w:rPr>
        <w:t>Safety</w:t>
      </w:r>
      <w:r>
        <w:rPr>
          <w:b w:val="0"/>
          <w:color w:val="CA151D"/>
          <w:spacing w:val="6"/>
        </w:rPr>
        <w:t> </w:t>
      </w:r>
      <w:r>
        <w:rPr>
          <w:b w:val="0"/>
          <w:color w:val="CA151D"/>
          <w:spacing w:val="-2"/>
          <w:w w:val="90"/>
        </w:rPr>
        <w:t>Reports</w:t>
      </w:r>
    </w:p>
    <w:p>
      <w:pPr>
        <w:pStyle w:val="BodyText"/>
        <w:rPr>
          <w:rFonts w:ascii="Arial Black"/>
          <w:sz w:val="24"/>
        </w:rPr>
      </w:pPr>
      <w:r>
        <w:rPr/>
        <w:br w:type="column"/>
      </w:r>
      <w:r>
        <w:rPr>
          <w:rFonts w:ascii="Arial Black"/>
          <w:sz w:val="24"/>
        </w:rPr>
      </w:r>
    </w:p>
    <w:p>
      <w:pPr>
        <w:pStyle w:val="BodyText"/>
        <w:spacing w:before="116"/>
        <w:rPr>
          <w:rFonts w:ascii="Arial Black"/>
          <w:sz w:val="24"/>
        </w:rPr>
      </w:pPr>
    </w:p>
    <w:p>
      <w:pPr>
        <w:pStyle w:val="Heading4"/>
        <w:spacing w:before="0"/>
        <w:rPr>
          <w:i/>
        </w:rPr>
      </w:pPr>
      <w:r>
        <w:rPr>
          <w:i/>
          <w:spacing w:val="-2"/>
          <w:w w:val="105"/>
        </w:rPr>
        <w:t>Prescriptive</w:t>
      </w:r>
      <w:r>
        <w:rPr>
          <w:i/>
          <w:spacing w:val="9"/>
          <w:w w:val="105"/>
        </w:rPr>
        <w:t> </w:t>
      </w:r>
      <w:r>
        <w:rPr>
          <w:i/>
          <w:spacing w:val="-2"/>
          <w:w w:val="105"/>
        </w:rPr>
        <w:t>Provisions</w:t>
      </w:r>
    </w:p>
    <w:p>
      <w:pPr>
        <w:pStyle w:val="Heading4"/>
        <w:spacing w:after="0"/>
        <w:rPr>
          <w:i/>
        </w:rPr>
        <w:sectPr>
          <w:headerReference w:type="default" r:id="rId122"/>
          <w:footerReference w:type="default" r:id="rId123"/>
          <w:pgSz w:w="11910" w:h="16850"/>
          <w:pgMar w:header="287" w:footer="709" w:top="960" w:bottom="900" w:left="1133" w:right="992"/>
          <w:cols w:num="2" w:equalWidth="0">
            <w:col w:w="4000" w:space="942"/>
            <w:col w:w="4843"/>
          </w:cols>
        </w:sectPr>
      </w:pPr>
    </w:p>
    <w:p>
      <w:pPr>
        <w:pStyle w:val="BodyText"/>
        <w:rPr>
          <w:b/>
          <w:i/>
        </w:rPr>
      </w:pPr>
    </w:p>
    <w:p>
      <w:pPr>
        <w:pStyle w:val="BodyText"/>
        <w:rPr>
          <w:b/>
          <w:i/>
        </w:rPr>
      </w:pPr>
    </w:p>
    <w:p>
      <w:pPr>
        <w:pStyle w:val="BodyText"/>
        <w:rPr>
          <w:b/>
          <w:i/>
        </w:rPr>
      </w:pPr>
    </w:p>
    <w:p>
      <w:pPr>
        <w:pStyle w:val="BodyText"/>
        <w:spacing w:before="188"/>
        <w:rPr>
          <w:b/>
          <w:i/>
        </w:rPr>
      </w:pPr>
    </w:p>
    <w:p>
      <w:pPr>
        <w:spacing w:line="240" w:lineRule="auto"/>
        <w:ind w:left="58" w:right="0" w:firstLine="0"/>
        <w:rPr>
          <w:sz w:val="20"/>
        </w:rPr>
      </w:pPr>
      <w:r>
        <w:rPr>
          <w:sz w:val="20"/>
        </w:rPr>
        <mc:AlternateContent>
          <mc:Choice Requires="wps">
            <w:drawing>
              <wp:inline distT="0" distB="0" distL="0" distR="0">
                <wp:extent cx="2912110" cy="473709"/>
                <wp:effectExtent l="0" t="0" r="0" b="0"/>
                <wp:docPr id="386" name="Textbox 386"/>
                <wp:cNvGraphicFramePr>
                  <a:graphicFrameLocks/>
                </wp:cNvGraphicFramePr>
                <a:graphic>
                  <a:graphicData uri="http://schemas.microsoft.com/office/word/2010/wordprocessingShape">
                    <wps:wsp>
                      <wps:cNvPr id="386" name="Textbox 386"/>
                      <wps:cNvSpPr txBox="1"/>
                      <wps:spPr>
                        <a:xfrm>
                          <a:off x="0" y="0"/>
                          <a:ext cx="2912110" cy="473709"/>
                        </a:xfrm>
                        <a:prstGeom prst="rect">
                          <a:avLst/>
                        </a:prstGeom>
                        <a:solidFill>
                          <a:srgbClr val="CA151D"/>
                        </a:solidFill>
                      </wps:spPr>
                      <wps:txbx>
                        <w:txbxContent>
                          <w:p>
                            <w:pPr>
                              <w:spacing w:before="96"/>
                              <w:ind w:left="1228" w:right="0" w:firstLine="0"/>
                              <w:jc w:val="left"/>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1284" w:right="0" w:firstLine="0"/>
                              <w:jc w:val="left"/>
                              <w:rPr>
                                <w:rFonts w:ascii="Trebuchet MS"/>
                                <w:b/>
                                <w:i/>
                                <w:color w:val="000000"/>
                                <w:sz w:val="20"/>
                              </w:rPr>
                            </w:pPr>
                            <w:r>
                              <w:rPr>
                                <w:rFonts w:ascii="Trebuchet MS"/>
                                <w:b/>
                                <w:i/>
                                <w:color w:val="FFFFFF"/>
                                <w:sz w:val="20"/>
                              </w:rPr>
                              <w:t>Regulations</w:t>
                            </w:r>
                            <w:r>
                              <w:rPr>
                                <w:rFonts w:ascii="Trebuchet MS"/>
                                <w:b/>
                                <w:i/>
                                <w:color w:val="FFFFFF"/>
                                <w:spacing w:val="6"/>
                                <w:sz w:val="20"/>
                              </w:rPr>
                              <w:t> </w:t>
                            </w:r>
                            <w:r>
                              <w:rPr>
                                <w:rFonts w:ascii="Trebuchet MS"/>
                                <w:b/>
                                <w:i/>
                                <w:color w:val="FFFFFF"/>
                                <w:sz w:val="20"/>
                              </w:rPr>
                              <w:t>7</w:t>
                            </w:r>
                            <w:r>
                              <w:rPr>
                                <w:rFonts w:ascii="Trebuchet MS"/>
                                <w:b/>
                                <w:i/>
                                <w:color w:val="FFFFFF"/>
                                <w:spacing w:val="6"/>
                                <w:sz w:val="20"/>
                              </w:rPr>
                              <w:t> </w:t>
                            </w:r>
                            <w:r>
                              <w:rPr>
                                <w:rFonts w:ascii="Trebuchet MS"/>
                                <w:b/>
                                <w:i/>
                                <w:color w:val="FFFFFF"/>
                                <w:sz w:val="20"/>
                              </w:rPr>
                              <w:t>and</w:t>
                            </w:r>
                            <w:r>
                              <w:rPr>
                                <w:rFonts w:ascii="Trebuchet MS"/>
                                <w:b/>
                                <w:i/>
                                <w:color w:val="FFFFFF"/>
                                <w:spacing w:val="6"/>
                                <w:sz w:val="20"/>
                              </w:rPr>
                              <w:t> </w:t>
                            </w:r>
                            <w:r>
                              <w:rPr>
                                <w:rFonts w:ascii="Trebuchet MS"/>
                                <w:b/>
                                <w:i/>
                                <w:color w:val="FFFFFF"/>
                                <w:spacing w:val="-5"/>
                                <w:sz w:val="20"/>
                              </w:rPr>
                              <w:t>18</w:t>
                            </w:r>
                          </w:p>
                        </w:txbxContent>
                      </wps:txbx>
                      <wps:bodyPr wrap="square" lIns="0" tIns="0" rIns="0" bIns="0" rtlCol="0">
                        <a:noAutofit/>
                      </wps:bodyPr>
                    </wps:wsp>
                  </a:graphicData>
                </a:graphic>
              </wp:inline>
            </w:drawing>
          </mc:Choice>
          <mc:Fallback>
            <w:pict>
              <v:shape style="width:229.3pt;height:37.3pt;mso-position-horizontal-relative:char;mso-position-vertical-relative:line" type="#_x0000_t202" id="docshape354" filled="true" fillcolor="#ca151d" stroked="false">
                <w10:anchorlock/>
                <v:textbox inset="0,0,0,0">
                  <w:txbxContent>
                    <w:p>
                      <w:pPr>
                        <w:spacing w:before="96"/>
                        <w:ind w:left="1228" w:right="0" w:firstLine="0"/>
                        <w:jc w:val="left"/>
                        <w:rPr>
                          <w:rFonts w:ascii="Verdana"/>
                          <w:b/>
                          <w:color w:val="000000"/>
                          <w:sz w:val="20"/>
                        </w:rPr>
                      </w:pPr>
                      <w:r>
                        <w:rPr>
                          <w:rFonts w:ascii="Verdana"/>
                          <w:b/>
                          <w:color w:val="FFFFFF"/>
                          <w:w w:val="85"/>
                          <w:sz w:val="20"/>
                        </w:rPr>
                        <w:t>Relevant</w:t>
                      </w:r>
                      <w:r>
                        <w:rPr>
                          <w:rFonts w:ascii="Verdana"/>
                          <w:b/>
                          <w:color w:val="FFFFFF"/>
                          <w:spacing w:val="-2"/>
                          <w:w w:val="85"/>
                          <w:sz w:val="20"/>
                        </w:rPr>
                        <w:t> </w:t>
                      </w:r>
                      <w:r>
                        <w:rPr>
                          <w:rFonts w:ascii="Verdana"/>
                          <w:b/>
                          <w:color w:val="FFFFFF"/>
                          <w:spacing w:val="-2"/>
                          <w:sz w:val="20"/>
                        </w:rPr>
                        <w:t>Regulations:</w:t>
                      </w:r>
                    </w:p>
                    <w:p>
                      <w:pPr>
                        <w:spacing w:before="41"/>
                        <w:ind w:left="1284" w:right="0" w:firstLine="0"/>
                        <w:jc w:val="left"/>
                        <w:rPr>
                          <w:rFonts w:ascii="Trebuchet MS"/>
                          <w:b/>
                          <w:i/>
                          <w:color w:val="000000"/>
                          <w:sz w:val="20"/>
                        </w:rPr>
                      </w:pPr>
                      <w:r>
                        <w:rPr>
                          <w:rFonts w:ascii="Trebuchet MS"/>
                          <w:b/>
                          <w:i/>
                          <w:color w:val="FFFFFF"/>
                          <w:sz w:val="20"/>
                        </w:rPr>
                        <w:t>Regulations</w:t>
                      </w:r>
                      <w:r>
                        <w:rPr>
                          <w:rFonts w:ascii="Trebuchet MS"/>
                          <w:b/>
                          <w:i/>
                          <w:color w:val="FFFFFF"/>
                          <w:spacing w:val="6"/>
                          <w:sz w:val="20"/>
                        </w:rPr>
                        <w:t> </w:t>
                      </w:r>
                      <w:r>
                        <w:rPr>
                          <w:rFonts w:ascii="Trebuchet MS"/>
                          <w:b/>
                          <w:i/>
                          <w:color w:val="FFFFFF"/>
                          <w:sz w:val="20"/>
                        </w:rPr>
                        <w:t>7</w:t>
                      </w:r>
                      <w:r>
                        <w:rPr>
                          <w:rFonts w:ascii="Trebuchet MS"/>
                          <w:b/>
                          <w:i/>
                          <w:color w:val="FFFFFF"/>
                          <w:spacing w:val="6"/>
                          <w:sz w:val="20"/>
                        </w:rPr>
                        <w:t> </w:t>
                      </w:r>
                      <w:r>
                        <w:rPr>
                          <w:rFonts w:ascii="Trebuchet MS"/>
                          <w:b/>
                          <w:i/>
                          <w:color w:val="FFFFFF"/>
                          <w:sz w:val="20"/>
                        </w:rPr>
                        <w:t>and</w:t>
                      </w:r>
                      <w:r>
                        <w:rPr>
                          <w:rFonts w:ascii="Trebuchet MS"/>
                          <w:b/>
                          <w:i/>
                          <w:color w:val="FFFFFF"/>
                          <w:spacing w:val="6"/>
                          <w:sz w:val="20"/>
                        </w:rPr>
                        <w:t> </w:t>
                      </w:r>
                      <w:r>
                        <w:rPr>
                          <w:rFonts w:ascii="Trebuchet MS"/>
                          <w:b/>
                          <w:i/>
                          <w:color w:val="FFFFFF"/>
                          <w:spacing w:val="-5"/>
                          <w:sz w:val="20"/>
                        </w:rPr>
                        <w:t>18</w:t>
                      </w:r>
                    </w:p>
                  </w:txbxContent>
                </v:textbox>
                <v:fill type="solid"/>
              </v:shape>
            </w:pict>
          </mc:Fallback>
        </mc:AlternateContent>
      </w:r>
      <w:r>
        <w:rPr>
          <w:sz w:val="20"/>
        </w:rPr>
      </w:r>
    </w:p>
    <w:p>
      <w:pPr>
        <w:pStyle w:val="Heading3"/>
        <w:numPr>
          <w:ilvl w:val="1"/>
          <w:numId w:val="12"/>
        </w:numPr>
        <w:tabs>
          <w:tab w:pos="508" w:val="left" w:leader="none"/>
        </w:tabs>
        <w:spacing w:line="240" w:lineRule="auto" w:before="140" w:after="0"/>
        <w:ind w:left="508" w:right="0" w:hanging="451"/>
        <w:jc w:val="left"/>
        <w:rPr>
          <w:i/>
        </w:rPr>
      </w:pPr>
      <w:r>
        <w:rPr>
          <w:i/>
        </w:rPr>
        <mc:AlternateContent>
          <mc:Choice Requires="wps">
            <w:drawing>
              <wp:anchor distT="0" distB="0" distL="0" distR="0" allowOverlap="1" layoutInCell="1" locked="0" behindDoc="0" simplePos="0" relativeHeight="15775744">
                <wp:simplePos x="0" y="0"/>
                <wp:positionH relativeFrom="page">
                  <wp:posOffset>3865434</wp:posOffset>
                </wp:positionH>
                <wp:positionV relativeFrom="paragraph">
                  <wp:posOffset>-1189799</wp:posOffset>
                </wp:positionV>
                <wp:extent cx="2912745" cy="1699260"/>
                <wp:effectExtent l="0" t="0" r="0" b="0"/>
                <wp:wrapNone/>
                <wp:docPr id="387" name="Group 387"/>
                <wp:cNvGraphicFramePr>
                  <a:graphicFrameLocks/>
                </wp:cNvGraphicFramePr>
                <a:graphic>
                  <a:graphicData uri="http://schemas.microsoft.com/office/word/2010/wordprocessingGroup">
                    <wpg:wgp>
                      <wpg:cNvPr id="387" name="Group 387"/>
                      <wpg:cNvGrpSpPr/>
                      <wpg:grpSpPr>
                        <a:xfrm>
                          <a:off x="0" y="0"/>
                          <a:ext cx="2912745" cy="1699260"/>
                          <a:chExt cx="2912745" cy="1699260"/>
                        </a:xfrm>
                      </wpg:grpSpPr>
                      <wps:wsp>
                        <wps:cNvPr id="388" name="Textbox 388"/>
                        <wps:cNvSpPr txBox="1"/>
                        <wps:spPr>
                          <a:xfrm>
                            <a:off x="0" y="231028"/>
                            <a:ext cx="2912745" cy="1468120"/>
                          </a:xfrm>
                          <a:prstGeom prst="rect">
                            <a:avLst/>
                          </a:prstGeom>
                          <a:solidFill>
                            <a:srgbClr val="EFFFE3"/>
                          </a:solidFill>
                        </wps:spPr>
                        <wps:txbx>
                          <w:txbxContent>
                            <w:p>
                              <w:pPr>
                                <w:numPr>
                                  <w:ilvl w:val="0"/>
                                  <w:numId w:val="64"/>
                                </w:numPr>
                                <w:tabs>
                                  <w:tab w:pos="453" w:val="left" w:leader="none"/>
                                  <w:tab w:pos="455" w:val="left" w:leader="none"/>
                                </w:tabs>
                                <w:spacing w:line="276" w:lineRule="auto" w:before="149"/>
                                <w:ind w:left="455" w:right="562" w:hanging="314"/>
                                <w:jc w:val="left"/>
                                <w:rPr>
                                  <w:color w:val="000000"/>
                                  <w:sz w:val="20"/>
                                </w:rPr>
                              </w:pPr>
                              <w:r>
                                <w:rPr>
                                  <w:color w:val="000000"/>
                                  <w:w w:val="105"/>
                                  <w:sz w:val="20"/>
                                </w:rPr>
                                <w:t>Items</w:t>
                              </w:r>
                              <w:r>
                                <w:rPr>
                                  <w:color w:val="000000"/>
                                  <w:spacing w:val="-1"/>
                                  <w:w w:val="105"/>
                                  <w:sz w:val="20"/>
                                </w:rPr>
                                <w:t> </w:t>
                              </w:r>
                              <w:r>
                                <w:rPr>
                                  <w:color w:val="000000"/>
                                  <w:w w:val="105"/>
                                  <w:sz w:val="20"/>
                                </w:rPr>
                                <w:t>identified</w:t>
                              </w:r>
                              <w:r>
                                <w:rPr>
                                  <w:color w:val="000000"/>
                                  <w:spacing w:val="-1"/>
                                  <w:w w:val="105"/>
                                  <w:sz w:val="20"/>
                                </w:rPr>
                                <w:t> </w:t>
                              </w:r>
                              <w:r>
                                <w:rPr>
                                  <w:color w:val="000000"/>
                                  <w:w w:val="105"/>
                                  <w:sz w:val="20"/>
                                </w:rPr>
                                <w:t>in</w:t>
                              </w:r>
                              <w:r>
                                <w:rPr>
                                  <w:color w:val="000000"/>
                                  <w:spacing w:val="-1"/>
                                  <w:w w:val="105"/>
                                  <w:sz w:val="20"/>
                                </w:rPr>
                                <w:t> </w:t>
                              </w:r>
                              <w:r>
                                <w:rPr>
                                  <w:color w:val="000000"/>
                                  <w:w w:val="105"/>
                                  <w:sz w:val="20"/>
                                </w:rPr>
                                <w:t>Fire</w:t>
                              </w:r>
                              <w:r>
                                <w:rPr>
                                  <w:color w:val="000000"/>
                                  <w:spacing w:val="-1"/>
                                  <w:w w:val="105"/>
                                  <w:sz w:val="20"/>
                                </w:rPr>
                                <w:t> </w:t>
                              </w:r>
                              <w:r>
                                <w:rPr>
                                  <w:color w:val="000000"/>
                                  <w:w w:val="105"/>
                                  <w:sz w:val="20"/>
                                </w:rPr>
                                <w:t>Safety</w:t>
                              </w:r>
                              <w:r>
                                <w:rPr>
                                  <w:color w:val="000000"/>
                                  <w:spacing w:val="-1"/>
                                  <w:w w:val="105"/>
                                  <w:sz w:val="20"/>
                                </w:rPr>
                                <w:t> </w:t>
                              </w:r>
                              <w:r>
                                <w:rPr>
                                  <w:color w:val="000000"/>
                                  <w:w w:val="105"/>
                                  <w:sz w:val="20"/>
                                </w:rPr>
                                <w:t>Reports</w:t>
                              </w:r>
                              <w:r>
                                <w:rPr>
                                  <w:color w:val="000000"/>
                                  <w:spacing w:val="-1"/>
                                  <w:w w:val="105"/>
                                  <w:sz w:val="20"/>
                                </w:rPr>
                                <w:t> </w:t>
                              </w:r>
                              <w:r>
                                <w:rPr>
                                  <w:color w:val="000000"/>
                                  <w:w w:val="105"/>
                                  <w:sz w:val="20"/>
                                </w:rPr>
                                <w:t>are actioned and completed within the time </w:t>
                              </w:r>
                              <w:r>
                                <w:rPr>
                                  <w:color w:val="000000"/>
                                  <w:sz w:val="20"/>
                                </w:rPr>
                                <w:t>frames identified in the Schedule of </w:t>
                              </w:r>
                              <w:r>
                                <w:rPr>
                                  <w:color w:val="000000"/>
                                  <w:sz w:val="20"/>
                                </w:rPr>
                                <w:t>Works.</w:t>
                              </w:r>
                            </w:p>
                            <w:p>
                              <w:pPr>
                                <w:numPr>
                                  <w:ilvl w:val="0"/>
                                  <w:numId w:val="64"/>
                                </w:numPr>
                                <w:tabs>
                                  <w:tab w:pos="453" w:val="left" w:leader="none"/>
                                  <w:tab w:pos="455" w:val="left" w:leader="none"/>
                                </w:tabs>
                                <w:spacing w:line="271" w:lineRule="auto" w:before="78"/>
                                <w:ind w:left="455" w:right="305" w:hanging="314"/>
                                <w:jc w:val="left"/>
                                <w:rPr>
                                  <w:color w:val="000000"/>
                                  <w:sz w:val="20"/>
                                </w:rPr>
                              </w:pPr>
                              <w:r>
                                <w:rPr>
                                  <w:color w:val="000000"/>
                                  <w:position w:val="1"/>
                                  <w:sz w:val="20"/>
                                </w:rPr>
                                <w:t>A Schedule of Works to rectify items identified </w:t>
                              </w:r>
                              <w:r>
                                <w:rPr>
                                  <w:color w:val="000000"/>
                                  <w:sz w:val="20"/>
                                </w:rPr>
                                <w:t>within the Fire Safety Report is developed by the caravan park owner/operator in consultation with council.</w:t>
                              </w:r>
                            </w:p>
                          </w:txbxContent>
                        </wps:txbx>
                        <wps:bodyPr wrap="square" lIns="0" tIns="0" rIns="0" bIns="0" rtlCol="0">
                          <a:noAutofit/>
                        </wps:bodyPr>
                      </wps:wsp>
                      <wps:wsp>
                        <wps:cNvPr id="389" name="Textbox 389"/>
                        <wps:cNvSpPr txBox="1"/>
                        <wps:spPr>
                          <a:xfrm>
                            <a:off x="0" y="0"/>
                            <a:ext cx="2912745" cy="231140"/>
                          </a:xfrm>
                          <a:prstGeom prst="rect">
                            <a:avLst/>
                          </a:prstGeom>
                          <a:solidFill>
                            <a:srgbClr val="3A8C00"/>
                          </a:solidFill>
                        </wps:spPr>
                        <wps:txbx>
                          <w:txbxContent>
                            <w:p>
                              <w:pPr>
                                <w:spacing w:before="15"/>
                                <w:ind w:left="142"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8.1</w:t>
                              </w:r>
                            </w:p>
                          </w:txbxContent>
                        </wps:txbx>
                        <wps:bodyPr wrap="square" lIns="0" tIns="0" rIns="0" bIns="0" rtlCol="0">
                          <a:noAutofit/>
                        </wps:bodyPr>
                      </wps:wsp>
                    </wpg:wgp>
                  </a:graphicData>
                </a:graphic>
              </wp:anchor>
            </w:drawing>
          </mc:Choice>
          <mc:Fallback>
            <w:pict>
              <v:group style="position:absolute;margin-left:304.36496pt;margin-top:-93.684975pt;width:229.35pt;height:133.8pt;mso-position-horizontal-relative:page;mso-position-vertical-relative:paragraph;z-index:15775744" id="docshapegroup355" coordorigin="6087,-1874" coordsize="4587,2676">
                <v:shape style="position:absolute;left:6087;top:-1510;width:4587;height:2312" type="#_x0000_t202" id="docshape356" filled="true" fillcolor="#efffe3" stroked="false">
                  <v:textbox inset="0,0,0,0">
                    <w:txbxContent>
                      <w:p>
                        <w:pPr>
                          <w:numPr>
                            <w:ilvl w:val="0"/>
                            <w:numId w:val="64"/>
                          </w:numPr>
                          <w:tabs>
                            <w:tab w:pos="453" w:val="left" w:leader="none"/>
                            <w:tab w:pos="455" w:val="left" w:leader="none"/>
                          </w:tabs>
                          <w:spacing w:line="276" w:lineRule="auto" w:before="149"/>
                          <w:ind w:left="455" w:right="562" w:hanging="314"/>
                          <w:jc w:val="left"/>
                          <w:rPr>
                            <w:color w:val="000000"/>
                            <w:sz w:val="20"/>
                          </w:rPr>
                        </w:pPr>
                        <w:r>
                          <w:rPr>
                            <w:color w:val="000000"/>
                            <w:w w:val="105"/>
                            <w:sz w:val="20"/>
                          </w:rPr>
                          <w:t>Items</w:t>
                        </w:r>
                        <w:r>
                          <w:rPr>
                            <w:color w:val="000000"/>
                            <w:spacing w:val="-1"/>
                            <w:w w:val="105"/>
                            <w:sz w:val="20"/>
                          </w:rPr>
                          <w:t> </w:t>
                        </w:r>
                        <w:r>
                          <w:rPr>
                            <w:color w:val="000000"/>
                            <w:w w:val="105"/>
                            <w:sz w:val="20"/>
                          </w:rPr>
                          <w:t>identified</w:t>
                        </w:r>
                        <w:r>
                          <w:rPr>
                            <w:color w:val="000000"/>
                            <w:spacing w:val="-1"/>
                            <w:w w:val="105"/>
                            <w:sz w:val="20"/>
                          </w:rPr>
                          <w:t> </w:t>
                        </w:r>
                        <w:r>
                          <w:rPr>
                            <w:color w:val="000000"/>
                            <w:w w:val="105"/>
                            <w:sz w:val="20"/>
                          </w:rPr>
                          <w:t>in</w:t>
                        </w:r>
                        <w:r>
                          <w:rPr>
                            <w:color w:val="000000"/>
                            <w:spacing w:val="-1"/>
                            <w:w w:val="105"/>
                            <w:sz w:val="20"/>
                          </w:rPr>
                          <w:t> </w:t>
                        </w:r>
                        <w:r>
                          <w:rPr>
                            <w:color w:val="000000"/>
                            <w:w w:val="105"/>
                            <w:sz w:val="20"/>
                          </w:rPr>
                          <w:t>Fire</w:t>
                        </w:r>
                        <w:r>
                          <w:rPr>
                            <w:color w:val="000000"/>
                            <w:spacing w:val="-1"/>
                            <w:w w:val="105"/>
                            <w:sz w:val="20"/>
                          </w:rPr>
                          <w:t> </w:t>
                        </w:r>
                        <w:r>
                          <w:rPr>
                            <w:color w:val="000000"/>
                            <w:w w:val="105"/>
                            <w:sz w:val="20"/>
                          </w:rPr>
                          <w:t>Safety</w:t>
                        </w:r>
                        <w:r>
                          <w:rPr>
                            <w:color w:val="000000"/>
                            <w:spacing w:val="-1"/>
                            <w:w w:val="105"/>
                            <w:sz w:val="20"/>
                          </w:rPr>
                          <w:t> </w:t>
                        </w:r>
                        <w:r>
                          <w:rPr>
                            <w:color w:val="000000"/>
                            <w:w w:val="105"/>
                            <w:sz w:val="20"/>
                          </w:rPr>
                          <w:t>Reports</w:t>
                        </w:r>
                        <w:r>
                          <w:rPr>
                            <w:color w:val="000000"/>
                            <w:spacing w:val="-1"/>
                            <w:w w:val="105"/>
                            <w:sz w:val="20"/>
                          </w:rPr>
                          <w:t> </w:t>
                        </w:r>
                        <w:r>
                          <w:rPr>
                            <w:color w:val="000000"/>
                            <w:w w:val="105"/>
                            <w:sz w:val="20"/>
                          </w:rPr>
                          <w:t>are actioned and completed within the time </w:t>
                        </w:r>
                        <w:r>
                          <w:rPr>
                            <w:color w:val="000000"/>
                            <w:sz w:val="20"/>
                          </w:rPr>
                          <w:t>frames identified in the Schedule of </w:t>
                        </w:r>
                        <w:r>
                          <w:rPr>
                            <w:color w:val="000000"/>
                            <w:sz w:val="20"/>
                          </w:rPr>
                          <w:t>Works.</w:t>
                        </w:r>
                      </w:p>
                      <w:p>
                        <w:pPr>
                          <w:numPr>
                            <w:ilvl w:val="0"/>
                            <w:numId w:val="64"/>
                          </w:numPr>
                          <w:tabs>
                            <w:tab w:pos="453" w:val="left" w:leader="none"/>
                            <w:tab w:pos="455" w:val="left" w:leader="none"/>
                          </w:tabs>
                          <w:spacing w:line="271" w:lineRule="auto" w:before="78"/>
                          <w:ind w:left="455" w:right="305" w:hanging="314"/>
                          <w:jc w:val="left"/>
                          <w:rPr>
                            <w:color w:val="000000"/>
                            <w:sz w:val="20"/>
                          </w:rPr>
                        </w:pPr>
                        <w:r>
                          <w:rPr>
                            <w:color w:val="000000"/>
                            <w:position w:val="1"/>
                            <w:sz w:val="20"/>
                          </w:rPr>
                          <w:t>A Schedule of Works to rectify items identified </w:t>
                        </w:r>
                        <w:r>
                          <w:rPr>
                            <w:color w:val="000000"/>
                            <w:sz w:val="20"/>
                          </w:rPr>
                          <w:t>within the Fire Safety Report is developed by the caravan park owner/operator in consultation with council.</w:t>
                        </w:r>
                      </w:p>
                    </w:txbxContent>
                  </v:textbox>
                  <v:fill type="solid"/>
                  <w10:wrap type="none"/>
                </v:shape>
                <v:shape style="position:absolute;left:6087;top:-1874;width:4587;height:364" type="#_x0000_t202" id="docshape357" filled="true" fillcolor="#3a8c00" stroked="false">
                  <v:textbox inset="0,0,0,0">
                    <w:txbxContent>
                      <w:p>
                        <w:pPr>
                          <w:spacing w:before="15"/>
                          <w:ind w:left="142" w:right="0" w:firstLine="0"/>
                          <w:jc w:val="left"/>
                          <w:rPr>
                            <w:rFonts w:ascii="Verdana"/>
                            <w:b/>
                            <w:color w:val="000000"/>
                            <w:sz w:val="24"/>
                          </w:rPr>
                        </w:pPr>
                        <w:r>
                          <w:rPr>
                            <w:rFonts w:ascii="Verdana"/>
                            <w:b/>
                            <w:color w:val="FFFFFF"/>
                            <w:w w:val="85"/>
                            <w:sz w:val="24"/>
                          </w:rPr>
                          <w:t>All</w:t>
                        </w:r>
                        <w:r>
                          <w:rPr>
                            <w:rFonts w:ascii="Verdana"/>
                            <w:b/>
                            <w:color w:val="FFFFFF"/>
                            <w:spacing w:val="-1"/>
                            <w:w w:val="85"/>
                            <w:sz w:val="24"/>
                          </w:rPr>
                          <w:t> </w:t>
                        </w:r>
                        <w:r>
                          <w:rPr>
                            <w:rFonts w:ascii="Verdana"/>
                            <w:b/>
                            <w:color w:val="FFFFFF"/>
                            <w:w w:val="85"/>
                            <w:sz w:val="24"/>
                          </w:rPr>
                          <w:t>Parks</w:t>
                        </w:r>
                        <w:r>
                          <w:rPr>
                            <w:rFonts w:ascii="Verdana"/>
                            <w:b/>
                            <w:color w:val="FFFFFF"/>
                            <w:spacing w:val="-12"/>
                            <w:sz w:val="24"/>
                          </w:rPr>
                          <w:t> </w:t>
                        </w:r>
                        <w:r>
                          <w:rPr>
                            <w:rFonts w:ascii="Verdana"/>
                            <w:b/>
                            <w:color w:val="FFFFFF"/>
                            <w:w w:val="85"/>
                            <w:sz w:val="24"/>
                          </w:rPr>
                          <w:t>-</w:t>
                        </w:r>
                        <w:r>
                          <w:rPr>
                            <w:rFonts w:ascii="Verdana"/>
                            <w:b/>
                            <w:color w:val="FFFFFF"/>
                            <w:spacing w:val="-1"/>
                            <w:w w:val="85"/>
                            <w:sz w:val="24"/>
                          </w:rPr>
                          <w:t> </w:t>
                        </w:r>
                        <w:r>
                          <w:rPr>
                            <w:rFonts w:ascii="Verdana"/>
                            <w:b/>
                            <w:color w:val="FFFFFF"/>
                            <w:w w:val="85"/>
                            <w:sz w:val="24"/>
                          </w:rPr>
                          <w:t>PP</w:t>
                        </w:r>
                        <w:r>
                          <w:rPr>
                            <w:rFonts w:ascii="Verdana"/>
                            <w:b/>
                            <w:color w:val="FFFFFF"/>
                            <w:spacing w:val="-12"/>
                            <w:sz w:val="24"/>
                          </w:rPr>
                          <w:t> </w:t>
                        </w:r>
                        <w:r>
                          <w:rPr>
                            <w:rFonts w:ascii="Verdana"/>
                            <w:b/>
                            <w:color w:val="FFFFFF"/>
                            <w:spacing w:val="-5"/>
                            <w:w w:val="85"/>
                            <w:sz w:val="24"/>
                          </w:rPr>
                          <w:t>8.1</w:t>
                        </w:r>
                      </w:p>
                    </w:txbxContent>
                  </v:textbox>
                  <v:fill type="solid"/>
                  <w10:wrap type="none"/>
                </v:shape>
                <w10:wrap type="none"/>
              </v:group>
            </w:pict>
          </mc:Fallback>
        </mc:AlternateContent>
      </w:r>
      <w:r>
        <w:rPr>
          <w:i/>
          <w:color w:val="CA151D"/>
        </w:rPr>
        <w:t>Schedule</w:t>
      </w:r>
      <w:r>
        <w:rPr>
          <w:i/>
          <w:color w:val="CA151D"/>
          <w:spacing w:val="17"/>
        </w:rPr>
        <w:t> </w:t>
      </w:r>
      <w:r>
        <w:rPr>
          <w:i/>
          <w:color w:val="CA151D"/>
        </w:rPr>
        <w:t>of</w:t>
      </w:r>
      <w:r>
        <w:rPr>
          <w:i/>
          <w:color w:val="CA151D"/>
          <w:spacing w:val="18"/>
        </w:rPr>
        <w:t> </w:t>
      </w:r>
      <w:r>
        <w:rPr>
          <w:i/>
          <w:color w:val="CA151D"/>
          <w:spacing w:val="-4"/>
        </w:rPr>
        <w:t>works</w:t>
      </w:r>
    </w:p>
    <w:p>
      <w:pPr>
        <w:pStyle w:val="Heading4"/>
        <w:rPr>
          <w:i/>
        </w:rPr>
      </w:pPr>
      <w:r>
        <w:rPr>
          <w:i/>
          <w:spacing w:val="2"/>
        </w:rPr>
        <w:t>Performance</w:t>
      </w:r>
      <w:r>
        <w:rPr>
          <w:i/>
          <w:spacing w:val="22"/>
        </w:rPr>
        <w:t> </w:t>
      </w:r>
      <w:r>
        <w:rPr>
          <w:i/>
          <w:spacing w:val="-2"/>
        </w:rPr>
        <w:t>Measures</w:t>
      </w:r>
    </w:p>
    <w:p>
      <w:pPr>
        <w:spacing w:line="276" w:lineRule="auto" w:before="25"/>
        <w:ind w:left="288" w:right="5134" w:hanging="231"/>
        <w:jc w:val="left"/>
        <w:rPr>
          <w:i/>
          <w:sz w:val="20"/>
        </w:rPr>
      </w:pPr>
      <w:r>
        <w:rPr>
          <w:b/>
          <w:sz w:val="20"/>
        </w:rPr>
        <w:t>1.</w:t>
      </w:r>
      <w:r>
        <w:rPr>
          <w:b/>
          <w:spacing w:val="33"/>
          <w:sz w:val="20"/>
        </w:rPr>
        <w:t> </w:t>
      </w:r>
      <w:r>
        <w:rPr>
          <w:i/>
          <w:sz w:val="20"/>
        </w:rPr>
        <w:t>Matters</w:t>
      </w:r>
      <w:r>
        <w:rPr>
          <w:i/>
          <w:spacing w:val="-7"/>
          <w:sz w:val="20"/>
        </w:rPr>
        <w:t> </w:t>
      </w:r>
      <w:r>
        <w:rPr>
          <w:i/>
          <w:sz w:val="20"/>
        </w:rPr>
        <w:t>identified</w:t>
      </w:r>
      <w:r>
        <w:rPr>
          <w:i/>
          <w:spacing w:val="-7"/>
          <w:sz w:val="20"/>
        </w:rPr>
        <w:t> </w:t>
      </w:r>
      <w:r>
        <w:rPr>
          <w:i/>
          <w:sz w:val="20"/>
        </w:rPr>
        <w:t>in</w:t>
      </w:r>
      <w:r>
        <w:rPr>
          <w:i/>
          <w:spacing w:val="-7"/>
          <w:sz w:val="20"/>
        </w:rPr>
        <w:t> </w:t>
      </w:r>
      <w:r>
        <w:rPr>
          <w:i/>
          <w:sz w:val="20"/>
        </w:rPr>
        <w:t>Fire</w:t>
      </w:r>
      <w:r>
        <w:rPr>
          <w:i/>
          <w:spacing w:val="-7"/>
          <w:sz w:val="20"/>
        </w:rPr>
        <w:t> </w:t>
      </w:r>
      <w:r>
        <w:rPr>
          <w:i/>
          <w:sz w:val="20"/>
        </w:rPr>
        <w:t>Safety</w:t>
      </w:r>
      <w:r>
        <w:rPr>
          <w:i/>
          <w:spacing w:val="-7"/>
          <w:sz w:val="20"/>
        </w:rPr>
        <w:t> </w:t>
      </w:r>
      <w:r>
        <w:rPr>
          <w:i/>
          <w:sz w:val="20"/>
        </w:rPr>
        <w:t>Reports</w:t>
      </w:r>
      <w:r>
        <w:rPr>
          <w:i/>
          <w:spacing w:val="-7"/>
          <w:sz w:val="20"/>
        </w:rPr>
        <w:t> </w:t>
      </w:r>
      <w:r>
        <w:rPr>
          <w:i/>
          <w:sz w:val="20"/>
        </w:rPr>
        <w:t>are</w:t>
      </w:r>
      <w:r>
        <w:rPr>
          <w:i/>
          <w:spacing w:val="-7"/>
          <w:sz w:val="20"/>
        </w:rPr>
        <w:t> </w:t>
      </w:r>
      <w:r>
        <w:rPr>
          <w:i/>
          <w:sz w:val="20"/>
        </w:rPr>
        <w:t>actione</w:t>
      </w:r>
      <w:r>
        <w:rPr>
          <w:i/>
          <w:sz w:val="20"/>
        </w:rPr>
        <w:t>d</w:t>
      </w:r>
      <w:r>
        <w:rPr>
          <w:i/>
          <w:sz w:val="20"/>
        </w:rPr>
        <w:t> in accordance with the Schedule of Works.</w:t>
      </w:r>
    </w:p>
    <w:p>
      <w:pPr>
        <w:pStyle w:val="Heading4"/>
        <w:spacing w:before="170"/>
        <w:rPr>
          <w:i/>
        </w:rPr>
      </w:pPr>
      <w:r>
        <w:rPr>
          <w:i/>
          <w:spacing w:val="-2"/>
          <w:w w:val="105"/>
        </w:rPr>
        <w:t>Rationale</w:t>
      </w:r>
    </w:p>
    <w:p>
      <w:pPr>
        <w:pStyle w:val="BodyText"/>
        <w:spacing w:line="276" w:lineRule="auto" w:before="26"/>
        <w:ind w:left="57" w:right="5131"/>
      </w:pPr>
      <w:r>
        <w:rPr>
          <w:w w:val="105"/>
        </w:rPr>
        <w:t>Councils may request CFA to prepare a report regarding fire safety for new and existing caravan parks</w:t>
      </w:r>
      <w:r>
        <w:rPr>
          <w:spacing w:val="-11"/>
          <w:w w:val="105"/>
        </w:rPr>
        <w:t> </w:t>
      </w:r>
      <w:r>
        <w:rPr>
          <w:w w:val="105"/>
        </w:rPr>
        <w:t>(Fire</w:t>
      </w:r>
      <w:r>
        <w:rPr>
          <w:spacing w:val="-11"/>
          <w:w w:val="105"/>
        </w:rPr>
        <w:t> </w:t>
      </w:r>
      <w:r>
        <w:rPr>
          <w:w w:val="105"/>
        </w:rPr>
        <w:t>Safety</w:t>
      </w:r>
      <w:r>
        <w:rPr>
          <w:spacing w:val="-11"/>
          <w:w w:val="105"/>
        </w:rPr>
        <w:t> </w:t>
      </w:r>
      <w:r>
        <w:rPr>
          <w:w w:val="105"/>
        </w:rPr>
        <w:t>Report).</w:t>
      </w:r>
      <w:r>
        <w:rPr>
          <w:spacing w:val="26"/>
          <w:w w:val="105"/>
        </w:rPr>
        <w:t> </w:t>
      </w:r>
      <w:r>
        <w:rPr>
          <w:w w:val="105"/>
        </w:rPr>
        <w:t>Councils</w:t>
      </w:r>
      <w:r>
        <w:rPr>
          <w:spacing w:val="-11"/>
          <w:w w:val="105"/>
        </w:rPr>
        <w:t> </w:t>
      </w:r>
      <w:r>
        <w:rPr>
          <w:w w:val="105"/>
        </w:rPr>
        <w:t>must</w:t>
      </w:r>
      <w:r>
        <w:rPr>
          <w:spacing w:val="-11"/>
          <w:w w:val="105"/>
        </w:rPr>
        <w:t> </w:t>
      </w:r>
      <w:r>
        <w:rPr>
          <w:w w:val="105"/>
        </w:rPr>
        <w:t>have</w:t>
      </w:r>
      <w:r>
        <w:rPr>
          <w:spacing w:val="-11"/>
          <w:w w:val="105"/>
        </w:rPr>
        <w:t> </w:t>
      </w:r>
      <w:r>
        <w:rPr>
          <w:w w:val="105"/>
        </w:rPr>
        <w:t>regard </w:t>
      </w:r>
      <w:r>
        <w:rPr/>
        <w:t>to</w:t>
      </w:r>
      <w:r>
        <w:rPr>
          <w:spacing w:val="-1"/>
        </w:rPr>
        <w:t> </w:t>
      </w:r>
      <w:r>
        <w:rPr/>
        <w:t>the</w:t>
      </w:r>
      <w:r>
        <w:rPr>
          <w:spacing w:val="-1"/>
        </w:rPr>
        <w:t> </w:t>
      </w:r>
      <w:r>
        <w:rPr/>
        <w:t>most</w:t>
      </w:r>
      <w:r>
        <w:rPr>
          <w:spacing w:val="-1"/>
        </w:rPr>
        <w:t> </w:t>
      </w:r>
      <w:r>
        <w:rPr/>
        <w:t>recent</w:t>
      </w:r>
      <w:r>
        <w:rPr>
          <w:spacing w:val="40"/>
        </w:rPr>
        <w:t> </w:t>
      </w:r>
      <w:r>
        <w:rPr/>
        <w:t>report</w:t>
      </w:r>
      <w:r>
        <w:rPr>
          <w:spacing w:val="-1"/>
        </w:rPr>
        <w:t> </w:t>
      </w:r>
      <w:r>
        <w:rPr/>
        <w:t>of</w:t>
      </w:r>
      <w:r>
        <w:rPr>
          <w:spacing w:val="-1"/>
        </w:rPr>
        <w:t> </w:t>
      </w:r>
      <w:r>
        <w:rPr/>
        <w:t>the</w:t>
      </w:r>
      <w:r>
        <w:rPr>
          <w:spacing w:val="-1"/>
        </w:rPr>
        <w:t> </w:t>
      </w:r>
      <w:r>
        <w:rPr/>
        <w:t>relevant</w:t>
      </w:r>
      <w:r>
        <w:rPr>
          <w:spacing w:val="-1"/>
        </w:rPr>
        <w:t> </w:t>
      </w:r>
      <w:r>
        <w:rPr/>
        <w:t>fire</w:t>
      </w:r>
      <w:r>
        <w:rPr>
          <w:spacing w:val="-1"/>
        </w:rPr>
        <w:t> </w:t>
      </w:r>
      <w:r>
        <w:rPr/>
        <w:t>authority </w:t>
      </w:r>
      <w:r>
        <w:rPr>
          <w:w w:val="105"/>
        </w:rPr>
        <w:t>in</w:t>
      </w:r>
      <w:r>
        <w:rPr>
          <w:spacing w:val="-12"/>
          <w:w w:val="105"/>
        </w:rPr>
        <w:t> </w:t>
      </w:r>
      <w:r>
        <w:rPr>
          <w:w w:val="105"/>
        </w:rPr>
        <w:t>determining</w:t>
      </w:r>
      <w:r>
        <w:rPr>
          <w:spacing w:val="-12"/>
          <w:w w:val="105"/>
        </w:rPr>
        <w:t> </w:t>
      </w:r>
      <w:r>
        <w:rPr>
          <w:w w:val="105"/>
        </w:rPr>
        <w:t>registration</w:t>
      </w:r>
      <w:r>
        <w:rPr>
          <w:spacing w:val="-12"/>
          <w:w w:val="105"/>
        </w:rPr>
        <w:t> </w:t>
      </w:r>
      <w:r>
        <w:rPr>
          <w:w w:val="105"/>
        </w:rPr>
        <w:t>applications</w:t>
      </w:r>
      <w:r>
        <w:rPr>
          <w:spacing w:val="-12"/>
          <w:w w:val="105"/>
        </w:rPr>
        <w:t> </w:t>
      </w:r>
      <w:r>
        <w:rPr>
          <w:w w:val="105"/>
        </w:rPr>
        <w:t>and</w:t>
      </w:r>
      <w:r>
        <w:rPr>
          <w:spacing w:val="-12"/>
          <w:w w:val="105"/>
        </w:rPr>
        <w:t> </w:t>
      </w:r>
      <w:r>
        <w:rPr>
          <w:w w:val="105"/>
        </w:rPr>
        <w:t>renewals for caravan parks.</w:t>
      </w:r>
    </w:p>
    <w:p>
      <w:pPr>
        <w:pStyle w:val="BodyText"/>
        <w:spacing w:line="276" w:lineRule="auto" w:before="156"/>
        <w:ind w:left="57" w:right="5411"/>
        <w:jc w:val="both"/>
      </w:pPr>
      <w:r>
        <w:rPr/>
        <w:t>A Schedule of Works is a written agreement entered into between a caravan park owner/operator and a local council, setting out works to be undertaken by the caravan park owner/operator and a timeline for the undertaking of those works.</w:t>
      </w:r>
    </w:p>
    <w:p>
      <w:pPr>
        <w:pStyle w:val="BodyText"/>
        <w:spacing w:line="276" w:lineRule="auto" w:before="157"/>
        <w:ind w:left="57" w:right="5131"/>
      </w:pPr>
      <w:r>
        <w:rPr/>
        <w:t>The Schedule of Works may include matters related to fire prevention and safety from a Fire Safety Report.</w:t>
      </w:r>
    </w:p>
    <w:p>
      <w:pPr>
        <w:pStyle w:val="Heading4"/>
        <w:spacing w:before="166"/>
        <w:jc w:val="both"/>
        <w:rPr>
          <w:i/>
        </w:rPr>
      </w:pPr>
      <w:r>
        <w:rPr>
          <w:i/>
          <w:w w:val="105"/>
        </w:rPr>
        <w:t>Existing</w:t>
      </w:r>
      <w:r>
        <w:rPr>
          <w:i/>
          <w:spacing w:val="-12"/>
          <w:w w:val="105"/>
        </w:rPr>
        <w:t> </w:t>
      </w:r>
      <w:r>
        <w:rPr>
          <w:i/>
          <w:spacing w:val="-2"/>
          <w:w w:val="105"/>
        </w:rPr>
        <w:t>Parks</w:t>
      </w:r>
    </w:p>
    <w:p>
      <w:pPr>
        <w:pStyle w:val="BodyText"/>
        <w:spacing w:line="266" w:lineRule="auto" w:before="30"/>
        <w:ind w:left="57" w:right="5178"/>
        <w:jc w:val="both"/>
      </w:pPr>
      <w:r>
        <w:rPr/>
        <w:t>If a Fire Safety Report identifies items to be actioned in </w:t>
      </w:r>
      <w:r>
        <w:rPr>
          <w:spacing w:val="-2"/>
          <w:w w:val="105"/>
        </w:rPr>
        <w:t>a</w:t>
      </w:r>
      <w:r>
        <w:rPr>
          <w:spacing w:val="-7"/>
          <w:w w:val="105"/>
        </w:rPr>
        <w:t> </w:t>
      </w:r>
      <w:r>
        <w:rPr>
          <w:spacing w:val="-2"/>
          <w:w w:val="105"/>
        </w:rPr>
        <w:t>Schedule</w:t>
      </w:r>
      <w:r>
        <w:rPr>
          <w:spacing w:val="-7"/>
          <w:w w:val="105"/>
        </w:rPr>
        <w:t> </w:t>
      </w:r>
      <w:r>
        <w:rPr>
          <w:spacing w:val="-2"/>
          <w:w w:val="105"/>
        </w:rPr>
        <w:t>of</w:t>
      </w:r>
      <w:r>
        <w:rPr>
          <w:spacing w:val="-7"/>
          <w:w w:val="105"/>
        </w:rPr>
        <w:t> </w:t>
      </w:r>
      <w:r>
        <w:rPr>
          <w:spacing w:val="-2"/>
          <w:w w:val="105"/>
        </w:rPr>
        <w:t>Works</w:t>
      </w:r>
      <w:r>
        <w:rPr>
          <w:spacing w:val="-7"/>
          <w:w w:val="105"/>
        </w:rPr>
        <w:t> </w:t>
      </w:r>
      <w:r>
        <w:rPr>
          <w:spacing w:val="-2"/>
          <w:w w:val="105"/>
        </w:rPr>
        <w:t>for</w:t>
      </w:r>
      <w:r>
        <w:rPr>
          <w:spacing w:val="-7"/>
          <w:w w:val="105"/>
        </w:rPr>
        <w:t> </w:t>
      </w:r>
      <w:r>
        <w:rPr>
          <w:spacing w:val="-2"/>
          <w:w w:val="105"/>
        </w:rPr>
        <w:t>an</w:t>
      </w:r>
      <w:r>
        <w:rPr>
          <w:spacing w:val="-7"/>
          <w:w w:val="105"/>
        </w:rPr>
        <w:t> </w:t>
      </w:r>
      <w:r>
        <w:rPr>
          <w:spacing w:val="-2"/>
          <w:w w:val="105"/>
        </w:rPr>
        <w:t>existing</w:t>
      </w:r>
      <w:r>
        <w:rPr>
          <w:spacing w:val="-7"/>
          <w:w w:val="105"/>
        </w:rPr>
        <w:t> </w:t>
      </w:r>
      <w:r>
        <w:rPr>
          <w:spacing w:val="-2"/>
          <w:w w:val="105"/>
        </w:rPr>
        <w:t>park,</w:t>
      </w:r>
      <w:r>
        <w:rPr>
          <w:spacing w:val="-7"/>
          <w:w w:val="105"/>
        </w:rPr>
        <w:t> </w:t>
      </w:r>
      <w:r>
        <w:rPr>
          <w:spacing w:val="-2"/>
          <w:w w:val="105"/>
        </w:rPr>
        <w:t>park</w:t>
      </w:r>
      <w:r>
        <w:rPr>
          <w:spacing w:val="-7"/>
          <w:w w:val="105"/>
        </w:rPr>
        <w:t> </w:t>
      </w:r>
      <w:r>
        <w:rPr>
          <w:spacing w:val="-2"/>
          <w:w w:val="105"/>
        </w:rPr>
        <w:t>owners/ </w:t>
      </w:r>
      <w:r>
        <w:rPr>
          <w:w w:val="105"/>
        </w:rPr>
        <w:t>operators may either:</w:t>
      </w:r>
    </w:p>
    <w:p>
      <w:pPr>
        <w:pStyle w:val="ListParagraph"/>
        <w:numPr>
          <w:ilvl w:val="0"/>
          <w:numId w:val="65"/>
        </w:numPr>
        <w:tabs>
          <w:tab w:pos="397" w:val="left" w:leader="none"/>
        </w:tabs>
        <w:spacing w:line="266" w:lineRule="auto" w:before="0" w:after="0"/>
        <w:ind w:left="397" w:right="5298" w:hanging="220"/>
        <w:jc w:val="left"/>
        <w:rPr>
          <w:sz w:val="20"/>
        </w:rPr>
      </w:pPr>
      <w:r>
        <w:rPr>
          <w:sz w:val="20"/>
        </w:rPr>
        <w:t>Rectify the issues identified within the Fire Safety </w:t>
      </w:r>
      <w:r>
        <w:rPr>
          <w:w w:val="105"/>
          <w:sz w:val="20"/>
        </w:rPr>
        <w:t>Report in accordance with the </w:t>
      </w:r>
      <w:r>
        <w:rPr>
          <w:b/>
          <w:i/>
          <w:w w:val="105"/>
          <w:sz w:val="20"/>
        </w:rPr>
        <w:t>prescriptive</w:t>
      </w:r>
      <w:r>
        <w:rPr>
          <w:b/>
          <w:i/>
          <w:w w:val="105"/>
          <w:sz w:val="20"/>
        </w:rPr>
        <w:t> provisions</w:t>
      </w:r>
      <w:r>
        <w:rPr>
          <w:b/>
          <w:i/>
          <w:spacing w:val="-1"/>
          <w:w w:val="105"/>
          <w:sz w:val="20"/>
        </w:rPr>
        <w:t> </w:t>
      </w:r>
      <w:r>
        <w:rPr>
          <w:w w:val="105"/>
          <w:sz w:val="20"/>
        </w:rPr>
        <w:t>in</w:t>
      </w:r>
      <w:r>
        <w:rPr>
          <w:spacing w:val="-1"/>
          <w:w w:val="105"/>
          <w:sz w:val="20"/>
        </w:rPr>
        <w:t> </w:t>
      </w:r>
      <w:r>
        <w:rPr>
          <w:w w:val="105"/>
          <w:sz w:val="20"/>
        </w:rPr>
        <w:t>the</w:t>
      </w:r>
      <w:r>
        <w:rPr>
          <w:spacing w:val="-1"/>
          <w:w w:val="105"/>
          <w:sz w:val="20"/>
        </w:rPr>
        <w:t> </w:t>
      </w:r>
      <w:r>
        <w:rPr>
          <w:w w:val="105"/>
          <w:sz w:val="20"/>
        </w:rPr>
        <w:t>2012</w:t>
      </w:r>
      <w:r>
        <w:rPr>
          <w:spacing w:val="-1"/>
          <w:w w:val="105"/>
          <w:sz w:val="20"/>
        </w:rPr>
        <w:t> </w:t>
      </w:r>
      <w:r>
        <w:rPr>
          <w:w w:val="105"/>
          <w:sz w:val="20"/>
        </w:rPr>
        <w:t>or</w:t>
      </w:r>
      <w:r>
        <w:rPr>
          <w:spacing w:val="-1"/>
          <w:w w:val="105"/>
          <w:sz w:val="20"/>
        </w:rPr>
        <w:t> </w:t>
      </w:r>
      <w:r>
        <w:rPr>
          <w:w w:val="105"/>
          <w:sz w:val="20"/>
        </w:rPr>
        <w:t>2024</w:t>
      </w:r>
      <w:r>
        <w:rPr>
          <w:spacing w:val="-1"/>
          <w:w w:val="105"/>
          <w:sz w:val="20"/>
        </w:rPr>
        <w:t> </w:t>
      </w:r>
      <w:r>
        <w:rPr>
          <w:w w:val="105"/>
          <w:sz w:val="20"/>
        </w:rPr>
        <w:t>CFA</w:t>
      </w:r>
      <w:r>
        <w:rPr>
          <w:spacing w:val="-1"/>
          <w:w w:val="105"/>
          <w:sz w:val="20"/>
        </w:rPr>
        <w:t> </w:t>
      </w:r>
      <w:r>
        <w:rPr>
          <w:w w:val="105"/>
          <w:sz w:val="20"/>
        </w:rPr>
        <w:t>guidelines</w:t>
      </w:r>
    </w:p>
    <w:p>
      <w:pPr>
        <w:pStyle w:val="Heading6"/>
        <w:spacing w:line="241" w:lineRule="exact" w:before="0"/>
        <w:ind w:left="2221"/>
      </w:pPr>
      <w:r>
        <w:rPr>
          <w:spacing w:val="-5"/>
          <w:w w:val="105"/>
        </w:rPr>
        <w:t>OR</w:t>
      </w:r>
    </w:p>
    <w:p>
      <w:pPr>
        <w:pStyle w:val="ListParagraph"/>
        <w:numPr>
          <w:ilvl w:val="0"/>
          <w:numId w:val="65"/>
        </w:numPr>
        <w:tabs>
          <w:tab w:pos="397" w:val="left" w:leader="none"/>
        </w:tabs>
        <w:spacing w:line="266" w:lineRule="auto" w:before="24" w:after="0"/>
        <w:ind w:left="397" w:right="5226" w:hanging="220"/>
        <w:jc w:val="left"/>
        <w:rPr>
          <w:sz w:val="20"/>
        </w:rPr>
      </w:pPr>
      <w:r>
        <w:rPr>
          <w:sz w:val="20"/>
        </w:rPr>
        <w:t>Demonstrate that an equivalent level of fire safety has been achieved to the satisfaction of CFA.</w:t>
      </w:r>
    </w:p>
    <w:p>
      <w:pPr>
        <w:pStyle w:val="ListParagraph"/>
        <w:spacing w:after="0" w:line="266" w:lineRule="auto"/>
        <w:jc w:val="left"/>
        <w:rPr>
          <w:sz w:val="20"/>
        </w:rPr>
        <w:sectPr>
          <w:type w:val="continuous"/>
          <w:pgSz w:w="11910" w:h="16850"/>
          <w:pgMar w:header="287" w:footer="709" w:top="1180" w:bottom="280" w:left="1133" w:right="992"/>
        </w:sectPr>
      </w:pPr>
    </w:p>
    <w:p>
      <w:pPr>
        <w:pStyle w:val="Heading1"/>
        <w:ind w:left="57"/>
        <w:rPr>
          <w:b w:val="0"/>
        </w:rPr>
      </w:pPr>
      <w:bookmarkStart w:name="_bookmark23" w:id="26"/>
      <w:bookmarkEnd w:id="26"/>
      <w:r>
        <w:rPr>
          <w:b w:val="0"/>
        </w:rPr>
      </w:r>
      <w:r>
        <w:rPr>
          <w:b w:val="0"/>
          <w:color w:val="CA151D"/>
          <w:spacing w:val="-12"/>
        </w:rPr>
        <w:t>Appendix</w:t>
      </w:r>
      <w:r>
        <w:rPr>
          <w:b w:val="0"/>
          <w:color w:val="CA151D"/>
          <w:spacing w:val="-24"/>
        </w:rPr>
        <w:t> </w:t>
      </w:r>
      <w:r>
        <w:rPr>
          <w:b w:val="0"/>
          <w:color w:val="CA151D"/>
          <w:spacing w:val="-12"/>
        </w:rPr>
        <w:t>A:</w:t>
      </w:r>
      <w:r>
        <w:rPr>
          <w:b w:val="0"/>
          <w:color w:val="CA151D"/>
          <w:spacing w:val="-23"/>
        </w:rPr>
        <w:t> </w:t>
      </w:r>
      <w:r>
        <w:rPr>
          <w:b w:val="0"/>
          <w:color w:val="CA151D"/>
          <w:spacing w:val="-12"/>
        </w:rPr>
        <w:t>Application</w:t>
      </w:r>
      <w:r>
        <w:rPr>
          <w:b w:val="0"/>
          <w:color w:val="CA151D"/>
          <w:spacing w:val="-24"/>
        </w:rPr>
        <w:t> </w:t>
      </w:r>
      <w:r>
        <w:rPr>
          <w:b w:val="0"/>
          <w:color w:val="CA151D"/>
          <w:spacing w:val="-12"/>
        </w:rPr>
        <w:t>of</w:t>
      </w:r>
      <w:r>
        <w:rPr>
          <w:b w:val="0"/>
          <w:color w:val="CA151D"/>
          <w:spacing w:val="-23"/>
        </w:rPr>
        <w:t> </w:t>
      </w:r>
      <w:r>
        <w:rPr>
          <w:b w:val="0"/>
          <w:color w:val="CA151D"/>
          <w:spacing w:val="-12"/>
        </w:rPr>
        <w:t>Caravan</w:t>
      </w:r>
      <w:r>
        <w:rPr>
          <w:b w:val="0"/>
          <w:color w:val="CA151D"/>
          <w:spacing w:val="-23"/>
        </w:rPr>
        <w:t> </w:t>
      </w:r>
      <w:r>
        <w:rPr>
          <w:b w:val="0"/>
          <w:color w:val="CA151D"/>
          <w:spacing w:val="-12"/>
        </w:rPr>
        <w:t>Park</w:t>
      </w:r>
      <w:r>
        <w:rPr>
          <w:b w:val="0"/>
          <w:color w:val="CA151D"/>
          <w:spacing w:val="-24"/>
        </w:rPr>
        <w:t> </w:t>
      </w:r>
      <w:r>
        <w:rPr>
          <w:b w:val="0"/>
          <w:color w:val="CA151D"/>
          <w:spacing w:val="-12"/>
        </w:rPr>
        <w:t>Guidelines</w:t>
      </w:r>
    </w:p>
    <w:p>
      <w:pPr>
        <w:spacing w:line="266" w:lineRule="auto" w:before="156"/>
        <w:ind w:left="57" w:right="5131" w:firstLine="0"/>
        <w:jc w:val="left"/>
        <w:rPr>
          <w:sz w:val="20"/>
        </w:rPr>
      </w:pPr>
      <w:r>
        <w:rPr>
          <w:sz w:val="20"/>
        </w:rPr>
        <w:t>The </w:t>
      </w:r>
      <w:hyperlink r:id="rId17">
        <w:r>
          <w:rPr>
            <w:i/>
            <w:sz w:val="20"/>
            <w:u w:val="single"/>
          </w:rPr>
          <w:t>Residential Tenancies (Caravan Parks and Movable</w:t>
        </w:r>
      </w:hyperlink>
      <w:r>
        <w:rPr>
          <w:i/>
          <w:sz w:val="20"/>
          <w:u w:val="none"/>
        </w:rPr>
        <w:t> </w:t>
      </w:r>
      <w:hyperlink r:id="rId17">
        <w:r>
          <w:rPr>
            <w:i/>
            <w:sz w:val="20"/>
            <w:u w:val="single"/>
          </w:rPr>
          <w:t>Dwellings</w:t>
        </w:r>
        <w:r>
          <w:rPr>
            <w:i/>
            <w:spacing w:val="-1"/>
            <w:sz w:val="20"/>
            <w:u w:val="single"/>
          </w:rPr>
          <w:t> </w:t>
        </w:r>
        <w:r>
          <w:rPr>
            <w:i/>
            <w:sz w:val="20"/>
            <w:u w:val="single"/>
          </w:rPr>
          <w:t>Registration</w:t>
        </w:r>
        <w:r>
          <w:rPr>
            <w:i/>
            <w:spacing w:val="-1"/>
            <w:sz w:val="20"/>
            <w:u w:val="single"/>
          </w:rPr>
          <w:t> </w:t>
        </w:r>
        <w:r>
          <w:rPr>
            <w:i/>
            <w:sz w:val="20"/>
            <w:u w:val="single"/>
          </w:rPr>
          <w:t>and</w:t>
        </w:r>
        <w:r>
          <w:rPr>
            <w:i/>
            <w:spacing w:val="-1"/>
            <w:sz w:val="20"/>
            <w:u w:val="single"/>
          </w:rPr>
          <w:t> </w:t>
        </w:r>
        <w:r>
          <w:rPr>
            <w:i/>
            <w:sz w:val="20"/>
            <w:u w:val="single"/>
          </w:rPr>
          <w:t>Standards)</w:t>
        </w:r>
        <w:r>
          <w:rPr>
            <w:i/>
            <w:spacing w:val="-1"/>
            <w:sz w:val="20"/>
            <w:u w:val="single"/>
          </w:rPr>
          <w:t> </w:t>
        </w:r>
        <w:r>
          <w:rPr>
            <w:i/>
            <w:sz w:val="20"/>
            <w:u w:val="single"/>
          </w:rPr>
          <w:t>Regulations</w:t>
        </w:r>
        <w:r>
          <w:rPr>
            <w:i/>
            <w:spacing w:val="-1"/>
            <w:sz w:val="20"/>
            <w:u w:val="single"/>
          </w:rPr>
          <w:t> </w:t>
        </w:r>
        <w:r>
          <w:rPr>
            <w:i/>
            <w:sz w:val="20"/>
            <w:u w:val="single"/>
          </w:rPr>
          <w:t>2024</w:t>
        </w:r>
      </w:hyperlink>
      <w:r>
        <w:rPr>
          <w:i/>
          <w:sz w:val="20"/>
          <w:u w:val="none"/>
        </w:rPr>
        <w:t> </w:t>
      </w:r>
      <w:r>
        <w:rPr>
          <w:sz w:val="20"/>
          <w:u w:val="none"/>
        </w:rPr>
        <w:t>reference the 2024 version of CFA’s guidelines.</w:t>
      </w:r>
    </w:p>
    <w:p>
      <w:pPr>
        <w:pStyle w:val="Heading2"/>
        <w:spacing w:before="167"/>
      </w:pPr>
      <w:r>
        <w:rPr>
          <w:color w:val="CA151D"/>
          <w:w w:val="105"/>
        </w:rPr>
        <w:t>1.</w:t>
      </w:r>
      <w:r>
        <w:rPr>
          <w:color w:val="CA151D"/>
          <w:spacing w:val="-11"/>
          <w:w w:val="105"/>
        </w:rPr>
        <w:t> </w:t>
      </w:r>
      <w:r>
        <w:rPr>
          <w:color w:val="CA151D"/>
          <w:w w:val="105"/>
        </w:rPr>
        <w:t>Where</w:t>
      </w:r>
      <w:r>
        <w:rPr>
          <w:color w:val="CA151D"/>
          <w:spacing w:val="-10"/>
          <w:w w:val="105"/>
        </w:rPr>
        <w:t> </w:t>
      </w:r>
      <w:r>
        <w:rPr>
          <w:color w:val="CA151D"/>
          <w:w w:val="105"/>
        </w:rPr>
        <w:t>the</w:t>
      </w:r>
      <w:r>
        <w:rPr>
          <w:color w:val="CA151D"/>
          <w:spacing w:val="-11"/>
          <w:w w:val="105"/>
        </w:rPr>
        <w:t> </w:t>
      </w:r>
      <w:r>
        <w:rPr>
          <w:color w:val="CA151D"/>
          <w:w w:val="105"/>
        </w:rPr>
        <w:t>CFA</w:t>
      </w:r>
      <w:r>
        <w:rPr>
          <w:color w:val="CA151D"/>
          <w:spacing w:val="-10"/>
          <w:w w:val="105"/>
        </w:rPr>
        <w:t> </w:t>
      </w:r>
      <w:r>
        <w:rPr>
          <w:color w:val="CA151D"/>
          <w:w w:val="105"/>
        </w:rPr>
        <w:t>guidelines</w:t>
      </w:r>
      <w:r>
        <w:rPr>
          <w:color w:val="CA151D"/>
          <w:spacing w:val="-11"/>
          <w:w w:val="105"/>
        </w:rPr>
        <w:t> </w:t>
      </w:r>
      <w:r>
        <w:rPr>
          <w:color w:val="CA151D"/>
          <w:w w:val="105"/>
        </w:rPr>
        <w:t>support</w:t>
      </w:r>
      <w:r>
        <w:rPr>
          <w:color w:val="CA151D"/>
          <w:spacing w:val="-10"/>
          <w:w w:val="105"/>
        </w:rPr>
        <w:t> </w:t>
      </w:r>
      <w:r>
        <w:rPr>
          <w:color w:val="CA151D"/>
          <w:w w:val="105"/>
        </w:rPr>
        <w:t>compliance</w:t>
      </w:r>
      <w:r>
        <w:rPr>
          <w:color w:val="CA151D"/>
          <w:spacing w:val="-11"/>
          <w:w w:val="105"/>
        </w:rPr>
        <w:t> </w:t>
      </w:r>
      <w:r>
        <w:rPr>
          <w:color w:val="CA151D"/>
          <w:w w:val="105"/>
        </w:rPr>
        <w:t>with</w:t>
      </w:r>
      <w:r>
        <w:rPr>
          <w:color w:val="CA151D"/>
          <w:spacing w:val="-10"/>
          <w:w w:val="105"/>
        </w:rPr>
        <w:t> </w:t>
      </w:r>
      <w:r>
        <w:rPr>
          <w:color w:val="CA151D"/>
          <w:w w:val="105"/>
        </w:rPr>
        <w:t>the</w:t>
      </w:r>
      <w:r>
        <w:rPr>
          <w:color w:val="CA151D"/>
          <w:spacing w:val="-11"/>
          <w:w w:val="105"/>
        </w:rPr>
        <w:t> </w:t>
      </w:r>
      <w:r>
        <w:rPr>
          <w:color w:val="CA151D"/>
          <w:spacing w:val="-2"/>
          <w:w w:val="105"/>
        </w:rPr>
        <w:t>Regulations</w:t>
      </w:r>
    </w:p>
    <w:p>
      <w:pPr>
        <w:pStyle w:val="BodyText"/>
        <w:spacing w:before="7"/>
        <w:rPr>
          <w:b/>
          <w:sz w:val="13"/>
        </w:rPr>
      </w:pPr>
      <w:r>
        <w:rPr>
          <w:b/>
          <w:sz w:val="13"/>
        </w:rPr>
        <w:drawing>
          <wp:anchor distT="0" distB="0" distL="0" distR="0" allowOverlap="1" layoutInCell="1" locked="0" behindDoc="1" simplePos="0" relativeHeight="487635968">
            <wp:simplePos x="0" y="0"/>
            <wp:positionH relativeFrom="page">
              <wp:posOffset>1001604</wp:posOffset>
            </wp:positionH>
            <wp:positionV relativeFrom="paragraph">
              <wp:posOffset>120555</wp:posOffset>
            </wp:positionV>
            <wp:extent cx="5288332" cy="2757487"/>
            <wp:effectExtent l="0" t="0" r="0" b="0"/>
            <wp:wrapTopAndBottom/>
            <wp:docPr id="396" name="Image 396"/>
            <wp:cNvGraphicFramePr>
              <a:graphicFrameLocks/>
            </wp:cNvGraphicFramePr>
            <a:graphic>
              <a:graphicData uri="http://schemas.openxmlformats.org/drawingml/2006/picture">
                <pic:pic>
                  <pic:nvPicPr>
                    <pic:cNvPr id="396" name="Image 396"/>
                    <pic:cNvPicPr/>
                  </pic:nvPicPr>
                  <pic:blipFill>
                    <a:blip r:embed="rId126" cstate="print"/>
                    <a:stretch>
                      <a:fillRect/>
                    </a:stretch>
                  </pic:blipFill>
                  <pic:spPr>
                    <a:xfrm>
                      <a:off x="0" y="0"/>
                      <a:ext cx="5288332" cy="2757487"/>
                    </a:xfrm>
                    <a:prstGeom prst="rect">
                      <a:avLst/>
                    </a:prstGeom>
                  </pic:spPr>
                </pic:pic>
              </a:graphicData>
            </a:graphic>
          </wp:anchor>
        </w:drawing>
      </w:r>
    </w:p>
    <w:p>
      <w:pPr>
        <w:pStyle w:val="BodyText"/>
        <w:spacing w:after="0"/>
        <w:rPr>
          <w:b/>
          <w:sz w:val="13"/>
        </w:rPr>
        <w:sectPr>
          <w:headerReference w:type="default" r:id="rId124"/>
          <w:footerReference w:type="default" r:id="rId125"/>
          <w:pgSz w:w="11910" w:h="16850"/>
          <w:pgMar w:header="287" w:footer="709" w:top="960" w:bottom="900" w:left="1133" w:right="992"/>
        </w:sectPr>
      </w:pPr>
    </w:p>
    <w:p>
      <w:pPr>
        <w:pStyle w:val="Heading1"/>
        <w:ind w:left="57"/>
        <w:rPr>
          <w:b w:val="0"/>
        </w:rPr>
      </w:pPr>
      <w:bookmarkStart w:name="_bookmark24" w:id="27"/>
      <w:bookmarkEnd w:id="27"/>
      <w:r>
        <w:rPr>
          <w:b w:val="0"/>
        </w:rPr>
      </w:r>
      <w:r>
        <w:rPr>
          <w:b w:val="0"/>
          <w:color w:val="CA151D"/>
          <w:w w:val="90"/>
        </w:rPr>
        <w:t>Appendix</w:t>
      </w:r>
      <w:r>
        <w:rPr>
          <w:b w:val="0"/>
          <w:color w:val="CA151D"/>
          <w:spacing w:val="14"/>
        </w:rPr>
        <w:t> </w:t>
      </w:r>
      <w:r>
        <w:rPr>
          <w:b w:val="0"/>
          <w:color w:val="CA151D"/>
          <w:w w:val="90"/>
        </w:rPr>
        <w:t>B:</w:t>
      </w:r>
      <w:r>
        <w:rPr>
          <w:b w:val="0"/>
          <w:color w:val="CA151D"/>
          <w:spacing w:val="14"/>
        </w:rPr>
        <w:t> </w:t>
      </w:r>
      <w:r>
        <w:rPr>
          <w:b w:val="0"/>
          <w:color w:val="CA151D"/>
          <w:w w:val="90"/>
        </w:rPr>
        <w:t>References</w:t>
      </w:r>
      <w:r>
        <w:rPr>
          <w:b w:val="0"/>
          <w:color w:val="CA151D"/>
          <w:spacing w:val="14"/>
        </w:rPr>
        <w:t> </w:t>
      </w:r>
      <w:r>
        <w:rPr>
          <w:b w:val="0"/>
          <w:color w:val="CA151D"/>
          <w:w w:val="90"/>
        </w:rPr>
        <w:t>and</w:t>
      </w:r>
      <w:r>
        <w:rPr>
          <w:b w:val="0"/>
          <w:color w:val="CA151D"/>
          <w:spacing w:val="14"/>
        </w:rPr>
        <w:t> </w:t>
      </w:r>
      <w:r>
        <w:rPr>
          <w:b w:val="0"/>
          <w:color w:val="CA151D"/>
          <w:spacing w:val="-2"/>
          <w:w w:val="90"/>
        </w:rPr>
        <w:t>Resources</w:t>
      </w:r>
    </w:p>
    <w:p>
      <w:pPr>
        <w:pStyle w:val="Heading2"/>
        <w:spacing w:before="98"/>
      </w:pPr>
      <w:r>
        <w:rPr/>
        <mc:AlternateContent>
          <mc:Choice Requires="wps">
            <w:drawing>
              <wp:anchor distT="0" distB="0" distL="0" distR="0" allowOverlap="1" layoutInCell="1" locked="0" behindDoc="0" simplePos="0" relativeHeight="15778304">
                <wp:simplePos x="0" y="0"/>
                <wp:positionH relativeFrom="page">
                  <wp:posOffset>3983565</wp:posOffset>
                </wp:positionH>
                <wp:positionV relativeFrom="paragraph">
                  <wp:posOffset>216927</wp:posOffset>
                </wp:positionV>
                <wp:extent cx="2276475" cy="1179830"/>
                <wp:effectExtent l="0" t="0" r="0" b="0"/>
                <wp:wrapNone/>
                <wp:docPr id="403" name="Textbox 403"/>
                <wp:cNvGraphicFramePr>
                  <a:graphicFrameLocks/>
                </wp:cNvGraphicFramePr>
                <a:graphic>
                  <a:graphicData uri="http://schemas.microsoft.com/office/word/2010/wordprocessingShape">
                    <wps:wsp>
                      <wps:cNvPr id="403" name="Textbox 403"/>
                      <wps:cNvSpPr txBox="1"/>
                      <wps:spPr>
                        <a:xfrm>
                          <a:off x="0" y="0"/>
                          <a:ext cx="2276475" cy="1179830"/>
                        </a:xfrm>
                        <a:prstGeom prst="rect">
                          <a:avLst/>
                        </a:prstGeom>
                        <a:solidFill>
                          <a:srgbClr val="FBF1FF"/>
                        </a:solidFill>
                      </wps:spPr>
                      <wps:txbx>
                        <w:txbxContent>
                          <w:p>
                            <w:pPr>
                              <w:spacing w:before="69"/>
                              <w:ind w:left="48" w:right="0" w:firstLine="0"/>
                              <w:jc w:val="left"/>
                              <w:rPr>
                                <w:b/>
                                <w:i/>
                                <w:color w:val="000000"/>
                                <w:sz w:val="18"/>
                              </w:rPr>
                            </w:pPr>
                            <w:r>
                              <w:rPr>
                                <w:b/>
                                <w:i/>
                                <w:color w:val="000000"/>
                                <w:w w:val="105"/>
                                <w:sz w:val="18"/>
                              </w:rPr>
                              <w:t>Please</w:t>
                            </w:r>
                            <w:r>
                              <w:rPr>
                                <w:b/>
                                <w:i/>
                                <w:color w:val="000000"/>
                                <w:spacing w:val="-10"/>
                                <w:w w:val="105"/>
                                <w:sz w:val="18"/>
                              </w:rPr>
                              <w:t> </w:t>
                            </w:r>
                            <w:r>
                              <w:rPr>
                                <w:b/>
                                <w:i/>
                                <w:color w:val="000000"/>
                                <w:spacing w:val="-2"/>
                                <w:w w:val="105"/>
                                <w:sz w:val="18"/>
                              </w:rPr>
                              <w:t>Note:</w:t>
                            </w:r>
                          </w:p>
                          <w:p>
                            <w:pPr>
                              <w:spacing w:line="261" w:lineRule="auto" w:before="21"/>
                              <w:ind w:left="48" w:right="85" w:firstLine="0"/>
                              <w:jc w:val="left"/>
                              <w:rPr>
                                <w:color w:val="000000"/>
                                <w:sz w:val="18"/>
                              </w:rPr>
                            </w:pPr>
                            <w:r>
                              <w:rPr>
                                <w:color w:val="000000"/>
                                <w:sz w:val="18"/>
                              </w:rPr>
                              <w:t>The Victorian fire services do not regulate </w:t>
                            </w:r>
                            <w:r>
                              <w:rPr>
                                <w:color w:val="000000"/>
                                <w:sz w:val="18"/>
                              </w:rPr>
                              <w:t>gas, </w:t>
                            </w:r>
                            <w:r>
                              <w:rPr>
                                <w:color w:val="000000"/>
                                <w:w w:val="105"/>
                                <w:sz w:val="18"/>
                              </w:rPr>
                              <w:t>electrical</w:t>
                            </w:r>
                            <w:r>
                              <w:rPr>
                                <w:color w:val="000000"/>
                                <w:spacing w:val="-11"/>
                                <w:w w:val="105"/>
                                <w:sz w:val="18"/>
                              </w:rPr>
                              <w:t> </w:t>
                            </w:r>
                            <w:r>
                              <w:rPr>
                                <w:color w:val="000000"/>
                                <w:w w:val="105"/>
                                <w:sz w:val="18"/>
                              </w:rPr>
                              <w:t>or</w:t>
                            </w:r>
                            <w:r>
                              <w:rPr>
                                <w:color w:val="000000"/>
                                <w:spacing w:val="-11"/>
                                <w:w w:val="105"/>
                                <w:sz w:val="18"/>
                              </w:rPr>
                              <w:t> </w:t>
                            </w:r>
                            <w:r>
                              <w:rPr>
                                <w:color w:val="000000"/>
                                <w:w w:val="105"/>
                                <w:sz w:val="18"/>
                              </w:rPr>
                              <w:t>dangerous</w:t>
                            </w:r>
                            <w:r>
                              <w:rPr>
                                <w:color w:val="000000"/>
                                <w:spacing w:val="-11"/>
                                <w:w w:val="105"/>
                                <w:sz w:val="18"/>
                              </w:rPr>
                              <w:t> </w:t>
                            </w:r>
                            <w:r>
                              <w:rPr>
                                <w:color w:val="000000"/>
                                <w:w w:val="105"/>
                                <w:sz w:val="18"/>
                              </w:rPr>
                              <w:t>goods</w:t>
                            </w:r>
                            <w:r>
                              <w:rPr>
                                <w:color w:val="000000"/>
                                <w:spacing w:val="-10"/>
                                <w:w w:val="105"/>
                                <w:sz w:val="18"/>
                              </w:rPr>
                              <w:t> </w:t>
                            </w:r>
                            <w:r>
                              <w:rPr>
                                <w:color w:val="000000"/>
                                <w:w w:val="105"/>
                                <w:sz w:val="18"/>
                              </w:rPr>
                              <w:t>safety.</w:t>
                            </w:r>
                            <w:r>
                              <w:rPr>
                                <w:color w:val="000000"/>
                                <w:spacing w:val="-11"/>
                                <w:w w:val="105"/>
                                <w:sz w:val="18"/>
                              </w:rPr>
                              <w:t> </w:t>
                            </w:r>
                            <w:r>
                              <w:rPr>
                                <w:color w:val="000000"/>
                                <w:w w:val="105"/>
                                <w:sz w:val="18"/>
                              </w:rPr>
                              <w:t>Caravan park owners/operators or dwelling owners who require further information regarding these hazards within caravan parks should contact </w:t>
                            </w:r>
                            <w:hyperlink r:id="rId98">
                              <w:r>
                                <w:rPr>
                                  <w:color w:val="000000"/>
                                  <w:w w:val="105"/>
                                  <w:sz w:val="18"/>
                                  <w:u w:val="single"/>
                                </w:rPr>
                                <w:t>Ener</w:t>
                              </w:r>
                              <w:r>
                                <w:rPr>
                                  <w:color w:val="000000"/>
                                  <w:w w:val="105"/>
                                  <w:sz w:val="18"/>
                                  <w:u w:val="none"/>
                                </w:rPr>
                                <w:t>gy</w:t>
                              </w:r>
                              <w:r>
                                <w:rPr>
                                  <w:color w:val="000000"/>
                                  <w:spacing w:val="40"/>
                                  <w:w w:val="105"/>
                                  <w:sz w:val="18"/>
                                  <w:u w:val="single"/>
                                </w:rPr>
                                <w:t> </w:t>
                              </w:r>
                              <w:r>
                                <w:rPr>
                                  <w:color w:val="000000"/>
                                  <w:w w:val="105"/>
                                  <w:sz w:val="18"/>
                                  <w:u w:val="single"/>
                                </w:rPr>
                                <w:t>Safe Victoria</w:t>
                              </w:r>
                            </w:hyperlink>
                            <w:r>
                              <w:rPr>
                                <w:color w:val="000000"/>
                                <w:w w:val="105"/>
                                <w:sz w:val="18"/>
                                <w:u w:val="none"/>
                              </w:rPr>
                              <w:t> or </w:t>
                            </w:r>
                            <w:hyperlink r:id="rId129">
                              <w:r>
                                <w:rPr>
                                  <w:color w:val="000000"/>
                                  <w:w w:val="105"/>
                                  <w:sz w:val="18"/>
                                  <w:u w:val="single"/>
                                </w:rPr>
                                <w:t>WorkSafe</w:t>
                              </w:r>
                            </w:hyperlink>
                            <w:r>
                              <w:rPr>
                                <w:color w:val="000000"/>
                                <w:w w:val="105"/>
                                <w:sz w:val="18"/>
                                <w:u w:val="none"/>
                              </w:rPr>
                              <w:t>.</w:t>
                            </w:r>
                          </w:p>
                        </w:txbxContent>
                      </wps:txbx>
                      <wps:bodyPr wrap="square" lIns="0" tIns="0" rIns="0" bIns="0" rtlCol="0">
                        <a:noAutofit/>
                      </wps:bodyPr>
                    </wps:wsp>
                  </a:graphicData>
                </a:graphic>
              </wp:anchor>
            </w:drawing>
          </mc:Choice>
          <mc:Fallback>
            <w:pict>
              <v:shape style="position:absolute;margin-left:313.666595pt;margin-top:17.080906pt;width:179.25pt;height:92.9pt;mso-position-horizontal-relative:page;mso-position-vertical-relative:paragraph;z-index:15778304" type="#_x0000_t202" id="docshape370" filled="true" fillcolor="#fbf1ff" stroked="false">
                <v:textbox inset="0,0,0,0">
                  <w:txbxContent>
                    <w:p>
                      <w:pPr>
                        <w:spacing w:before="69"/>
                        <w:ind w:left="48" w:right="0" w:firstLine="0"/>
                        <w:jc w:val="left"/>
                        <w:rPr>
                          <w:b/>
                          <w:i/>
                          <w:color w:val="000000"/>
                          <w:sz w:val="18"/>
                        </w:rPr>
                      </w:pPr>
                      <w:r>
                        <w:rPr>
                          <w:b/>
                          <w:i/>
                          <w:color w:val="000000"/>
                          <w:w w:val="105"/>
                          <w:sz w:val="18"/>
                        </w:rPr>
                        <w:t>Please</w:t>
                      </w:r>
                      <w:r>
                        <w:rPr>
                          <w:b/>
                          <w:i/>
                          <w:color w:val="000000"/>
                          <w:spacing w:val="-10"/>
                          <w:w w:val="105"/>
                          <w:sz w:val="18"/>
                        </w:rPr>
                        <w:t> </w:t>
                      </w:r>
                      <w:r>
                        <w:rPr>
                          <w:b/>
                          <w:i/>
                          <w:color w:val="000000"/>
                          <w:spacing w:val="-2"/>
                          <w:w w:val="105"/>
                          <w:sz w:val="18"/>
                        </w:rPr>
                        <w:t>Note:</w:t>
                      </w:r>
                    </w:p>
                    <w:p>
                      <w:pPr>
                        <w:spacing w:line="261" w:lineRule="auto" w:before="21"/>
                        <w:ind w:left="48" w:right="85" w:firstLine="0"/>
                        <w:jc w:val="left"/>
                        <w:rPr>
                          <w:color w:val="000000"/>
                          <w:sz w:val="18"/>
                        </w:rPr>
                      </w:pPr>
                      <w:r>
                        <w:rPr>
                          <w:color w:val="000000"/>
                          <w:sz w:val="18"/>
                        </w:rPr>
                        <w:t>The Victorian fire services do not regulate </w:t>
                      </w:r>
                      <w:r>
                        <w:rPr>
                          <w:color w:val="000000"/>
                          <w:sz w:val="18"/>
                        </w:rPr>
                        <w:t>gas, </w:t>
                      </w:r>
                      <w:r>
                        <w:rPr>
                          <w:color w:val="000000"/>
                          <w:w w:val="105"/>
                          <w:sz w:val="18"/>
                        </w:rPr>
                        <w:t>electrical</w:t>
                      </w:r>
                      <w:r>
                        <w:rPr>
                          <w:color w:val="000000"/>
                          <w:spacing w:val="-11"/>
                          <w:w w:val="105"/>
                          <w:sz w:val="18"/>
                        </w:rPr>
                        <w:t> </w:t>
                      </w:r>
                      <w:r>
                        <w:rPr>
                          <w:color w:val="000000"/>
                          <w:w w:val="105"/>
                          <w:sz w:val="18"/>
                        </w:rPr>
                        <w:t>or</w:t>
                      </w:r>
                      <w:r>
                        <w:rPr>
                          <w:color w:val="000000"/>
                          <w:spacing w:val="-11"/>
                          <w:w w:val="105"/>
                          <w:sz w:val="18"/>
                        </w:rPr>
                        <w:t> </w:t>
                      </w:r>
                      <w:r>
                        <w:rPr>
                          <w:color w:val="000000"/>
                          <w:w w:val="105"/>
                          <w:sz w:val="18"/>
                        </w:rPr>
                        <w:t>dangerous</w:t>
                      </w:r>
                      <w:r>
                        <w:rPr>
                          <w:color w:val="000000"/>
                          <w:spacing w:val="-11"/>
                          <w:w w:val="105"/>
                          <w:sz w:val="18"/>
                        </w:rPr>
                        <w:t> </w:t>
                      </w:r>
                      <w:r>
                        <w:rPr>
                          <w:color w:val="000000"/>
                          <w:w w:val="105"/>
                          <w:sz w:val="18"/>
                        </w:rPr>
                        <w:t>goods</w:t>
                      </w:r>
                      <w:r>
                        <w:rPr>
                          <w:color w:val="000000"/>
                          <w:spacing w:val="-10"/>
                          <w:w w:val="105"/>
                          <w:sz w:val="18"/>
                        </w:rPr>
                        <w:t> </w:t>
                      </w:r>
                      <w:r>
                        <w:rPr>
                          <w:color w:val="000000"/>
                          <w:w w:val="105"/>
                          <w:sz w:val="18"/>
                        </w:rPr>
                        <w:t>safety.</w:t>
                      </w:r>
                      <w:r>
                        <w:rPr>
                          <w:color w:val="000000"/>
                          <w:spacing w:val="-11"/>
                          <w:w w:val="105"/>
                          <w:sz w:val="18"/>
                        </w:rPr>
                        <w:t> </w:t>
                      </w:r>
                      <w:r>
                        <w:rPr>
                          <w:color w:val="000000"/>
                          <w:w w:val="105"/>
                          <w:sz w:val="18"/>
                        </w:rPr>
                        <w:t>Caravan park owners/operators or dwelling owners who require further information regarding these hazards within caravan parks should contact </w:t>
                      </w:r>
                      <w:hyperlink r:id="rId98">
                        <w:r>
                          <w:rPr>
                            <w:color w:val="000000"/>
                            <w:w w:val="105"/>
                            <w:sz w:val="18"/>
                            <w:u w:val="single"/>
                          </w:rPr>
                          <w:t>Ener</w:t>
                        </w:r>
                        <w:r>
                          <w:rPr>
                            <w:color w:val="000000"/>
                            <w:w w:val="105"/>
                            <w:sz w:val="18"/>
                            <w:u w:val="none"/>
                          </w:rPr>
                          <w:t>gy</w:t>
                        </w:r>
                        <w:r>
                          <w:rPr>
                            <w:color w:val="000000"/>
                            <w:spacing w:val="40"/>
                            <w:w w:val="105"/>
                            <w:sz w:val="18"/>
                            <w:u w:val="single"/>
                          </w:rPr>
                          <w:t> </w:t>
                        </w:r>
                        <w:r>
                          <w:rPr>
                            <w:color w:val="000000"/>
                            <w:w w:val="105"/>
                            <w:sz w:val="18"/>
                            <w:u w:val="single"/>
                          </w:rPr>
                          <w:t>Safe Victoria</w:t>
                        </w:r>
                      </w:hyperlink>
                      <w:r>
                        <w:rPr>
                          <w:color w:val="000000"/>
                          <w:w w:val="105"/>
                          <w:sz w:val="18"/>
                          <w:u w:val="none"/>
                        </w:rPr>
                        <w:t> or </w:t>
                      </w:r>
                      <w:hyperlink r:id="rId129">
                        <w:r>
                          <w:rPr>
                            <w:color w:val="000000"/>
                            <w:w w:val="105"/>
                            <w:sz w:val="18"/>
                            <w:u w:val="single"/>
                          </w:rPr>
                          <w:t>WorkSafe</w:t>
                        </w:r>
                      </w:hyperlink>
                      <w:r>
                        <w:rPr>
                          <w:color w:val="000000"/>
                          <w:w w:val="105"/>
                          <w:sz w:val="18"/>
                          <w:u w:val="none"/>
                        </w:rPr>
                        <w:t>.</w:t>
                      </w:r>
                    </w:p>
                  </w:txbxContent>
                </v:textbox>
                <v:fill type="solid"/>
                <w10:wrap type="none"/>
              </v:shape>
            </w:pict>
          </mc:Fallback>
        </mc:AlternateContent>
      </w:r>
      <w:r>
        <w:rPr>
          <w:color w:val="CA151D"/>
          <w:w w:val="105"/>
        </w:rPr>
        <w:t>CFA</w:t>
      </w:r>
      <w:r>
        <w:rPr>
          <w:color w:val="CA151D"/>
          <w:spacing w:val="-15"/>
          <w:w w:val="105"/>
        </w:rPr>
        <w:t> </w:t>
      </w:r>
      <w:r>
        <w:rPr>
          <w:color w:val="CA151D"/>
          <w:spacing w:val="-2"/>
          <w:w w:val="105"/>
        </w:rPr>
        <w:t>Guidance</w:t>
      </w:r>
    </w:p>
    <w:p>
      <w:pPr>
        <w:pStyle w:val="Heading5"/>
        <w:rPr>
          <w:i/>
        </w:rPr>
      </w:pPr>
      <w:r>
        <w:rPr>
          <w:i/>
        </w:rPr>
        <w:t>CFA</w:t>
      </w:r>
      <w:r>
        <w:rPr>
          <w:i/>
          <w:spacing w:val="-3"/>
        </w:rPr>
        <w:t> </w:t>
      </w:r>
      <w:r>
        <w:rPr>
          <w:i/>
          <w:spacing w:val="-2"/>
        </w:rPr>
        <w:t>Website</w:t>
      </w:r>
    </w:p>
    <w:p>
      <w:pPr>
        <w:pStyle w:val="ListParagraph"/>
        <w:numPr>
          <w:ilvl w:val="0"/>
          <w:numId w:val="66"/>
        </w:numPr>
        <w:tabs>
          <w:tab w:pos="397" w:val="left" w:leader="none"/>
        </w:tabs>
        <w:spacing w:line="240" w:lineRule="auto" w:before="31" w:after="0"/>
        <w:ind w:left="397" w:right="0" w:hanging="189"/>
        <w:jc w:val="left"/>
        <w:rPr>
          <w:sz w:val="20"/>
        </w:rPr>
      </w:pPr>
      <w:r>
        <w:rPr>
          <w:sz w:val="20"/>
        </w:rPr>
        <mc:AlternateContent>
          <mc:Choice Requires="wps">
            <w:drawing>
              <wp:anchor distT="0" distB="0" distL="0" distR="0" allowOverlap="1" layoutInCell="1" locked="0" behindDoc="1" simplePos="0" relativeHeight="486089728">
                <wp:simplePos x="0" y="0"/>
                <wp:positionH relativeFrom="page">
                  <wp:posOffset>1770740</wp:posOffset>
                </wp:positionH>
                <wp:positionV relativeFrom="paragraph">
                  <wp:posOffset>146921</wp:posOffset>
                </wp:positionV>
                <wp:extent cx="42545" cy="6350"/>
                <wp:effectExtent l="0" t="0" r="0" b="0"/>
                <wp:wrapNone/>
                <wp:docPr id="404" name="Graphic 404"/>
                <wp:cNvGraphicFramePr>
                  <a:graphicFrameLocks/>
                </wp:cNvGraphicFramePr>
                <a:graphic>
                  <a:graphicData uri="http://schemas.microsoft.com/office/word/2010/wordprocessingShape">
                    <wps:wsp>
                      <wps:cNvPr id="404" name="Graphic 404"/>
                      <wps:cNvSpPr/>
                      <wps:spPr>
                        <a:xfrm>
                          <a:off x="0" y="0"/>
                          <a:ext cx="42545" cy="6350"/>
                        </a:xfrm>
                        <a:custGeom>
                          <a:avLst/>
                          <a:gdLst/>
                          <a:ahLst/>
                          <a:cxnLst/>
                          <a:rect l="l" t="t" r="r" b="b"/>
                          <a:pathLst>
                            <a:path w="42545" h="6350">
                              <a:moveTo>
                                <a:pt x="42070" y="6352"/>
                              </a:moveTo>
                              <a:lnTo>
                                <a:pt x="0" y="6352"/>
                              </a:lnTo>
                              <a:lnTo>
                                <a:pt x="0" y="0"/>
                              </a:lnTo>
                              <a:lnTo>
                                <a:pt x="42070" y="0"/>
                              </a:lnTo>
                              <a:lnTo>
                                <a:pt x="42070" y="63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39.428406pt;margin-top:11.568636pt;width:3.312671pt;height:.500209pt;mso-position-horizontal-relative:page;mso-position-vertical-relative:paragraph;z-index:-17226752" id="docshape371" filled="true" fillcolor="#000000" stroked="false">
                <v:fill type="solid"/>
                <w10:wrap type="none"/>
              </v:rect>
            </w:pict>
          </mc:Fallback>
        </mc:AlternateContent>
      </w:r>
      <w:hyperlink r:id="rId118">
        <w:r>
          <w:rPr>
            <w:sz w:val="20"/>
            <w:u w:val="single"/>
          </w:rPr>
          <w:t>About</w:t>
        </w:r>
        <w:r>
          <w:rPr>
            <w:spacing w:val="-7"/>
            <w:sz w:val="20"/>
            <w:u w:val="single"/>
          </w:rPr>
          <w:t> </w:t>
        </w:r>
        <w:r>
          <w:rPr>
            <w:spacing w:val="-2"/>
            <w:sz w:val="20"/>
            <w:u w:val="single"/>
          </w:rPr>
          <w:t>Warnin</w:t>
        </w:r>
        <w:r>
          <w:rPr>
            <w:spacing w:val="-2"/>
            <w:sz w:val="20"/>
            <w:u w:val="none"/>
          </w:rPr>
          <w:t>gs</w:t>
        </w:r>
      </w:hyperlink>
    </w:p>
    <w:p>
      <w:pPr>
        <w:pStyle w:val="ListParagraph"/>
        <w:numPr>
          <w:ilvl w:val="0"/>
          <w:numId w:val="66"/>
        </w:numPr>
        <w:tabs>
          <w:tab w:pos="397" w:val="left" w:leader="none"/>
        </w:tabs>
        <w:spacing w:line="240" w:lineRule="auto" w:before="26" w:after="0"/>
        <w:ind w:left="397" w:right="0" w:hanging="189"/>
        <w:jc w:val="left"/>
        <w:rPr>
          <w:sz w:val="20"/>
        </w:rPr>
      </w:pPr>
      <w:hyperlink r:id="rId130">
        <w:r>
          <w:rPr>
            <w:sz w:val="20"/>
            <w:u w:val="single"/>
          </w:rPr>
          <w:t>Bushfire</w:t>
        </w:r>
        <w:r>
          <w:rPr>
            <w:spacing w:val="-7"/>
            <w:sz w:val="20"/>
            <w:u w:val="single"/>
          </w:rPr>
          <w:t> </w:t>
        </w:r>
        <w:r>
          <w:rPr>
            <w:sz w:val="20"/>
            <w:u w:val="single"/>
          </w:rPr>
          <w:t>Safet</w:t>
        </w:r>
        <w:r>
          <w:rPr>
            <w:sz w:val="20"/>
            <w:u w:val="none"/>
          </w:rPr>
          <w:t>y</w:t>
        </w:r>
        <w:r>
          <w:rPr>
            <w:spacing w:val="9"/>
            <w:sz w:val="20"/>
            <w:u w:val="single"/>
          </w:rPr>
          <w:t> </w:t>
        </w:r>
        <w:r>
          <w:rPr>
            <w:sz w:val="20"/>
            <w:u w:val="single"/>
          </w:rPr>
          <w:t>for</w:t>
        </w:r>
        <w:r>
          <w:rPr>
            <w:spacing w:val="-6"/>
            <w:sz w:val="20"/>
            <w:u w:val="single"/>
          </w:rPr>
          <w:t> </w:t>
        </w:r>
        <w:r>
          <w:rPr>
            <w:spacing w:val="-2"/>
            <w:sz w:val="20"/>
            <w:u w:val="single"/>
          </w:rPr>
          <w:t>Workers</w:t>
        </w:r>
      </w:hyperlink>
    </w:p>
    <w:p>
      <w:pPr>
        <w:pStyle w:val="ListParagraph"/>
        <w:numPr>
          <w:ilvl w:val="0"/>
          <w:numId w:val="66"/>
        </w:numPr>
        <w:tabs>
          <w:tab w:pos="397" w:val="left" w:leader="none"/>
        </w:tabs>
        <w:spacing w:line="240" w:lineRule="auto" w:before="26" w:after="0"/>
        <w:ind w:left="397" w:right="0" w:hanging="189"/>
        <w:jc w:val="left"/>
        <w:rPr>
          <w:sz w:val="20"/>
        </w:rPr>
      </w:pPr>
      <w:hyperlink r:id="rId131">
        <w:r>
          <w:rPr>
            <w:sz w:val="20"/>
            <w:u w:val="single"/>
          </w:rPr>
          <w:t>Fire</w:t>
        </w:r>
        <w:r>
          <w:rPr>
            <w:spacing w:val="2"/>
            <w:sz w:val="20"/>
            <w:u w:val="single"/>
          </w:rPr>
          <w:t> </w:t>
        </w:r>
        <w:r>
          <w:rPr>
            <w:sz w:val="20"/>
            <w:u w:val="single"/>
          </w:rPr>
          <w:t>Danger</w:t>
        </w:r>
        <w:r>
          <w:rPr>
            <w:spacing w:val="3"/>
            <w:sz w:val="20"/>
            <w:u w:val="single"/>
          </w:rPr>
          <w:t> </w:t>
        </w:r>
        <w:r>
          <w:rPr>
            <w:sz w:val="20"/>
            <w:u w:val="single"/>
          </w:rPr>
          <w:t>Period</w:t>
        </w:r>
        <w:r>
          <w:rPr>
            <w:spacing w:val="2"/>
            <w:sz w:val="20"/>
            <w:u w:val="single"/>
          </w:rPr>
          <w:t> </w:t>
        </w:r>
        <w:r>
          <w:rPr>
            <w:spacing w:val="-2"/>
            <w:sz w:val="20"/>
            <w:u w:val="single"/>
          </w:rPr>
          <w:t>Restrictions</w:t>
        </w:r>
      </w:hyperlink>
    </w:p>
    <w:p>
      <w:pPr>
        <w:pStyle w:val="ListParagraph"/>
        <w:numPr>
          <w:ilvl w:val="0"/>
          <w:numId w:val="66"/>
        </w:numPr>
        <w:tabs>
          <w:tab w:pos="397" w:val="left" w:leader="none"/>
        </w:tabs>
        <w:spacing w:line="240" w:lineRule="auto" w:before="26" w:after="0"/>
        <w:ind w:left="397" w:right="0" w:hanging="189"/>
        <w:jc w:val="left"/>
        <w:rPr>
          <w:sz w:val="20"/>
        </w:rPr>
      </w:pPr>
      <w:hyperlink r:id="rId26">
        <w:r>
          <w:rPr>
            <w:sz w:val="20"/>
            <w:u w:val="single"/>
          </w:rPr>
          <w:t>Renewable</w:t>
        </w:r>
        <w:r>
          <w:rPr>
            <w:spacing w:val="-4"/>
            <w:sz w:val="20"/>
            <w:u w:val="single"/>
          </w:rPr>
          <w:t> </w:t>
        </w:r>
        <w:r>
          <w:rPr>
            <w:sz w:val="20"/>
            <w:u w:val="single"/>
          </w:rPr>
          <w:t>Ener</w:t>
        </w:r>
        <w:r>
          <w:rPr>
            <w:sz w:val="20"/>
            <w:u w:val="none"/>
          </w:rPr>
          <w:t>gy</w:t>
        </w:r>
        <w:r>
          <w:rPr>
            <w:spacing w:val="18"/>
            <w:sz w:val="20"/>
            <w:u w:val="single"/>
          </w:rPr>
          <w:t> </w:t>
        </w:r>
        <w:r>
          <w:rPr>
            <w:sz w:val="20"/>
            <w:u w:val="single"/>
          </w:rPr>
          <w:t>Fire</w:t>
        </w:r>
        <w:r>
          <w:rPr>
            <w:spacing w:val="-3"/>
            <w:sz w:val="20"/>
            <w:u w:val="single"/>
          </w:rPr>
          <w:t> </w:t>
        </w:r>
        <w:r>
          <w:rPr>
            <w:spacing w:val="-2"/>
            <w:sz w:val="20"/>
            <w:u w:val="single"/>
          </w:rPr>
          <w:t>Safet</w:t>
        </w:r>
        <w:r>
          <w:rPr>
            <w:spacing w:val="-2"/>
            <w:sz w:val="20"/>
            <w:u w:val="none"/>
          </w:rPr>
          <w:t>y</w:t>
        </w:r>
      </w:hyperlink>
    </w:p>
    <w:p>
      <w:pPr>
        <w:pStyle w:val="ListParagraph"/>
        <w:numPr>
          <w:ilvl w:val="0"/>
          <w:numId w:val="66"/>
        </w:numPr>
        <w:tabs>
          <w:tab w:pos="397" w:val="left" w:leader="none"/>
        </w:tabs>
        <w:spacing w:line="240" w:lineRule="auto" w:before="26" w:after="0"/>
        <w:ind w:left="397" w:right="0" w:hanging="189"/>
        <w:jc w:val="left"/>
        <w:rPr>
          <w:sz w:val="20"/>
        </w:rPr>
      </w:pPr>
      <w:r>
        <w:rPr>
          <w:sz w:val="20"/>
        </w:rPr>
        <mc:AlternateContent>
          <mc:Choice Requires="wps">
            <w:drawing>
              <wp:anchor distT="0" distB="0" distL="0" distR="0" allowOverlap="1" layoutInCell="1" locked="0" behindDoc="1" simplePos="0" relativeHeight="486090240">
                <wp:simplePos x="0" y="0"/>
                <wp:positionH relativeFrom="page">
                  <wp:posOffset>3005247</wp:posOffset>
                </wp:positionH>
                <wp:positionV relativeFrom="paragraph">
                  <wp:posOffset>143676</wp:posOffset>
                </wp:positionV>
                <wp:extent cx="42545" cy="6350"/>
                <wp:effectExtent l="0" t="0" r="0" b="0"/>
                <wp:wrapNone/>
                <wp:docPr id="405" name="Graphic 405"/>
                <wp:cNvGraphicFramePr>
                  <a:graphicFrameLocks/>
                </wp:cNvGraphicFramePr>
                <a:graphic>
                  <a:graphicData uri="http://schemas.microsoft.com/office/word/2010/wordprocessingShape">
                    <wps:wsp>
                      <wps:cNvPr id="405" name="Graphic 405"/>
                      <wps:cNvSpPr/>
                      <wps:spPr>
                        <a:xfrm>
                          <a:off x="0" y="0"/>
                          <a:ext cx="42545" cy="6350"/>
                        </a:xfrm>
                        <a:custGeom>
                          <a:avLst/>
                          <a:gdLst/>
                          <a:ahLst/>
                          <a:cxnLst/>
                          <a:rect l="l" t="t" r="r" b="b"/>
                          <a:pathLst>
                            <a:path w="42545" h="6350">
                              <a:moveTo>
                                <a:pt x="42064" y="6352"/>
                              </a:moveTo>
                              <a:lnTo>
                                <a:pt x="0" y="6352"/>
                              </a:lnTo>
                              <a:lnTo>
                                <a:pt x="0" y="0"/>
                              </a:lnTo>
                              <a:lnTo>
                                <a:pt x="42064" y="0"/>
                              </a:lnTo>
                              <a:lnTo>
                                <a:pt x="42064" y="63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36.633652pt;margin-top:11.313128pt;width:3.312182pt;height:.500209pt;mso-position-horizontal-relative:page;mso-position-vertical-relative:paragraph;z-index:-17226240" id="docshape372" filled="true" fillcolor="#000000" stroked="false">
                <v:fill type="solid"/>
                <w10:wrap type="none"/>
              </v:rect>
            </w:pict>
          </mc:Fallback>
        </mc:AlternateContent>
      </w:r>
      <w:hyperlink r:id="rId132">
        <w:r>
          <w:rPr>
            <w:sz w:val="20"/>
            <w:u w:val="single"/>
          </w:rPr>
          <w:t>Total</w:t>
        </w:r>
        <w:r>
          <w:rPr>
            <w:spacing w:val="5"/>
            <w:sz w:val="20"/>
            <w:u w:val="single"/>
          </w:rPr>
          <w:t> </w:t>
        </w:r>
        <w:r>
          <w:rPr>
            <w:sz w:val="20"/>
            <w:u w:val="single"/>
          </w:rPr>
          <w:t>Fire</w:t>
        </w:r>
        <w:r>
          <w:rPr>
            <w:spacing w:val="5"/>
            <w:sz w:val="20"/>
            <w:u w:val="single"/>
          </w:rPr>
          <w:t> </w:t>
        </w:r>
        <w:r>
          <w:rPr>
            <w:sz w:val="20"/>
            <w:u w:val="single"/>
          </w:rPr>
          <w:t>Bans</w:t>
        </w:r>
        <w:r>
          <w:rPr>
            <w:spacing w:val="5"/>
            <w:sz w:val="20"/>
            <w:u w:val="single"/>
          </w:rPr>
          <w:t> </w:t>
        </w:r>
        <w:r>
          <w:rPr>
            <w:sz w:val="20"/>
            <w:u w:val="single"/>
          </w:rPr>
          <w:t>and</w:t>
        </w:r>
        <w:r>
          <w:rPr>
            <w:spacing w:val="5"/>
            <w:sz w:val="20"/>
            <w:u w:val="single"/>
          </w:rPr>
          <w:t> </w:t>
        </w:r>
        <w:r>
          <w:rPr>
            <w:sz w:val="20"/>
            <w:u w:val="single"/>
          </w:rPr>
          <w:t>Fire</w:t>
        </w:r>
        <w:r>
          <w:rPr>
            <w:spacing w:val="5"/>
            <w:sz w:val="20"/>
            <w:u w:val="single"/>
          </w:rPr>
          <w:t> </w:t>
        </w:r>
        <w:r>
          <w:rPr>
            <w:sz w:val="20"/>
            <w:u w:val="single"/>
          </w:rPr>
          <w:t>Danger</w:t>
        </w:r>
        <w:r>
          <w:rPr>
            <w:spacing w:val="5"/>
            <w:sz w:val="20"/>
            <w:u w:val="single"/>
          </w:rPr>
          <w:t> </w:t>
        </w:r>
        <w:r>
          <w:rPr>
            <w:spacing w:val="-2"/>
            <w:sz w:val="20"/>
            <w:u w:val="single"/>
          </w:rPr>
          <w:t>Ratin</w:t>
        </w:r>
        <w:r>
          <w:rPr>
            <w:spacing w:val="-2"/>
            <w:sz w:val="20"/>
            <w:u w:val="none"/>
          </w:rPr>
          <w:t>gs</w:t>
        </w:r>
      </w:hyperlink>
    </w:p>
    <w:p>
      <w:pPr>
        <w:pStyle w:val="Heading5"/>
        <w:spacing w:before="187"/>
        <w:rPr>
          <w:i/>
        </w:rPr>
      </w:pPr>
      <w:r>
        <w:rPr>
          <w:i/>
        </w:rPr>
        <w:t>CFA</w:t>
      </w:r>
      <w:r>
        <w:rPr>
          <w:i/>
          <w:spacing w:val="-3"/>
        </w:rPr>
        <w:t> </w:t>
      </w:r>
      <w:r>
        <w:rPr>
          <w:i/>
          <w:spacing w:val="-2"/>
        </w:rPr>
        <w:t>Publications</w:t>
      </w:r>
    </w:p>
    <w:p>
      <w:pPr>
        <w:pStyle w:val="ListParagraph"/>
        <w:numPr>
          <w:ilvl w:val="0"/>
          <w:numId w:val="66"/>
        </w:numPr>
        <w:tabs>
          <w:tab w:pos="397" w:val="left" w:leader="none"/>
        </w:tabs>
        <w:spacing w:line="240" w:lineRule="auto" w:before="30" w:after="0"/>
        <w:ind w:left="397" w:right="0" w:hanging="189"/>
        <w:jc w:val="left"/>
        <w:rPr>
          <w:sz w:val="20"/>
        </w:rPr>
      </w:pPr>
      <w:hyperlink r:id="rId26">
        <w:r>
          <w:rPr>
            <w:sz w:val="20"/>
            <w:u w:val="single"/>
          </w:rPr>
          <w:t>CFA Des</w:t>
        </w:r>
        <w:r>
          <w:rPr>
            <w:sz w:val="20"/>
            <w:u w:val="none"/>
          </w:rPr>
          <w:t>ig</w:t>
        </w:r>
        <w:r>
          <w:rPr>
            <w:sz w:val="20"/>
            <w:u w:val="single"/>
          </w:rPr>
          <w:t>n</w:t>
        </w:r>
        <w:r>
          <w:rPr>
            <w:spacing w:val="1"/>
            <w:sz w:val="20"/>
            <w:u w:val="single"/>
          </w:rPr>
          <w:t> </w:t>
        </w:r>
        <w:r>
          <w:rPr>
            <w:sz w:val="20"/>
            <w:u w:val="single"/>
          </w:rPr>
          <w:t>Guidelines and</w:t>
        </w:r>
        <w:r>
          <w:rPr>
            <w:spacing w:val="1"/>
            <w:sz w:val="20"/>
            <w:u w:val="single"/>
          </w:rPr>
          <w:t> </w:t>
        </w:r>
        <w:r>
          <w:rPr>
            <w:sz w:val="20"/>
            <w:u w:val="single"/>
          </w:rPr>
          <w:t>Model</w:t>
        </w:r>
        <w:r>
          <w:rPr>
            <w:spacing w:val="1"/>
            <w:sz w:val="20"/>
            <w:u w:val="single"/>
          </w:rPr>
          <w:t> </w:t>
        </w:r>
        <w:r>
          <w:rPr>
            <w:sz w:val="20"/>
            <w:u w:val="single"/>
          </w:rPr>
          <w:t>Requirements for</w:t>
        </w:r>
        <w:r>
          <w:rPr>
            <w:spacing w:val="1"/>
            <w:sz w:val="20"/>
            <w:u w:val="single"/>
          </w:rPr>
          <w:t> </w:t>
        </w:r>
        <w:r>
          <w:rPr>
            <w:sz w:val="20"/>
            <w:u w:val="single"/>
          </w:rPr>
          <w:t>Renewable</w:t>
        </w:r>
        <w:r>
          <w:rPr>
            <w:spacing w:val="1"/>
            <w:sz w:val="20"/>
            <w:u w:val="single"/>
          </w:rPr>
          <w:t> </w:t>
        </w:r>
        <w:r>
          <w:rPr>
            <w:sz w:val="20"/>
            <w:u w:val="single"/>
          </w:rPr>
          <w:t>Ener</w:t>
        </w:r>
        <w:r>
          <w:rPr>
            <w:sz w:val="20"/>
            <w:u w:val="none"/>
          </w:rPr>
          <w:t>gy</w:t>
        </w:r>
        <w:r>
          <w:rPr>
            <w:spacing w:val="24"/>
            <w:sz w:val="20"/>
            <w:u w:val="single"/>
          </w:rPr>
          <w:t> </w:t>
        </w:r>
        <w:r>
          <w:rPr>
            <w:sz w:val="20"/>
            <w:u w:val="single"/>
          </w:rPr>
          <w:t>Facilities</w:t>
        </w:r>
      </w:hyperlink>
      <w:r>
        <w:rPr>
          <w:sz w:val="20"/>
          <w:u w:val="none"/>
        </w:rPr>
        <w:t> </w:t>
      </w:r>
      <w:r>
        <w:rPr>
          <w:spacing w:val="-2"/>
          <w:sz w:val="20"/>
          <w:u w:val="none"/>
        </w:rPr>
        <w:t>(2023)</w:t>
      </w:r>
    </w:p>
    <w:p>
      <w:pPr>
        <w:pStyle w:val="ListParagraph"/>
        <w:numPr>
          <w:ilvl w:val="0"/>
          <w:numId w:val="66"/>
        </w:numPr>
        <w:tabs>
          <w:tab w:pos="397" w:val="left" w:leader="none"/>
        </w:tabs>
        <w:spacing w:line="240" w:lineRule="auto" w:before="26" w:after="0"/>
        <w:ind w:left="397" w:right="0" w:hanging="189"/>
        <w:jc w:val="left"/>
        <w:rPr>
          <w:sz w:val="20"/>
        </w:rPr>
      </w:pPr>
      <w:hyperlink r:id="rId133">
        <w:r>
          <w:rPr>
            <w:sz w:val="20"/>
            <w:u w:val="single"/>
          </w:rPr>
          <w:t>CFA</w:t>
        </w:r>
        <w:r>
          <w:rPr>
            <w:spacing w:val="-1"/>
            <w:sz w:val="20"/>
            <w:u w:val="single"/>
          </w:rPr>
          <w:t> </w:t>
        </w:r>
        <w:r>
          <w:rPr>
            <w:sz w:val="20"/>
            <w:u w:val="single"/>
          </w:rPr>
          <w:t>Guidelines for the Provision of Emergenc</w:t>
        </w:r>
        <w:r>
          <w:rPr>
            <w:sz w:val="20"/>
            <w:u w:val="none"/>
          </w:rPr>
          <w:t>y</w:t>
        </w:r>
        <w:r>
          <w:rPr>
            <w:spacing w:val="21"/>
            <w:sz w:val="20"/>
            <w:u w:val="single"/>
          </w:rPr>
          <w:t> </w:t>
        </w:r>
        <w:r>
          <w:rPr>
            <w:sz w:val="20"/>
            <w:u w:val="single"/>
          </w:rPr>
          <w:t>Information</w:t>
        </w:r>
        <w:r>
          <w:rPr>
            <w:sz w:val="20"/>
            <w:u w:val="none"/>
          </w:rPr>
          <w:t> </w:t>
        </w:r>
        <w:r>
          <w:rPr>
            <w:spacing w:val="-2"/>
            <w:sz w:val="20"/>
            <w:u w:val="none"/>
          </w:rPr>
          <w:t>(</w:t>
        </w:r>
        <w:r>
          <w:rPr>
            <w:spacing w:val="-2"/>
            <w:sz w:val="20"/>
            <w:u w:val="single"/>
          </w:rPr>
          <w:t>2019</w:t>
        </w:r>
        <w:r>
          <w:rPr>
            <w:spacing w:val="-2"/>
            <w:sz w:val="20"/>
            <w:u w:val="none"/>
          </w:rPr>
          <w:t>)</w:t>
        </w:r>
      </w:hyperlink>
    </w:p>
    <w:p>
      <w:pPr>
        <w:pStyle w:val="ListParagraph"/>
        <w:numPr>
          <w:ilvl w:val="0"/>
          <w:numId w:val="66"/>
        </w:numPr>
        <w:tabs>
          <w:tab w:pos="397" w:val="left" w:leader="none"/>
        </w:tabs>
        <w:spacing w:line="240" w:lineRule="auto" w:before="26" w:after="0"/>
        <w:ind w:left="397" w:right="0" w:hanging="189"/>
        <w:jc w:val="left"/>
        <w:rPr>
          <w:sz w:val="20"/>
        </w:rPr>
      </w:pPr>
      <w:hyperlink r:id="rId38">
        <w:r>
          <w:rPr>
            <w:sz w:val="20"/>
            <w:u w:val="single"/>
          </w:rPr>
          <w:t>CFA</w:t>
        </w:r>
        <w:r>
          <w:rPr>
            <w:spacing w:val="5"/>
            <w:sz w:val="20"/>
            <w:u w:val="single"/>
          </w:rPr>
          <w:t> </w:t>
        </w:r>
        <w:r>
          <w:rPr>
            <w:sz w:val="20"/>
            <w:u w:val="single"/>
          </w:rPr>
          <w:t>Identification</w:t>
        </w:r>
        <w:r>
          <w:rPr>
            <w:spacing w:val="5"/>
            <w:sz w:val="20"/>
            <w:u w:val="single"/>
          </w:rPr>
          <w:t> </w:t>
        </w:r>
        <w:r>
          <w:rPr>
            <w:sz w:val="20"/>
            <w:u w:val="single"/>
          </w:rPr>
          <w:t>of</w:t>
        </w:r>
        <w:r>
          <w:rPr>
            <w:spacing w:val="5"/>
            <w:sz w:val="20"/>
            <w:u w:val="single"/>
          </w:rPr>
          <w:t> </w:t>
        </w:r>
        <w:r>
          <w:rPr>
            <w:sz w:val="20"/>
            <w:u w:val="single"/>
          </w:rPr>
          <w:t>Street</w:t>
        </w:r>
        <w:r>
          <w:rPr>
            <w:spacing w:val="6"/>
            <w:sz w:val="20"/>
            <w:u w:val="single"/>
          </w:rPr>
          <w:t> </w:t>
        </w:r>
        <w:r>
          <w:rPr>
            <w:sz w:val="20"/>
            <w:u w:val="single"/>
          </w:rPr>
          <w:t>H</w:t>
        </w:r>
        <w:r>
          <w:rPr>
            <w:sz w:val="20"/>
            <w:u w:val="none"/>
          </w:rPr>
          <w:t>y</w:t>
        </w:r>
        <w:r>
          <w:rPr>
            <w:sz w:val="20"/>
            <w:u w:val="single"/>
          </w:rPr>
          <w:t>drants</w:t>
        </w:r>
        <w:r>
          <w:rPr>
            <w:spacing w:val="5"/>
            <w:sz w:val="20"/>
            <w:u w:val="single"/>
          </w:rPr>
          <w:t> </w:t>
        </w:r>
        <w:r>
          <w:rPr>
            <w:sz w:val="20"/>
            <w:u w:val="single"/>
          </w:rPr>
          <w:t>for</w:t>
        </w:r>
        <w:r>
          <w:rPr>
            <w:spacing w:val="5"/>
            <w:sz w:val="20"/>
            <w:u w:val="single"/>
          </w:rPr>
          <w:t> </w:t>
        </w:r>
        <w:r>
          <w:rPr>
            <w:sz w:val="20"/>
            <w:u w:val="single"/>
          </w:rPr>
          <w:t>Firef</w:t>
        </w:r>
        <w:r>
          <w:rPr>
            <w:sz w:val="20"/>
            <w:u w:val="none"/>
          </w:rPr>
          <w:t>ig</w:t>
        </w:r>
        <w:r>
          <w:rPr>
            <w:sz w:val="20"/>
            <w:u w:val="single"/>
          </w:rPr>
          <w:t>hting</w:t>
        </w:r>
        <w:r>
          <w:rPr>
            <w:spacing w:val="5"/>
            <w:sz w:val="20"/>
            <w:u w:val="none"/>
          </w:rPr>
          <w:t> </w:t>
        </w:r>
        <w:r>
          <w:rPr>
            <w:sz w:val="20"/>
            <w:u w:val="single"/>
          </w:rPr>
          <w:t>Purposes</w:t>
        </w:r>
      </w:hyperlink>
      <w:r>
        <w:rPr>
          <w:spacing w:val="6"/>
          <w:sz w:val="20"/>
          <w:u w:val="none"/>
        </w:rPr>
        <w:t> </w:t>
      </w:r>
      <w:r>
        <w:rPr>
          <w:spacing w:val="-2"/>
          <w:sz w:val="20"/>
          <w:u w:val="none"/>
        </w:rPr>
        <w:t>(2019)</w:t>
      </w:r>
    </w:p>
    <w:p>
      <w:pPr>
        <w:pStyle w:val="ListParagraph"/>
        <w:numPr>
          <w:ilvl w:val="0"/>
          <w:numId w:val="66"/>
        </w:numPr>
        <w:tabs>
          <w:tab w:pos="397" w:val="left" w:leader="none"/>
        </w:tabs>
        <w:spacing w:line="240" w:lineRule="auto" w:before="26" w:after="0"/>
        <w:ind w:left="397" w:right="0" w:hanging="189"/>
        <w:jc w:val="left"/>
        <w:rPr>
          <w:sz w:val="20"/>
        </w:rPr>
      </w:pPr>
      <w:hyperlink r:id="rId26">
        <w:r>
          <w:rPr>
            <w:sz w:val="20"/>
            <w:u w:val="single"/>
          </w:rPr>
          <w:t>CFA</w:t>
        </w:r>
        <w:r>
          <w:rPr>
            <w:spacing w:val="6"/>
            <w:sz w:val="20"/>
            <w:u w:val="single"/>
          </w:rPr>
          <w:t> </w:t>
        </w:r>
        <w:r>
          <w:rPr>
            <w:sz w:val="20"/>
            <w:u w:val="single"/>
          </w:rPr>
          <w:t>Ne</w:t>
        </w:r>
        <w:r>
          <w:rPr>
            <w:sz w:val="20"/>
            <w:u w:val="none"/>
          </w:rPr>
          <w:t>ig</w:t>
        </w:r>
        <w:r>
          <w:rPr>
            <w:sz w:val="20"/>
            <w:u w:val="single"/>
          </w:rPr>
          <w:t>hbourhood</w:t>
        </w:r>
        <w:r>
          <w:rPr>
            <w:spacing w:val="7"/>
            <w:sz w:val="20"/>
            <w:u w:val="single"/>
          </w:rPr>
          <w:t> </w:t>
        </w:r>
        <w:r>
          <w:rPr>
            <w:sz w:val="20"/>
            <w:u w:val="single"/>
          </w:rPr>
          <w:t>Batteries</w:t>
        </w:r>
      </w:hyperlink>
      <w:r>
        <w:rPr>
          <w:spacing w:val="7"/>
          <w:sz w:val="20"/>
          <w:u w:val="none"/>
        </w:rPr>
        <w:t> </w:t>
      </w:r>
      <w:r>
        <w:rPr>
          <w:spacing w:val="-2"/>
          <w:sz w:val="20"/>
          <w:u w:val="none"/>
        </w:rPr>
        <w:t>(2023)</w:t>
      </w:r>
    </w:p>
    <w:p>
      <w:pPr>
        <w:pStyle w:val="Heading2"/>
      </w:pPr>
      <w:r>
        <w:rPr>
          <w:color w:val="CA151D"/>
          <w:spacing w:val="-2"/>
          <w:w w:val="110"/>
        </w:rPr>
        <w:t>Legislation</w:t>
      </w:r>
    </w:p>
    <w:p>
      <w:pPr>
        <w:spacing w:before="39"/>
        <w:ind w:left="57" w:right="0" w:firstLine="0"/>
        <w:jc w:val="left"/>
        <w:rPr>
          <w:i/>
          <w:sz w:val="20"/>
        </w:rPr>
      </w:pPr>
      <w:hyperlink r:id="rId47">
        <w:r>
          <w:rPr>
            <w:i/>
            <w:sz w:val="20"/>
            <w:u w:val="single"/>
          </w:rPr>
          <w:t>Building</w:t>
        </w:r>
        <w:r>
          <w:rPr>
            <w:i/>
            <w:spacing w:val="8"/>
            <w:sz w:val="20"/>
            <w:u w:val="single"/>
          </w:rPr>
          <w:t> </w:t>
        </w:r>
        <w:r>
          <w:rPr>
            <w:i/>
            <w:sz w:val="20"/>
            <w:u w:val="single"/>
          </w:rPr>
          <w:t>Regulations</w:t>
        </w:r>
        <w:r>
          <w:rPr>
            <w:i/>
            <w:spacing w:val="1"/>
            <w:sz w:val="20"/>
            <w:u w:val="single"/>
          </w:rPr>
          <w:t> </w:t>
        </w:r>
        <w:r>
          <w:rPr>
            <w:i/>
            <w:spacing w:val="-4"/>
            <w:sz w:val="20"/>
            <w:u w:val="single"/>
          </w:rPr>
          <w:t>2018</w:t>
        </w:r>
      </w:hyperlink>
    </w:p>
    <w:p>
      <w:pPr>
        <w:spacing w:line="266" w:lineRule="auto" w:before="26"/>
        <w:ind w:left="57" w:right="4072" w:firstLine="0"/>
        <w:jc w:val="left"/>
        <w:rPr>
          <w:i/>
          <w:sz w:val="20"/>
        </w:rPr>
      </w:pPr>
      <w:hyperlink r:id="rId85">
        <w:r>
          <w:rPr>
            <w:i/>
            <w:sz w:val="20"/>
            <w:u w:val="single"/>
          </w:rPr>
          <w:t>Dangerous</w:t>
        </w:r>
        <w:r>
          <w:rPr>
            <w:i/>
            <w:spacing w:val="-8"/>
            <w:sz w:val="20"/>
            <w:u w:val="single"/>
          </w:rPr>
          <w:t> </w:t>
        </w:r>
        <w:r>
          <w:rPr>
            <w:i/>
            <w:sz w:val="20"/>
            <w:u w:val="single"/>
          </w:rPr>
          <w:t>Goods</w:t>
        </w:r>
        <w:r>
          <w:rPr>
            <w:i/>
            <w:spacing w:val="-8"/>
            <w:sz w:val="20"/>
            <w:u w:val="single"/>
          </w:rPr>
          <w:t> </w:t>
        </w:r>
        <w:r>
          <w:rPr>
            <w:i/>
            <w:sz w:val="20"/>
            <w:u w:val="single"/>
          </w:rPr>
          <w:t>(Storage</w:t>
        </w:r>
        <w:r>
          <w:rPr>
            <w:i/>
            <w:spacing w:val="-8"/>
            <w:sz w:val="20"/>
            <w:u w:val="single"/>
          </w:rPr>
          <w:t> </w:t>
        </w:r>
        <w:r>
          <w:rPr>
            <w:i/>
            <w:sz w:val="20"/>
            <w:u w:val="single"/>
          </w:rPr>
          <w:t>and</w:t>
        </w:r>
        <w:r>
          <w:rPr>
            <w:i/>
            <w:spacing w:val="-8"/>
            <w:sz w:val="20"/>
            <w:u w:val="single"/>
          </w:rPr>
          <w:t> </w:t>
        </w:r>
        <w:r>
          <w:rPr>
            <w:i/>
            <w:sz w:val="20"/>
            <w:u w:val="single"/>
          </w:rPr>
          <w:t>Handling</w:t>
        </w:r>
        <w:r>
          <w:rPr>
            <w:i/>
            <w:sz w:val="20"/>
            <w:u w:val="none"/>
          </w:rPr>
          <w:t>)</w:t>
        </w:r>
        <w:r>
          <w:rPr>
            <w:i/>
            <w:spacing w:val="12"/>
            <w:sz w:val="20"/>
            <w:u w:val="single"/>
          </w:rPr>
          <w:t> </w:t>
        </w:r>
        <w:r>
          <w:rPr>
            <w:i/>
            <w:sz w:val="20"/>
            <w:u w:val="single"/>
          </w:rPr>
          <w:t>Regulations</w:t>
        </w:r>
        <w:r>
          <w:rPr>
            <w:i/>
            <w:spacing w:val="-8"/>
            <w:sz w:val="20"/>
            <w:u w:val="single"/>
          </w:rPr>
          <w:t> </w:t>
        </w:r>
        <w:r>
          <w:rPr>
            <w:i/>
            <w:sz w:val="20"/>
            <w:u w:val="single"/>
          </w:rPr>
          <w:t>2022</w:t>
        </w:r>
      </w:hyperlink>
      <w:r>
        <w:rPr>
          <w:i/>
          <w:sz w:val="20"/>
          <w:u w:val="none"/>
        </w:rPr>
        <w:t> </w:t>
      </w:r>
      <w:hyperlink r:id="rId18">
        <w:r>
          <w:rPr>
            <w:i/>
            <w:sz w:val="20"/>
            <w:u w:val="single"/>
          </w:rPr>
          <w:t>Residential Tenancies Act 1997</w:t>
        </w:r>
      </w:hyperlink>
    </w:p>
    <w:p>
      <w:pPr>
        <w:spacing w:line="266" w:lineRule="auto" w:before="0"/>
        <w:ind w:left="57" w:right="389" w:firstLine="0"/>
        <w:jc w:val="left"/>
        <w:rPr>
          <w:i/>
          <w:sz w:val="20"/>
        </w:rPr>
      </w:pPr>
      <w:hyperlink r:id="rId17">
        <w:r>
          <w:rPr>
            <w:i/>
            <w:sz w:val="20"/>
            <w:u w:val="single"/>
          </w:rPr>
          <w:t>Residential Tenancies (Caravan Parks and Movable Dwellings Registration and Standards</w:t>
        </w:r>
        <w:r>
          <w:rPr>
            <w:i/>
            <w:sz w:val="20"/>
            <w:u w:val="none"/>
          </w:rPr>
          <w:t>)</w:t>
        </w:r>
        <w:r>
          <w:rPr>
            <w:i/>
            <w:spacing w:val="24"/>
            <w:sz w:val="20"/>
            <w:u w:val="single"/>
          </w:rPr>
          <w:t> </w:t>
        </w:r>
        <w:r>
          <w:rPr>
            <w:i/>
            <w:sz w:val="20"/>
            <w:u w:val="single"/>
          </w:rPr>
          <w:t>Regulations 2024</w:t>
        </w:r>
      </w:hyperlink>
      <w:r>
        <w:rPr>
          <w:i/>
          <w:sz w:val="20"/>
          <w:u w:val="none"/>
        </w:rPr>
        <w:t> </w:t>
      </w:r>
      <w:hyperlink r:id="rId22">
        <w:r>
          <w:rPr>
            <w:i/>
            <w:sz w:val="20"/>
            <w:u w:val="single"/>
          </w:rPr>
          <w:t>Victoria Planning Provisions</w:t>
        </w:r>
      </w:hyperlink>
    </w:p>
    <w:p>
      <w:pPr>
        <w:pStyle w:val="Heading2"/>
        <w:spacing w:before="161"/>
      </w:pPr>
      <w:r>
        <w:rPr>
          <w:color w:val="CA151D"/>
          <w:w w:val="105"/>
        </w:rPr>
        <w:t>Australian</w:t>
      </w:r>
      <w:r>
        <w:rPr>
          <w:color w:val="CA151D"/>
          <w:spacing w:val="-4"/>
          <w:w w:val="105"/>
        </w:rPr>
        <w:t> </w:t>
      </w:r>
      <w:r>
        <w:rPr>
          <w:color w:val="CA151D"/>
          <w:spacing w:val="-2"/>
          <w:w w:val="110"/>
        </w:rPr>
        <w:t>Standards</w:t>
      </w:r>
    </w:p>
    <w:p>
      <w:pPr>
        <w:pStyle w:val="Heading5"/>
        <w:rPr>
          <w:i/>
        </w:rPr>
      </w:pPr>
      <w:r>
        <w:rPr>
          <w:i/>
          <w:spacing w:val="-2"/>
          <w:w w:val="105"/>
        </w:rPr>
        <w:t>Fire</w:t>
      </w:r>
      <w:r>
        <w:rPr>
          <w:i/>
          <w:spacing w:val="-3"/>
          <w:w w:val="105"/>
        </w:rPr>
        <w:t> </w:t>
      </w:r>
      <w:r>
        <w:rPr>
          <w:i/>
          <w:spacing w:val="-2"/>
          <w:w w:val="105"/>
        </w:rPr>
        <w:t>Protection</w:t>
      </w:r>
      <w:r>
        <w:rPr>
          <w:i/>
          <w:spacing w:val="-3"/>
          <w:w w:val="105"/>
        </w:rPr>
        <w:t> </w:t>
      </w:r>
      <w:r>
        <w:rPr>
          <w:i/>
          <w:spacing w:val="-2"/>
          <w:w w:val="105"/>
        </w:rPr>
        <w:t>Equipment</w:t>
      </w:r>
    </w:p>
    <w:p>
      <w:pPr>
        <w:pStyle w:val="BodyText"/>
        <w:spacing w:line="266" w:lineRule="auto" w:before="31"/>
        <w:ind w:left="57" w:right="1536"/>
      </w:pPr>
      <w:hyperlink r:id="rId37">
        <w:r>
          <w:rPr>
            <w:spacing w:val="-2"/>
            <w:w w:val="105"/>
            <w:u w:val="single"/>
          </w:rPr>
          <w:t>AS</w:t>
        </w:r>
        <w:r>
          <w:rPr>
            <w:spacing w:val="-5"/>
            <w:w w:val="105"/>
            <w:u w:val="single"/>
          </w:rPr>
          <w:t> </w:t>
        </w:r>
        <w:r>
          <w:rPr>
            <w:spacing w:val="-2"/>
            <w:w w:val="105"/>
            <w:u w:val="single"/>
          </w:rPr>
          <w:t>2419.1-2021:</w:t>
        </w:r>
        <w:r>
          <w:rPr>
            <w:spacing w:val="-5"/>
            <w:w w:val="105"/>
            <w:u w:val="single"/>
          </w:rPr>
          <w:t> </w:t>
        </w:r>
        <w:r>
          <w:rPr>
            <w:spacing w:val="-2"/>
            <w:w w:val="105"/>
            <w:u w:val="single"/>
          </w:rPr>
          <w:t>Fire</w:t>
        </w:r>
        <w:r>
          <w:rPr>
            <w:spacing w:val="-5"/>
            <w:w w:val="105"/>
            <w:u w:val="single"/>
          </w:rPr>
          <w:t> </w:t>
        </w:r>
        <w:r>
          <w:rPr>
            <w:spacing w:val="-2"/>
            <w:w w:val="105"/>
            <w:u w:val="single"/>
          </w:rPr>
          <w:t>h</w:t>
        </w:r>
        <w:r>
          <w:rPr>
            <w:spacing w:val="-2"/>
            <w:w w:val="105"/>
            <w:u w:val="none"/>
          </w:rPr>
          <w:t>y</w:t>
        </w:r>
        <w:r>
          <w:rPr>
            <w:spacing w:val="-2"/>
            <w:w w:val="105"/>
            <w:u w:val="single"/>
          </w:rPr>
          <w:t>drant</w:t>
        </w:r>
        <w:r>
          <w:rPr>
            <w:spacing w:val="-5"/>
            <w:w w:val="105"/>
            <w:u w:val="single"/>
          </w:rPr>
          <w:t> </w:t>
        </w:r>
        <w:r>
          <w:rPr>
            <w:spacing w:val="-2"/>
            <w:w w:val="105"/>
            <w:u w:val="single"/>
          </w:rPr>
          <w:t>installations</w:t>
        </w:r>
      </w:hyperlink>
      <w:r>
        <w:rPr>
          <w:spacing w:val="-2"/>
          <w:w w:val="105"/>
          <w:u w:val="single"/>
        </w:rPr>
        <w:t>,</w:t>
      </w:r>
      <w:r>
        <w:rPr>
          <w:spacing w:val="-5"/>
          <w:w w:val="105"/>
          <w:u w:val="single"/>
        </w:rPr>
        <w:t> </w:t>
      </w:r>
      <w:r>
        <w:rPr>
          <w:spacing w:val="-2"/>
          <w:w w:val="105"/>
          <w:u w:val="single"/>
        </w:rPr>
        <w:t>Part</w:t>
      </w:r>
      <w:r>
        <w:rPr>
          <w:spacing w:val="-5"/>
          <w:w w:val="105"/>
          <w:u w:val="single"/>
        </w:rPr>
        <w:t> </w:t>
      </w:r>
      <w:r>
        <w:rPr>
          <w:spacing w:val="-2"/>
          <w:w w:val="105"/>
          <w:u w:val="single"/>
        </w:rPr>
        <w:t>1:</w:t>
      </w:r>
      <w:r>
        <w:rPr>
          <w:spacing w:val="-5"/>
          <w:w w:val="105"/>
          <w:u w:val="single"/>
        </w:rPr>
        <w:t> </w:t>
      </w:r>
      <w:r>
        <w:rPr>
          <w:spacing w:val="-2"/>
          <w:w w:val="105"/>
          <w:u w:val="single"/>
        </w:rPr>
        <w:t>S</w:t>
      </w:r>
      <w:r>
        <w:rPr>
          <w:spacing w:val="-2"/>
          <w:w w:val="105"/>
          <w:u w:val="none"/>
        </w:rPr>
        <w:t>y</w:t>
      </w:r>
      <w:r>
        <w:rPr>
          <w:spacing w:val="-2"/>
          <w:w w:val="105"/>
          <w:u w:val="single"/>
        </w:rPr>
        <w:t>stem</w:t>
      </w:r>
      <w:r>
        <w:rPr>
          <w:spacing w:val="-5"/>
          <w:w w:val="105"/>
          <w:u w:val="single"/>
        </w:rPr>
        <w:t> </w:t>
      </w:r>
      <w:r>
        <w:rPr>
          <w:spacing w:val="-2"/>
          <w:w w:val="105"/>
          <w:u w:val="single"/>
        </w:rPr>
        <w:t>des</w:t>
      </w:r>
      <w:r>
        <w:rPr>
          <w:spacing w:val="-2"/>
          <w:w w:val="105"/>
          <w:u w:val="none"/>
        </w:rPr>
        <w:t>ig</w:t>
      </w:r>
      <w:r>
        <w:rPr>
          <w:spacing w:val="-2"/>
          <w:w w:val="105"/>
          <w:u w:val="single"/>
        </w:rPr>
        <w:t>n</w:t>
      </w:r>
      <w:r>
        <w:rPr>
          <w:spacing w:val="-2"/>
          <w:w w:val="105"/>
          <w:u w:val="none"/>
        </w:rPr>
        <w:t>,</w:t>
      </w:r>
      <w:r>
        <w:rPr>
          <w:spacing w:val="-13"/>
          <w:w w:val="105"/>
          <w:u w:val="single"/>
        </w:rPr>
        <w:t> </w:t>
      </w:r>
      <w:r>
        <w:rPr>
          <w:spacing w:val="-2"/>
          <w:w w:val="105"/>
          <w:u w:val="single"/>
        </w:rPr>
        <w:t>installation</w:t>
      </w:r>
      <w:r>
        <w:rPr>
          <w:spacing w:val="-5"/>
          <w:w w:val="105"/>
          <w:u w:val="single"/>
        </w:rPr>
        <w:t> </w:t>
      </w:r>
      <w:r>
        <w:rPr>
          <w:spacing w:val="-2"/>
          <w:w w:val="105"/>
          <w:u w:val="single"/>
        </w:rPr>
        <w:t>and</w:t>
      </w:r>
      <w:r>
        <w:rPr>
          <w:spacing w:val="-5"/>
          <w:w w:val="105"/>
          <w:u w:val="single"/>
        </w:rPr>
        <w:t> </w:t>
      </w:r>
      <w:r>
        <w:rPr>
          <w:spacing w:val="-2"/>
          <w:w w:val="105"/>
          <w:u w:val="single"/>
        </w:rPr>
        <w:t>commissioning</w:t>
      </w:r>
      <w:r>
        <w:rPr>
          <w:spacing w:val="-2"/>
          <w:w w:val="105"/>
          <w:u w:val="none"/>
        </w:rPr>
        <w:t> </w:t>
      </w:r>
      <w:hyperlink r:id="rId33">
        <w:r>
          <w:rPr>
            <w:w w:val="105"/>
            <w:u w:val="single"/>
          </w:rPr>
          <w:t>AS 2441-2005: Fire hose reels</w:t>
        </w:r>
      </w:hyperlink>
    </w:p>
    <w:p>
      <w:pPr>
        <w:pStyle w:val="BodyText"/>
        <w:spacing w:line="242" w:lineRule="exact"/>
        <w:ind w:left="57"/>
      </w:pPr>
      <w:hyperlink r:id="rId31">
        <w:r>
          <w:rPr>
            <w:u w:val="single"/>
          </w:rPr>
          <w:t>AS</w:t>
        </w:r>
        <w:r>
          <w:rPr>
            <w:spacing w:val="-4"/>
            <w:u w:val="single"/>
          </w:rPr>
          <w:t> </w:t>
        </w:r>
        <w:r>
          <w:rPr>
            <w:u w:val="single"/>
          </w:rPr>
          <w:t>2444-2001:</w:t>
        </w:r>
        <w:r>
          <w:rPr>
            <w:spacing w:val="-3"/>
            <w:u w:val="single"/>
          </w:rPr>
          <w:t> </w:t>
        </w:r>
        <w:r>
          <w:rPr>
            <w:u w:val="single"/>
          </w:rPr>
          <w:t>Portable</w:t>
        </w:r>
        <w:r>
          <w:rPr>
            <w:spacing w:val="-3"/>
            <w:u w:val="single"/>
          </w:rPr>
          <w:t> </w:t>
        </w:r>
        <w:r>
          <w:rPr>
            <w:u w:val="single"/>
          </w:rPr>
          <w:t>fire</w:t>
        </w:r>
        <w:r>
          <w:rPr>
            <w:spacing w:val="-3"/>
            <w:u w:val="single"/>
          </w:rPr>
          <w:t> </w:t>
        </w:r>
        <w:r>
          <w:rPr>
            <w:u w:val="single"/>
          </w:rPr>
          <w:t>extinguishers</w:t>
        </w:r>
        <w:r>
          <w:rPr>
            <w:spacing w:val="-3"/>
            <w:u w:val="single"/>
          </w:rPr>
          <w:t> </w:t>
        </w:r>
        <w:r>
          <w:rPr>
            <w:u w:val="single"/>
          </w:rPr>
          <w:t>and</w:t>
        </w:r>
        <w:r>
          <w:rPr>
            <w:spacing w:val="-3"/>
            <w:u w:val="single"/>
          </w:rPr>
          <w:t> </w:t>
        </w:r>
        <w:r>
          <w:rPr>
            <w:u w:val="single"/>
          </w:rPr>
          <w:t>fire</w:t>
        </w:r>
        <w:r>
          <w:rPr>
            <w:spacing w:val="-3"/>
            <w:u w:val="single"/>
          </w:rPr>
          <w:t> </w:t>
        </w:r>
        <w:r>
          <w:rPr>
            <w:spacing w:val="-2"/>
            <w:u w:val="single"/>
          </w:rPr>
          <w:t>blankets</w:t>
        </w:r>
      </w:hyperlink>
    </w:p>
    <w:p>
      <w:pPr>
        <w:pStyle w:val="BodyText"/>
        <w:spacing w:before="26"/>
        <w:ind w:left="57"/>
      </w:pPr>
      <w:hyperlink r:id="rId134">
        <w:r>
          <w:rPr>
            <w:u w:val="single"/>
          </w:rPr>
          <w:t>AS</w:t>
        </w:r>
        <w:r>
          <w:rPr>
            <w:spacing w:val="-2"/>
            <w:u w:val="single"/>
          </w:rPr>
          <w:t> </w:t>
        </w:r>
        <w:r>
          <w:rPr>
            <w:u w:val="single"/>
          </w:rPr>
          <w:t>2941-2013:</w:t>
        </w:r>
        <w:r>
          <w:rPr>
            <w:spacing w:val="-2"/>
            <w:u w:val="single"/>
          </w:rPr>
          <w:t> </w:t>
        </w:r>
        <w:r>
          <w:rPr>
            <w:u w:val="single"/>
          </w:rPr>
          <w:t>Fixed</w:t>
        </w:r>
        <w:r>
          <w:rPr>
            <w:spacing w:val="-2"/>
            <w:u w:val="single"/>
          </w:rPr>
          <w:t> </w:t>
        </w:r>
        <w:r>
          <w:rPr>
            <w:u w:val="single"/>
          </w:rPr>
          <w:t>fire</w:t>
        </w:r>
        <w:r>
          <w:rPr>
            <w:spacing w:val="-2"/>
            <w:u w:val="single"/>
          </w:rPr>
          <w:t> </w:t>
        </w:r>
        <w:r>
          <w:rPr>
            <w:u w:val="single"/>
          </w:rPr>
          <w:t>protection</w:t>
        </w:r>
        <w:r>
          <w:rPr>
            <w:spacing w:val="-2"/>
            <w:u w:val="single"/>
          </w:rPr>
          <w:t> </w:t>
        </w:r>
        <w:r>
          <w:rPr>
            <w:u w:val="single"/>
          </w:rPr>
          <w:t>installations</w:t>
        </w:r>
        <w:r>
          <w:rPr>
            <w:spacing w:val="-2"/>
            <w:u w:val="single"/>
          </w:rPr>
          <w:t> </w:t>
        </w:r>
        <w:r>
          <w:rPr>
            <w:u w:val="single"/>
          </w:rPr>
          <w:t>—</w:t>
        </w:r>
        <w:r>
          <w:rPr>
            <w:spacing w:val="-2"/>
            <w:u w:val="single"/>
          </w:rPr>
          <w:t> </w:t>
        </w:r>
        <w:r>
          <w:rPr>
            <w:u w:val="single"/>
          </w:rPr>
          <w:t>Pumpset</w:t>
        </w:r>
        <w:r>
          <w:rPr>
            <w:spacing w:val="-2"/>
            <w:u w:val="single"/>
          </w:rPr>
          <w:t> s</w:t>
        </w:r>
        <w:r>
          <w:rPr>
            <w:spacing w:val="-2"/>
            <w:u w:val="none"/>
          </w:rPr>
          <w:t>y</w:t>
        </w:r>
        <w:r>
          <w:rPr>
            <w:spacing w:val="-2"/>
            <w:u w:val="single"/>
          </w:rPr>
          <w:t>stems</w:t>
        </w:r>
      </w:hyperlink>
    </w:p>
    <w:p>
      <w:pPr>
        <w:pStyle w:val="BodyText"/>
        <w:spacing w:before="26"/>
        <w:ind w:left="57"/>
      </w:pPr>
      <w:hyperlink r:id="rId135">
        <w:r>
          <w:rPr>
            <w:u w:val="single"/>
          </w:rPr>
          <w:t>AS</w:t>
        </w:r>
        <w:r>
          <w:rPr>
            <w:spacing w:val="4"/>
            <w:u w:val="single"/>
          </w:rPr>
          <w:t> </w:t>
        </w:r>
        <w:r>
          <w:rPr>
            <w:u w:val="single"/>
          </w:rPr>
          <w:t>3786-2023:</w:t>
        </w:r>
        <w:r>
          <w:rPr>
            <w:spacing w:val="4"/>
            <w:u w:val="single"/>
          </w:rPr>
          <w:t> </w:t>
        </w:r>
        <w:r>
          <w:rPr>
            <w:u w:val="single"/>
          </w:rPr>
          <w:t>Smoke</w:t>
        </w:r>
        <w:r>
          <w:rPr>
            <w:spacing w:val="4"/>
            <w:u w:val="single"/>
          </w:rPr>
          <w:t> </w:t>
        </w:r>
        <w:r>
          <w:rPr>
            <w:u w:val="single"/>
          </w:rPr>
          <w:t>alarms</w:t>
        </w:r>
        <w:r>
          <w:rPr>
            <w:spacing w:val="4"/>
            <w:u w:val="single"/>
          </w:rPr>
          <w:t> </w:t>
        </w:r>
        <w:r>
          <w:rPr>
            <w:u w:val="single"/>
          </w:rPr>
          <w:t>using</w:t>
        </w:r>
        <w:r>
          <w:rPr>
            <w:spacing w:val="4"/>
            <w:u w:val="none"/>
          </w:rPr>
          <w:t> </w:t>
        </w:r>
        <w:r>
          <w:rPr>
            <w:u w:val="single"/>
          </w:rPr>
          <w:t>scattered</w:t>
        </w:r>
        <w:r>
          <w:rPr>
            <w:spacing w:val="4"/>
            <w:u w:val="single"/>
          </w:rPr>
          <w:t> </w:t>
        </w:r>
        <w:r>
          <w:rPr>
            <w:u w:val="single"/>
          </w:rPr>
          <w:t>l</w:t>
        </w:r>
        <w:r>
          <w:rPr>
            <w:u w:val="none"/>
          </w:rPr>
          <w:t>ig</w:t>
        </w:r>
        <w:r>
          <w:rPr>
            <w:u w:val="single"/>
          </w:rPr>
          <w:t>ht</w:t>
        </w:r>
        <w:r>
          <w:rPr>
            <w:u w:val="none"/>
          </w:rPr>
          <w:t>,</w:t>
        </w:r>
        <w:r>
          <w:rPr>
            <w:spacing w:val="-8"/>
            <w:u w:val="single"/>
          </w:rPr>
          <w:t> </w:t>
        </w:r>
        <w:r>
          <w:rPr>
            <w:u w:val="single"/>
          </w:rPr>
          <w:t>transmitted</w:t>
        </w:r>
        <w:r>
          <w:rPr>
            <w:spacing w:val="4"/>
            <w:u w:val="single"/>
          </w:rPr>
          <w:t> </w:t>
        </w:r>
        <w:r>
          <w:rPr>
            <w:u w:val="single"/>
          </w:rPr>
          <w:t>l</w:t>
        </w:r>
        <w:r>
          <w:rPr>
            <w:u w:val="none"/>
          </w:rPr>
          <w:t>ig</w:t>
        </w:r>
        <w:r>
          <w:rPr>
            <w:u w:val="single"/>
          </w:rPr>
          <w:t>ht</w:t>
        </w:r>
        <w:r>
          <w:rPr>
            <w:spacing w:val="4"/>
            <w:u w:val="single"/>
          </w:rPr>
          <w:t> </w:t>
        </w:r>
        <w:r>
          <w:rPr>
            <w:u w:val="single"/>
          </w:rPr>
          <w:t>or</w:t>
        </w:r>
        <w:r>
          <w:rPr>
            <w:spacing w:val="4"/>
            <w:u w:val="single"/>
          </w:rPr>
          <w:t> </w:t>
        </w:r>
        <w:r>
          <w:rPr>
            <w:spacing w:val="-2"/>
            <w:u w:val="single"/>
          </w:rPr>
          <w:t>ionization</w:t>
        </w:r>
      </w:hyperlink>
    </w:p>
    <w:p>
      <w:pPr>
        <w:pStyle w:val="Heading5"/>
        <w:spacing w:before="187"/>
        <w:rPr>
          <w:i/>
        </w:rPr>
      </w:pPr>
      <w:r>
        <w:rPr>
          <w:i/>
        </w:rPr>
        <w:t>Dangerous</w:t>
      </w:r>
      <w:r>
        <w:rPr>
          <w:i/>
          <w:spacing w:val="11"/>
        </w:rPr>
        <w:t> </w:t>
      </w:r>
      <w:r>
        <w:rPr>
          <w:i/>
          <w:spacing w:val="-4"/>
        </w:rPr>
        <w:t>Goods</w:t>
      </w:r>
    </w:p>
    <w:p>
      <w:pPr>
        <w:pStyle w:val="BodyText"/>
        <w:spacing w:line="266" w:lineRule="auto" w:before="31"/>
        <w:ind w:left="57" w:right="3150"/>
      </w:pPr>
      <w:hyperlink r:id="rId90">
        <w:r>
          <w:rPr>
            <w:u w:val="single"/>
          </w:rPr>
          <w:t>AS 1940-2017: The storage and handling</w:t>
        </w:r>
        <w:r>
          <w:rPr>
            <w:u w:val="none"/>
          </w:rPr>
          <w:t> </w:t>
        </w:r>
        <w:r>
          <w:rPr>
            <w:u w:val="single"/>
          </w:rPr>
          <w:t>of flammable and combustible liquids</w:t>
        </w:r>
      </w:hyperlink>
      <w:r>
        <w:rPr>
          <w:u w:val="none"/>
        </w:rPr>
        <w:t> </w:t>
      </w:r>
      <w:hyperlink r:id="rId88">
        <w:r>
          <w:rPr>
            <w:w w:val="105"/>
            <w:u w:val="single"/>
          </w:rPr>
          <w:t>AS</w:t>
        </w:r>
        <w:r>
          <w:rPr>
            <w:spacing w:val="-12"/>
            <w:w w:val="105"/>
            <w:u w:val="single"/>
          </w:rPr>
          <w:t> </w:t>
        </w:r>
        <w:r>
          <w:rPr>
            <w:w w:val="105"/>
            <w:u w:val="single"/>
          </w:rPr>
          <w:t>2473.1-2006:</w:t>
        </w:r>
        <w:r>
          <w:rPr>
            <w:spacing w:val="-12"/>
            <w:w w:val="105"/>
            <w:u w:val="single"/>
          </w:rPr>
          <w:t> </w:t>
        </w:r>
        <w:r>
          <w:rPr>
            <w:w w:val="105"/>
            <w:u w:val="single"/>
          </w:rPr>
          <w:t>Valves</w:t>
        </w:r>
        <w:r>
          <w:rPr>
            <w:spacing w:val="-12"/>
            <w:w w:val="105"/>
            <w:u w:val="single"/>
          </w:rPr>
          <w:t> </w:t>
        </w:r>
        <w:r>
          <w:rPr>
            <w:w w:val="105"/>
            <w:u w:val="single"/>
          </w:rPr>
          <w:t>for</w:t>
        </w:r>
        <w:r>
          <w:rPr>
            <w:spacing w:val="-11"/>
            <w:w w:val="105"/>
            <w:u w:val="single"/>
          </w:rPr>
          <w:t> </w:t>
        </w:r>
        <w:r>
          <w:rPr>
            <w:w w:val="105"/>
            <w:u w:val="single"/>
          </w:rPr>
          <w:t>compressed</w:t>
        </w:r>
        <w:r>
          <w:rPr>
            <w:spacing w:val="-12"/>
            <w:w w:val="105"/>
            <w:u w:val="none"/>
          </w:rPr>
          <w:t> </w:t>
        </w:r>
        <w:r>
          <w:rPr>
            <w:w w:val="105"/>
            <w:u w:val="none"/>
          </w:rPr>
          <w:t>g</w:t>
        </w:r>
        <w:r>
          <w:rPr>
            <w:w w:val="105"/>
            <w:u w:val="single"/>
          </w:rPr>
          <w:t>as</w:t>
        </w:r>
        <w:r>
          <w:rPr>
            <w:spacing w:val="-12"/>
            <w:w w:val="105"/>
            <w:u w:val="single"/>
          </w:rPr>
          <w:t> </w:t>
        </w:r>
        <w:r>
          <w:rPr>
            <w:w w:val="105"/>
            <w:u w:val="single"/>
          </w:rPr>
          <w:t>c</w:t>
        </w:r>
        <w:r>
          <w:rPr>
            <w:w w:val="105"/>
            <w:u w:val="none"/>
          </w:rPr>
          <w:t>y</w:t>
        </w:r>
        <w:r>
          <w:rPr>
            <w:w w:val="105"/>
            <w:u w:val="single"/>
          </w:rPr>
          <w:t>linders</w:t>
        </w:r>
      </w:hyperlink>
      <w:r>
        <w:rPr>
          <w:w w:val="105"/>
          <w:u w:val="single"/>
        </w:rPr>
        <w:t>,</w:t>
      </w:r>
      <w:r>
        <w:rPr>
          <w:spacing w:val="-12"/>
          <w:w w:val="105"/>
          <w:u w:val="single"/>
        </w:rPr>
        <w:t> </w:t>
      </w:r>
      <w:r>
        <w:rPr>
          <w:w w:val="105"/>
          <w:u w:val="single"/>
        </w:rPr>
        <w:t>Part</w:t>
      </w:r>
      <w:r>
        <w:rPr>
          <w:spacing w:val="-11"/>
          <w:w w:val="105"/>
          <w:u w:val="single"/>
        </w:rPr>
        <w:t> </w:t>
      </w:r>
      <w:r>
        <w:rPr>
          <w:w w:val="105"/>
          <w:u w:val="single"/>
        </w:rPr>
        <w:t>1:</w:t>
      </w:r>
      <w:r>
        <w:rPr>
          <w:spacing w:val="-12"/>
          <w:w w:val="105"/>
          <w:u w:val="single"/>
        </w:rPr>
        <w:t> </w:t>
      </w:r>
      <w:r>
        <w:rPr>
          <w:w w:val="105"/>
          <w:u w:val="single"/>
        </w:rPr>
        <w:t>Specifications</w:t>
      </w:r>
    </w:p>
    <w:p>
      <w:pPr>
        <w:pStyle w:val="BodyText"/>
        <w:spacing w:line="266" w:lineRule="auto"/>
        <w:ind w:left="57" w:right="4072"/>
      </w:pPr>
      <w:hyperlink r:id="rId93">
        <w:r>
          <w:rPr>
            <w:u w:val="single"/>
          </w:rPr>
          <w:t>AS 3780-2023: The storage and handling</w:t>
        </w:r>
        <w:r>
          <w:rPr>
            <w:u w:val="none"/>
          </w:rPr>
          <w:t> </w:t>
        </w:r>
        <w:r>
          <w:rPr>
            <w:u w:val="single"/>
          </w:rPr>
          <w:t>of corrosive substances</w:t>
        </w:r>
      </w:hyperlink>
      <w:r>
        <w:rPr>
          <w:u w:val="none"/>
        </w:rPr>
        <w:t> </w:t>
      </w:r>
      <w:hyperlink r:id="rId28">
        <w:r>
          <w:rPr>
            <w:w w:val="105"/>
            <w:u w:val="single"/>
          </w:rPr>
          <w:t>AS/NZS</w:t>
        </w:r>
        <w:r>
          <w:rPr>
            <w:spacing w:val="-3"/>
            <w:w w:val="105"/>
            <w:u w:val="single"/>
          </w:rPr>
          <w:t> </w:t>
        </w:r>
        <w:r>
          <w:rPr>
            <w:w w:val="105"/>
            <w:u w:val="single"/>
          </w:rPr>
          <w:t>1596-2014:</w:t>
        </w:r>
        <w:r>
          <w:rPr>
            <w:spacing w:val="-3"/>
            <w:w w:val="105"/>
            <w:u w:val="single"/>
          </w:rPr>
          <w:t> </w:t>
        </w:r>
        <w:r>
          <w:rPr>
            <w:w w:val="105"/>
            <w:u w:val="single"/>
          </w:rPr>
          <w:t>The</w:t>
        </w:r>
        <w:r>
          <w:rPr>
            <w:spacing w:val="-3"/>
            <w:w w:val="105"/>
            <w:u w:val="single"/>
          </w:rPr>
          <w:t> </w:t>
        </w:r>
        <w:r>
          <w:rPr>
            <w:w w:val="105"/>
            <w:u w:val="single"/>
          </w:rPr>
          <w:t>storage</w:t>
        </w:r>
        <w:r>
          <w:rPr>
            <w:spacing w:val="-3"/>
            <w:w w:val="105"/>
            <w:u w:val="single"/>
          </w:rPr>
          <w:t> </w:t>
        </w:r>
        <w:r>
          <w:rPr>
            <w:w w:val="105"/>
            <w:u w:val="single"/>
          </w:rPr>
          <w:t>and</w:t>
        </w:r>
        <w:r>
          <w:rPr>
            <w:spacing w:val="-3"/>
            <w:w w:val="105"/>
            <w:u w:val="single"/>
          </w:rPr>
          <w:t> </w:t>
        </w:r>
        <w:r>
          <w:rPr>
            <w:w w:val="105"/>
            <w:u w:val="single"/>
          </w:rPr>
          <w:t>handling</w:t>
        </w:r>
        <w:r>
          <w:rPr>
            <w:spacing w:val="-3"/>
            <w:w w:val="105"/>
            <w:u w:val="none"/>
          </w:rPr>
          <w:t> </w:t>
        </w:r>
        <w:r>
          <w:rPr>
            <w:w w:val="105"/>
            <w:u w:val="single"/>
          </w:rPr>
          <w:t>of</w:t>
        </w:r>
        <w:r>
          <w:rPr>
            <w:spacing w:val="-3"/>
            <w:w w:val="105"/>
            <w:u w:val="single"/>
          </w:rPr>
          <w:t> </w:t>
        </w:r>
        <w:r>
          <w:rPr>
            <w:w w:val="105"/>
            <w:u w:val="single"/>
          </w:rPr>
          <w:t>LP</w:t>
        </w:r>
        <w:r>
          <w:rPr>
            <w:spacing w:val="-3"/>
            <w:w w:val="105"/>
            <w:u w:val="single"/>
          </w:rPr>
          <w:t> </w:t>
        </w:r>
        <w:r>
          <w:rPr>
            <w:w w:val="105"/>
            <w:u w:val="single"/>
          </w:rPr>
          <w:t>Gas</w:t>
        </w:r>
      </w:hyperlink>
    </w:p>
    <w:p>
      <w:pPr>
        <w:pStyle w:val="BodyText"/>
        <w:spacing w:line="242" w:lineRule="exact"/>
        <w:ind w:left="57"/>
      </w:pPr>
      <w:hyperlink r:id="rId87">
        <w:r>
          <w:rPr>
            <w:u w:val="single"/>
          </w:rPr>
          <w:t>AS/NZS</w:t>
        </w:r>
        <w:r>
          <w:rPr>
            <w:spacing w:val="-1"/>
            <w:u w:val="single"/>
          </w:rPr>
          <w:t> </w:t>
        </w:r>
        <w:r>
          <w:rPr>
            <w:u w:val="single"/>
          </w:rPr>
          <w:t>5601.1-2022: Gas installations</w:t>
        </w:r>
        <w:r>
          <w:rPr>
            <w:u w:val="none"/>
          </w:rPr>
          <w:t>,</w:t>
        </w:r>
        <w:r>
          <w:rPr>
            <w:spacing w:val="-7"/>
            <w:u w:val="single"/>
          </w:rPr>
          <w:t> </w:t>
        </w:r>
        <w:r>
          <w:rPr>
            <w:u w:val="single"/>
          </w:rPr>
          <w:t>Part</w:t>
        </w:r>
        <w:r>
          <w:rPr>
            <w:spacing w:val="-1"/>
            <w:u w:val="single"/>
          </w:rPr>
          <w:t> </w:t>
        </w:r>
        <w:r>
          <w:rPr>
            <w:u w:val="single"/>
          </w:rPr>
          <w:t>1: General </w:t>
        </w:r>
        <w:r>
          <w:rPr>
            <w:spacing w:val="-2"/>
            <w:u w:val="single"/>
          </w:rPr>
          <w:t>installations</w:t>
        </w:r>
      </w:hyperlink>
    </w:p>
    <w:p>
      <w:pPr>
        <w:pStyle w:val="BodyText"/>
        <w:spacing w:before="24"/>
        <w:ind w:left="57"/>
      </w:pPr>
      <w:hyperlink r:id="rId86">
        <w:r>
          <w:rPr>
            <w:u w:val="single"/>
          </w:rPr>
          <w:t>AS/NZS</w:t>
        </w:r>
        <w:r>
          <w:rPr>
            <w:spacing w:val="6"/>
            <w:u w:val="single"/>
          </w:rPr>
          <w:t> </w:t>
        </w:r>
        <w:r>
          <w:rPr>
            <w:u w:val="single"/>
          </w:rPr>
          <w:t>5601.2-2020:</w:t>
        </w:r>
      </w:hyperlink>
      <w:r>
        <w:rPr>
          <w:spacing w:val="6"/>
          <w:u w:val="single"/>
        </w:rPr>
        <w:t> </w:t>
      </w:r>
      <w:r>
        <w:rPr>
          <w:u w:val="single"/>
        </w:rPr>
        <w:t>Gas</w:t>
      </w:r>
      <w:r>
        <w:rPr>
          <w:spacing w:val="6"/>
          <w:u w:val="single"/>
        </w:rPr>
        <w:t> </w:t>
      </w:r>
      <w:r>
        <w:rPr>
          <w:u w:val="single"/>
        </w:rPr>
        <w:t>Installations</w:t>
      </w:r>
      <w:r>
        <w:rPr>
          <w:u w:val="none"/>
        </w:rPr>
        <w:t>,</w:t>
      </w:r>
      <w:r>
        <w:rPr>
          <w:spacing w:val="-2"/>
          <w:u w:val="single"/>
        </w:rPr>
        <w:t> </w:t>
      </w:r>
      <w:r>
        <w:rPr>
          <w:u w:val="single"/>
        </w:rPr>
        <w:t>Part</w:t>
      </w:r>
      <w:r>
        <w:rPr>
          <w:spacing w:val="6"/>
          <w:u w:val="single"/>
        </w:rPr>
        <w:t> </w:t>
      </w:r>
      <w:r>
        <w:rPr>
          <w:u w:val="single"/>
        </w:rPr>
        <w:t>2:</w:t>
      </w:r>
      <w:r>
        <w:rPr>
          <w:spacing w:val="6"/>
          <w:u w:val="single"/>
        </w:rPr>
        <w:t> </w:t>
      </w:r>
      <w:r>
        <w:rPr>
          <w:u w:val="single"/>
        </w:rPr>
        <w:t>LP</w:t>
      </w:r>
      <w:r>
        <w:rPr>
          <w:spacing w:val="6"/>
          <w:u w:val="single"/>
        </w:rPr>
        <w:t> </w:t>
      </w:r>
      <w:r>
        <w:rPr>
          <w:u w:val="single"/>
        </w:rPr>
        <w:t>Gas</w:t>
      </w:r>
      <w:r>
        <w:rPr>
          <w:spacing w:val="7"/>
          <w:u w:val="single"/>
        </w:rPr>
        <w:t> </w:t>
      </w:r>
      <w:r>
        <w:rPr>
          <w:u w:val="single"/>
        </w:rPr>
        <w:t>installations</w:t>
      </w:r>
      <w:r>
        <w:rPr>
          <w:spacing w:val="6"/>
          <w:u w:val="single"/>
        </w:rPr>
        <w:t> </w:t>
      </w:r>
      <w:r>
        <w:rPr>
          <w:u w:val="single"/>
        </w:rPr>
        <w:t>in</w:t>
      </w:r>
      <w:r>
        <w:rPr>
          <w:spacing w:val="6"/>
          <w:u w:val="single"/>
        </w:rPr>
        <w:t> </w:t>
      </w:r>
      <w:r>
        <w:rPr>
          <w:u w:val="single"/>
        </w:rPr>
        <w:t>caravans</w:t>
      </w:r>
      <w:r>
        <w:rPr>
          <w:spacing w:val="6"/>
          <w:u w:val="single"/>
        </w:rPr>
        <w:t> </w:t>
      </w:r>
      <w:r>
        <w:rPr>
          <w:u w:val="single"/>
        </w:rPr>
        <w:t>and</w:t>
      </w:r>
      <w:r>
        <w:rPr>
          <w:spacing w:val="6"/>
          <w:u w:val="single"/>
        </w:rPr>
        <w:t> </w:t>
      </w:r>
      <w:r>
        <w:rPr>
          <w:u w:val="single"/>
        </w:rPr>
        <w:t>boats</w:t>
      </w:r>
      <w:r>
        <w:rPr>
          <w:spacing w:val="6"/>
          <w:u w:val="single"/>
        </w:rPr>
        <w:t> </w:t>
      </w:r>
      <w:r>
        <w:rPr>
          <w:u w:val="single"/>
        </w:rPr>
        <w:t>for</w:t>
      </w:r>
      <w:r>
        <w:rPr>
          <w:spacing w:val="6"/>
          <w:u w:val="single"/>
        </w:rPr>
        <w:t> </w:t>
      </w:r>
      <w:r>
        <w:rPr>
          <w:u w:val="single"/>
        </w:rPr>
        <w:t>non-propulsive</w:t>
      </w:r>
      <w:r>
        <w:rPr>
          <w:spacing w:val="6"/>
          <w:u w:val="single"/>
        </w:rPr>
        <w:t> </w:t>
      </w:r>
      <w:r>
        <w:rPr>
          <w:spacing w:val="-2"/>
          <w:u w:val="single"/>
        </w:rPr>
        <w:t>purposes</w:t>
      </w:r>
    </w:p>
    <w:p>
      <w:pPr>
        <w:spacing w:line="266" w:lineRule="auto" w:before="187"/>
        <w:ind w:left="57" w:right="5459" w:firstLine="0"/>
        <w:jc w:val="left"/>
        <w:rPr>
          <w:sz w:val="20"/>
        </w:rPr>
      </w:pPr>
      <w:r>
        <w:rPr>
          <w:b/>
          <w:i/>
          <w:sz w:val="22"/>
        </w:rPr>
        <w:t>Risk Management and Emergency Planning</w:t>
      </w:r>
      <w:r>
        <w:rPr>
          <w:b/>
          <w:i/>
          <w:spacing w:val="80"/>
          <w:w w:val="150"/>
          <w:sz w:val="22"/>
        </w:rPr>
        <w:t> </w:t>
      </w:r>
      <w:hyperlink r:id="rId117">
        <w:r>
          <w:rPr>
            <w:sz w:val="20"/>
            <w:u w:val="single"/>
          </w:rPr>
          <w:t>AS 3745-2010: Planning</w:t>
        </w:r>
        <w:r>
          <w:rPr>
            <w:sz w:val="20"/>
            <w:u w:val="none"/>
          </w:rPr>
          <w:t> </w:t>
        </w:r>
        <w:r>
          <w:rPr>
            <w:sz w:val="20"/>
            <w:u w:val="single"/>
          </w:rPr>
          <w:t>for emergencies in facilities</w:t>
        </w:r>
      </w:hyperlink>
      <w:r>
        <w:rPr>
          <w:sz w:val="20"/>
          <w:u w:val="none"/>
        </w:rPr>
        <w:t> </w:t>
      </w:r>
      <w:hyperlink r:id="rId114">
        <w:r>
          <w:rPr>
            <w:sz w:val="20"/>
            <w:u w:val="single"/>
          </w:rPr>
          <w:t>AS/ISO 31000-2018: Risk management</w:t>
        </w:r>
        <w:r>
          <w:rPr>
            <w:sz w:val="20"/>
            <w:u w:val="none"/>
          </w:rPr>
          <w:t> g</w:t>
        </w:r>
        <w:r>
          <w:rPr>
            <w:sz w:val="20"/>
            <w:u w:val="single"/>
          </w:rPr>
          <w:t>uidelines</w:t>
        </w:r>
      </w:hyperlink>
    </w:p>
    <w:p>
      <w:pPr>
        <w:pStyle w:val="BodyText"/>
        <w:spacing w:line="243" w:lineRule="exact"/>
        <w:ind w:left="57"/>
      </w:pPr>
      <w:hyperlink r:id="rId136">
        <w:r>
          <w:rPr>
            <w:u w:val="single"/>
          </w:rPr>
          <w:t>SA/SNZ</w:t>
        </w:r>
        <w:r>
          <w:rPr>
            <w:spacing w:val="3"/>
            <w:u w:val="single"/>
          </w:rPr>
          <w:t> </w:t>
        </w:r>
        <w:r>
          <w:rPr>
            <w:u w:val="single"/>
          </w:rPr>
          <w:t>HB</w:t>
        </w:r>
        <w:r>
          <w:rPr>
            <w:spacing w:val="3"/>
            <w:u w:val="single"/>
          </w:rPr>
          <w:t> </w:t>
        </w:r>
        <w:r>
          <w:rPr>
            <w:u w:val="single"/>
          </w:rPr>
          <w:t>89-2013:</w:t>
        </w:r>
        <w:r>
          <w:rPr>
            <w:spacing w:val="3"/>
            <w:u w:val="single"/>
          </w:rPr>
          <w:t> </w:t>
        </w:r>
        <w:r>
          <w:rPr>
            <w:u w:val="single"/>
          </w:rPr>
          <w:t>Risk</w:t>
        </w:r>
        <w:r>
          <w:rPr>
            <w:spacing w:val="3"/>
            <w:u w:val="single"/>
          </w:rPr>
          <w:t> </w:t>
        </w:r>
        <w:r>
          <w:rPr>
            <w:u w:val="single"/>
          </w:rPr>
          <w:t>management</w:t>
        </w:r>
        <w:r>
          <w:rPr>
            <w:spacing w:val="3"/>
            <w:u w:val="single"/>
          </w:rPr>
          <w:t> </w:t>
        </w:r>
        <w:r>
          <w:rPr>
            <w:u w:val="single"/>
          </w:rPr>
          <w:t>—</w:t>
        </w:r>
        <w:r>
          <w:rPr>
            <w:spacing w:val="3"/>
            <w:u w:val="single"/>
          </w:rPr>
          <w:t> </w:t>
        </w:r>
        <w:r>
          <w:rPr>
            <w:u w:val="single"/>
          </w:rPr>
          <w:t>Guidelines</w:t>
        </w:r>
        <w:r>
          <w:rPr>
            <w:spacing w:val="3"/>
            <w:u w:val="single"/>
          </w:rPr>
          <w:t> </w:t>
        </w:r>
        <w:r>
          <w:rPr>
            <w:u w:val="single"/>
          </w:rPr>
          <w:t>on</w:t>
        </w:r>
        <w:r>
          <w:rPr>
            <w:spacing w:val="2"/>
            <w:u w:val="single"/>
          </w:rPr>
          <w:t> </w:t>
        </w:r>
        <w:r>
          <w:rPr>
            <w:u w:val="single"/>
          </w:rPr>
          <w:t>risk</w:t>
        </w:r>
        <w:r>
          <w:rPr>
            <w:spacing w:val="3"/>
            <w:u w:val="single"/>
          </w:rPr>
          <w:t> </w:t>
        </w:r>
        <w:r>
          <w:rPr>
            <w:u w:val="single"/>
          </w:rPr>
          <w:t>assessment</w:t>
        </w:r>
        <w:r>
          <w:rPr>
            <w:spacing w:val="3"/>
            <w:u w:val="single"/>
          </w:rPr>
          <w:t> </w:t>
        </w:r>
        <w:r>
          <w:rPr>
            <w:spacing w:val="-2"/>
            <w:u w:val="single"/>
          </w:rPr>
          <w:t>techniques</w:t>
        </w:r>
      </w:hyperlink>
    </w:p>
    <w:p>
      <w:pPr>
        <w:pStyle w:val="Heading5"/>
        <w:spacing w:before="187"/>
        <w:rPr>
          <w:i/>
        </w:rPr>
      </w:pPr>
      <w:r>
        <w:rPr>
          <w:i/>
          <w:w w:val="105"/>
        </w:rPr>
        <w:t>Electrical</w:t>
      </w:r>
      <w:r>
        <w:rPr>
          <w:i/>
          <w:spacing w:val="-8"/>
          <w:w w:val="105"/>
        </w:rPr>
        <w:t> </w:t>
      </w:r>
      <w:r>
        <w:rPr>
          <w:i/>
          <w:spacing w:val="-2"/>
          <w:w w:val="105"/>
        </w:rPr>
        <w:t>Safety</w:t>
      </w:r>
    </w:p>
    <w:p>
      <w:pPr>
        <w:pStyle w:val="BodyText"/>
        <w:spacing w:before="30"/>
        <w:ind w:left="57"/>
      </w:pPr>
      <w:hyperlink r:id="rId96">
        <w:r>
          <w:rPr>
            <w:u w:val="single"/>
          </w:rPr>
          <w:t>AS/NZS</w:t>
        </w:r>
        <w:r>
          <w:rPr>
            <w:spacing w:val="1"/>
            <w:u w:val="single"/>
          </w:rPr>
          <w:t> </w:t>
        </w:r>
        <w:r>
          <w:rPr>
            <w:u w:val="single"/>
          </w:rPr>
          <w:t>3000-2018</w:t>
        </w:r>
      </w:hyperlink>
      <w:hyperlink r:id="rId96">
        <w:r>
          <w:rPr>
            <w:u w:val="single"/>
          </w:rPr>
          <w:t>:</w:t>
        </w:r>
      </w:hyperlink>
      <w:r>
        <w:rPr>
          <w:spacing w:val="49"/>
          <w:u w:val="single"/>
        </w:rPr>
        <w:t> </w:t>
      </w:r>
      <w:hyperlink r:id="rId96">
        <w:r>
          <w:rPr>
            <w:u w:val="single"/>
          </w:rPr>
          <w:t>Electrical</w:t>
        </w:r>
        <w:r>
          <w:rPr>
            <w:spacing w:val="2"/>
            <w:u w:val="single"/>
          </w:rPr>
          <w:t> </w:t>
        </w:r>
        <w:r>
          <w:rPr>
            <w:u w:val="single"/>
          </w:rPr>
          <w:t>installations</w:t>
        </w:r>
        <w:r>
          <w:rPr>
            <w:spacing w:val="2"/>
            <w:u w:val="none"/>
          </w:rPr>
          <w:t> </w:t>
        </w:r>
        <w:r>
          <w:rPr>
            <w:u w:val="none"/>
          </w:rPr>
          <w:t>(</w:t>
        </w:r>
        <w:r>
          <w:rPr>
            <w:u w:val="single"/>
          </w:rPr>
          <w:t>Wiring</w:t>
        </w:r>
        <w:r>
          <w:rPr>
            <w:spacing w:val="1"/>
            <w:u w:val="none"/>
          </w:rPr>
          <w:t> </w:t>
        </w:r>
        <w:r>
          <w:rPr>
            <w:spacing w:val="-2"/>
            <w:u w:val="single"/>
          </w:rPr>
          <w:t>Rules</w:t>
        </w:r>
        <w:r>
          <w:rPr>
            <w:spacing w:val="-2"/>
            <w:u w:val="none"/>
          </w:rPr>
          <w:t>)</w:t>
        </w:r>
      </w:hyperlink>
    </w:p>
    <w:p>
      <w:pPr>
        <w:pStyle w:val="BodyText"/>
        <w:spacing w:line="266" w:lineRule="auto" w:before="26"/>
        <w:ind w:left="57"/>
      </w:pPr>
      <w:hyperlink r:id="rId137">
        <w:r>
          <w:rPr>
            <w:spacing w:val="-2"/>
            <w:w w:val="105"/>
            <w:u w:val="single"/>
          </w:rPr>
          <w:t>AS/NZS</w:t>
        </w:r>
        <w:r>
          <w:rPr>
            <w:spacing w:val="-5"/>
            <w:w w:val="105"/>
            <w:u w:val="single"/>
          </w:rPr>
          <w:t> </w:t>
        </w:r>
        <w:r>
          <w:rPr>
            <w:spacing w:val="-2"/>
            <w:w w:val="105"/>
            <w:u w:val="single"/>
          </w:rPr>
          <w:t>3001.1-2022:</w:t>
        </w:r>
        <w:r>
          <w:rPr>
            <w:spacing w:val="-5"/>
            <w:w w:val="105"/>
            <w:u w:val="single"/>
          </w:rPr>
          <w:t> </w:t>
        </w:r>
        <w:r>
          <w:rPr>
            <w:spacing w:val="-2"/>
            <w:w w:val="105"/>
            <w:u w:val="single"/>
          </w:rPr>
          <w:t>Electrical</w:t>
        </w:r>
        <w:r>
          <w:rPr>
            <w:spacing w:val="-5"/>
            <w:w w:val="105"/>
            <w:u w:val="single"/>
          </w:rPr>
          <w:t> </w:t>
        </w:r>
        <w:r>
          <w:rPr>
            <w:spacing w:val="-2"/>
            <w:w w:val="105"/>
            <w:u w:val="single"/>
          </w:rPr>
          <w:t>installations</w:t>
        </w:r>
        <w:r>
          <w:rPr>
            <w:spacing w:val="-2"/>
            <w:w w:val="105"/>
            <w:u w:val="none"/>
          </w:rPr>
          <w:t>,</w:t>
        </w:r>
        <w:r>
          <w:rPr>
            <w:spacing w:val="-12"/>
            <w:w w:val="105"/>
            <w:u w:val="single"/>
          </w:rPr>
          <w:t> </w:t>
        </w:r>
        <w:r>
          <w:rPr>
            <w:spacing w:val="-2"/>
            <w:w w:val="105"/>
            <w:u w:val="single"/>
          </w:rPr>
          <w:t>Part</w:t>
        </w:r>
        <w:r>
          <w:rPr>
            <w:spacing w:val="-5"/>
            <w:w w:val="105"/>
            <w:u w:val="single"/>
          </w:rPr>
          <w:t> </w:t>
        </w:r>
        <w:r>
          <w:rPr>
            <w:spacing w:val="-2"/>
            <w:w w:val="105"/>
            <w:u w:val="single"/>
          </w:rPr>
          <w:t>1:</w:t>
        </w:r>
        <w:r>
          <w:rPr>
            <w:spacing w:val="-5"/>
            <w:w w:val="105"/>
            <w:u w:val="single"/>
          </w:rPr>
          <w:t> </w:t>
        </w:r>
        <w:r>
          <w:rPr>
            <w:spacing w:val="-2"/>
            <w:w w:val="105"/>
            <w:u w:val="single"/>
          </w:rPr>
          <w:t>Connectable</w:t>
        </w:r>
        <w:r>
          <w:rPr>
            <w:spacing w:val="-5"/>
            <w:w w:val="105"/>
            <w:u w:val="single"/>
          </w:rPr>
          <w:t> </w:t>
        </w:r>
        <w:r>
          <w:rPr>
            <w:spacing w:val="-2"/>
            <w:w w:val="105"/>
            <w:u w:val="single"/>
          </w:rPr>
          <w:t>electrical</w:t>
        </w:r>
        <w:r>
          <w:rPr>
            <w:spacing w:val="-5"/>
            <w:w w:val="105"/>
            <w:u w:val="single"/>
          </w:rPr>
          <w:t> </w:t>
        </w:r>
        <w:r>
          <w:rPr>
            <w:spacing w:val="-2"/>
            <w:w w:val="105"/>
            <w:u w:val="single"/>
          </w:rPr>
          <w:t>installations</w:t>
        </w:r>
        <w:r>
          <w:rPr>
            <w:spacing w:val="-5"/>
            <w:w w:val="105"/>
            <w:u w:val="single"/>
          </w:rPr>
          <w:t> </w:t>
        </w:r>
        <w:r>
          <w:rPr>
            <w:spacing w:val="-2"/>
            <w:w w:val="105"/>
            <w:u w:val="single"/>
          </w:rPr>
          <w:t>and</w:t>
        </w:r>
        <w:r>
          <w:rPr>
            <w:spacing w:val="-5"/>
            <w:w w:val="105"/>
            <w:u w:val="single"/>
          </w:rPr>
          <w:t> </w:t>
        </w:r>
        <w:r>
          <w:rPr>
            <w:spacing w:val="-2"/>
            <w:w w:val="105"/>
            <w:u w:val="single"/>
          </w:rPr>
          <w:t>suppl</w:t>
        </w:r>
        <w:r>
          <w:rPr>
            <w:spacing w:val="-2"/>
            <w:w w:val="105"/>
            <w:u w:val="none"/>
          </w:rPr>
          <w:t>y</w:t>
        </w:r>
        <w:r>
          <w:rPr>
            <w:spacing w:val="16"/>
            <w:w w:val="105"/>
            <w:u w:val="single"/>
          </w:rPr>
          <w:t> </w:t>
        </w:r>
        <w:r>
          <w:rPr>
            <w:spacing w:val="-2"/>
            <w:w w:val="105"/>
            <w:u w:val="single"/>
          </w:rPr>
          <w:t>arrangements</w:t>
        </w:r>
      </w:hyperlink>
      <w:r>
        <w:rPr>
          <w:spacing w:val="-2"/>
          <w:w w:val="105"/>
          <w:u w:val="none"/>
        </w:rPr>
        <w:t> </w:t>
      </w:r>
      <w:hyperlink r:id="rId99">
        <w:r>
          <w:rPr>
            <w:w w:val="105"/>
            <w:u w:val="single"/>
          </w:rPr>
          <w:t>AS/NZS</w:t>
        </w:r>
        <w:r>
          <w:rPr>
            <w:spacing w:val="-12"/>
            <w:w w:val="105"/>
            <w:u w:val="single"/>
          </w:rPr>
          <w:t> </w:t>
        </w:r>
        <w:r>
          <w:rPr>
            <w:w w:val="105"/>
            <w:u w:val="single"/>
          </w:rPr>
          <w:t>3760-2022:</w:t>
        </w:r>
        <w:r>
          <w:rPr>
            <w:spacing w:val="-12"/>
            <w:w w:val="105"/>
            <w:u w:val="single"/>
          </w:rPr>
          <w:t> </w:t>
        </w:r>
        <w:r>
          <w:rPr>
            <w:w w:val="105"/>
            <w:u w:val="single"/>
          </w:rPr>
          <w:t>In-service</w:t>
        </w:r>
        <w:r>
          <w:rPr>
            <w:spacing w:val="-12"/>
            <w:w w:val="105"/>
            <w:u w:val="single"/>
          </w:rPr>
          <w:t> </w:t>
        </w:r>
        <w:r>
          <w:rPr>
            <w:w w:val="105"/>
            <w:u w:val="single"/>
          </w:rPr>
          <w:t>safet</w:t>
        </w:r>
        <w:r>
          <w:rPr>
            <w:w w:val="105"/>
            <w:u w:val="none"/>
          </w:rPr>
          <w:t>y</w:t>
        </w:r>
        <w:r>
          <w:rPr>
            <w:spacing w:val="-9"/>
            <w:w w:val="105"/>
            <w:u w:val="single"/>
          </w:rPr>
          <w:t> </w:t>
        </w:r>
        <w:r>
          <w:rPr>
            <w:w w:val="105"/>
            <w:u w:val="single"/>
          </w:rPr>
          <w:t>inspection</w:t>
        </w:r>
        <w:r>
          <w:rPr>
            <w:spacing w:val="-12"/>
            <w:w w:val="105"/>
            <w:u w:val="single"/>
          </w:rPr>
          <w:t> </w:t>
        </w:r>
        <w:r>
          <w:rPr>
            <w:w w:val="105"/>
            <w:u w:val="single"/>
          </w:rPr>
          <w:t>and</w:t>
        </w:r>
        <w:r>
          <w:rPr>
            <w:spacing w:val="-12"/>
            <w:w w:val="105"/>
            <w:u w:val="single"/>
          </w:rPr>
          <w:t> </w:t>
        </w:r>
        <w:r>
          <w:rPr>
            <w:w w:val="105"/>
            <w:u w:val="single"/>
          </w:rPr>
          <w:t>testing</w:t>
        </w:r>
        <w:r>
          <w:rPr>
            <w:spacing w:val="-12"/>
            <w:w w:val="105"/>
            <w:u w:val="none"/>
          </w:rPr>
          <w:t> </w:t>
        </w:r>
        <w:r>
          <w:rPr>
            <w:w w:val="105"/>
            <w:u w:val="single"/>
          </w:rPr>
          <w:t>of</w:t>
        </w:r>
        <w:r>
          <w:rPr>
            <w:spacing w:val="-11"/>
            <w:w w:val="105"/>
            <w:u w:val="single"/>
          </w:rPr>
          <w:t> </w:t>
        </w:r>
        <w:r>
          <w:rPr>
            <w:w w:val="105"/>
            <w:u w:val="single"/>
          </w:rPr>
          <w:t>electrical</w:t>
        </w:r>
        <w:r>
          <w:rPr>
            <w:spacing w:val="-12"/>
            <w:w w:val="105"/>
            <w:u w:val="single"/>
          </w:rPr>
          <w:t> </w:t>
        </w:r>
        <w:r>
          <w:rPr>
            <w:w w:val="105"/>
            <w:u w:val="single"/>
          </w:rPr>
          <w:t>equipment</w:t>
        </w:r>
        <w:r>
          <w:rPr>
            <w:spacing w:val="-12"/>
            <w:w w:val="105"/>
            <w:u w:val="single"/>
          </w:rPr>
          <w:t> </w:t>
        </w:r>
        <w:r>
          <w:rPr>
            <w:w w:val="105"/>
            <w:u w:val="single"/>
          </w:rPr>
          <w:t>and</w:t>
        </w:r>
        <w:r>
          <w:rPr>
            <w:spacing w:val="-12"/>
            <w:w w:val="105"/>
            <w:u w:val="single"/>
          </w:rPr>
          <w:t> </w:t>
        </w:r>
        <w:r>
          <w:rPr>
            <w:w w:val="105"/>
            <w:u w:val="single"/>
          </w:rPr>
          <w:t>RCDs</w:t>
        </w:r>
      </w:hyperlink>
    </w:p>
    <w:p>
      <w:pPr>
        <w:pStyle w:val="BodyText"/>
        <w:spacing w:line="242" w:lineRule="exact"/>
        <w:ind w:left="57"/>
      </w:pPr>
      <w:hyperlink r:id="rId110">
        <w:r>
          <w:rPr>
            <w:u w:val="single"/>
          </w:rPr>
          <w:t>AS/NZS</w:t>
        </w:r>
        <w:r>
          <w:rPr>
            <w:spacing w:val="-2"/>
            <w:u w:val="single"/>
          </w:rPr>
          <w:t> </w:t>
        </w:r>
        <w:r>
          <w:rPr>
            <w:u w:val="single"/>
          </w:rPr>
          <w:t>5139-2019:</w:t>
        </w:r>
        <w:r>
          <w:rPr>
            <w:spacing w:val="-1"/>
            <w:u w:val="single"/>
          </w:rPr>
          <w:t> </w:t>
        </w:r>
        <w:r>
          <w:rPr>
            <w:u w:val="single"/>
          </w:rPr>
          <w:t>Electrical</w:t>
        </w:r>
        <w:r>
          <w:rPr>
            <w:spacing w:val="-1"/>
            <w:u w:val="single"/>
          </w:rPr>
          <w:t> </w:t>
        </w:r>
        <w:r>
          <w:rPr>
            <w:u w:val="single"/>
          </w:rPr>
          <w:t>installations:</w:t>
        </w:r>
        <w:r>
          <w:rPr>
            <w:spacing w:val="-1"/>
            <w:u w:val="single"/>
          </w:rPr>
          <w:t> </w:t>
        </w:r>
        <w:r>
          <w:rPr>
            <w:u w:val="single"/>
          </w:rPr>
          <w:t>Safet</w:t>
        </w:r>
        <w:r>
          <w:rPr>
            <w:u w:val="none"/>
          </w:rPr>
          <w:t>y</w:t>
        </w:r>
        <w:r>
          <w:rPr>
            <w:spacing w:val="19"/>
            <w:u w:val="single"/>
          </w:rPr>
          <w:t> </w:t>
        </w:r>
        <w:r>
          <w:rPr>
            <w:u w:val="single"/>
          </w:rPr>
          <w:t>of</w:t>
        </w:r>
        <w:r>
          <w:rPr>
            <w:spacing w:val="-1"/>
            <w:u w:val="single"/>
          </w:rPr>
          <w:t> </w:t>
        </w:r>
        <w:r>
          <w:rPr>
            <w:u w:val="single"/>
          </w:rPr>
          <w:t>batter</w:t>
        </w:r>
        <w:r>
          <w:rPr>
            <w:u w:val="none"/>
          </w:rPr>
          <w:t>y</w:t>
        </w:r>
        <w:r>
          <w:rPr>
            <w:spacing w:val="21"/>
            <w:u w:val="single"/>
          </w:rPr>
          <w:t> </w:t>
        </w:r>
        <w:r>
          <w:rPr>
            <w:u w:val="single"/>
          </w:rPr>
          <w:t>s</w:t>
        </w:r>
        <w:r>
          <w:rPr>
            <w:u w:val="none"/>
          </w:rPr>
          <w:t>y</w:t>
        </w:r>
        <w:r>
          <w:rPr>
            <w:u w:val="single"/>
          </w:rPr>
          <w:t>stems</w:t>
        </w:r>
        <w:r>
          <w:rPr>
            <w:spacing w:val="-1"/>
            <w:u w:val="single"/>
          </w:rPr>
          <w:t> </w:t>
        </w:r>
        <w:r>
          <w:rPr>
            <w:u w:val="single"/>
          </w:rPr>
          <w:t>for</w:t>
        </w:r>
        <w:r>
          <w:rPr>
            <w:spacing w:val="-1"/>
            <w:u w:val="single"/>
          </w:rPr>
          <w:t> </w:t>
        </w:r>
        <w:r>
          <w:rPr>
            <w:u w:val="single"/>
          </w:rPr>
          <w:t>use</w:t>
        </w:r>
        <w:r>
          <w:rPr>
            <w:spacing w:val="-1"/>
            <w:u w:val="single"/>
          </w:rPr>
          <w:t> </w:t>
        </w:r>
        <w:r>
          <w:rPr>
            <w:u w:val="single"/>
          </w:rPr>
          <w:t>with</w:t>
        </w:r>
        <w:r>
          <w:rPr>
            <w:spacing w:val="-1"/>
            <w:u w:val="single"/>
          </w:rPr>
          <w:t> </w:t>
        </w:r>
        <w:r>
          <w:rPr>
            <w:u w:val="single"/>
          </w:rPr>
          <w:t>power</w:t>
        </w:r>
        <w:r>
          <w:rPr>
            <w:spacing w:val="-1"/>
            <w:u w:val="single"/>
          </w:rPr>
          <w:t> </w:t>
        </w:r>
        <w:r>
          <w:rPr>
            <w:u w:val="single"/>
          </w:rPr>
          <w:t>conversion</w:t>
        </w:r>
        <w:r>
          <w:rPr>
            <w:spacing w:val="-2"/>
            <w:u w:val="single"/>
          </w:rPr>
          <w:t> equipment</w:t>
        </w:r>
      </w:hyperlink>
    </w:p>
    <w:p>
      <w:pPr>
        <w:pStyle w:val="Heading2"/>
      </w:pPr>
      <w:r>
        <w:rPr>
          <w:color w:val="CA151D"/>
          <w:w w:val="105"/>
        </w:rPr>
        <w:t>Other</w:t>
      </w:r>
      <w:r>
        <w:rPr>
          <w:color w:val="CA151D"/>
          <w:spacing w:val="-7"/>
          <w:w w:val="105"/>
        </w:rPr>
        <w:t> </w:t>
      </w:r>
      <w:r>
        <w:rPr>
          <w:color w:val="CA151D"/>
          <w:w w:val="105"/>
        </w:rPr>
        <w:t>Relevant</w:t>
      </w:r>
      <w:r>
        <w:rPr>
          <w:color w:val="CA151D"/>
          <w:spacing w:val="-7"/>
          <w:w w:val="105"/>
        </w:rPr>
        <w:t> </w:t>
      </w:r>
      <w:r>
        <w:rPr>
          <w:color w:val="CA151D"/>
          <w:spacing w:val="-2"/>
          <w:w w:val="105"/>
        </w:rPr>
        <w:t>Guidance</w:t>
      </w:r>
    </w:p>
    <w:p>
      <w:pPr>
        <w:pStyle w:val="BodyText"/>
        <w:spacing w:before="39"/>
        <w:ind w:left="57"/>
      </w:pPr>
      <w:hyperlink r:id="rId138">
        <w:r>
          <w:rPr>
            <w:u w:val="single"/>
          </w:rPr>
          <w:t>EV</w:t>
        </w:r>
        <w:r>
          <w:rPr>
            <w:spacing w:val="-7"/>
            <w:u w:val="single"/>
          </w:rPr>
          <w:t> </w:t>
        </w:r>
        <w:r>
          <w:rPr>
            <w:u w:val="single"/>
          </w:rPr>
          <w:t>Fire</w:t>
        </w:r>
        <w:r>
          <w:rPr>
            <w:spacing w:val="-6"/>
            <w:u w:val="single"/>
          </w:rPr>
          <w:t> </w:t>
        </w:r>
        <w:r>
          <w:rPr>
            <w:spacing w:val="-4"/>
            <w:u w:val="single"/>
          </w:rPr>
          <w:t>Safe</w:t>
        </w:r>
      </w:hyperlink>
    </w:p>
    <w:p>
      <w:pPr>
        <w:pStyle w:val="BodyText"/>
        <w:spacing w:before="26"/>
        <w:ind w:left="57"/>
      </w:pPr>
      <w:hyperlink r:id="rId27">
        <w:r>
          <w:rPr>
            <w:u w:val="single"/>
          </w:rPr>
          <w:t>National</w:t>
        </w:r>
        <w:r>
          <w:rPr>
            <w:spacing w:val="15"/>
            <w:u w:val="single"/>
          </w:rPr>
          <w:t> </w:t>
        </w:r>
        <w:r>
          <w:rPr>
            <w:u w:val="single"/>
          </w:rPr>
          <w:t>Construction</w:t>
        </w:r>
        <w:r>
          <w:rPr>
            <w:spacing w:val="16"/>
            <w:u w:val="single"/>
          </w:rPr>
          <w:t> </w:t>
        </w:r>
        <w:r>
          <w:rPr>
            <w:spacing w:val="-4"/>
            <w:u w:val="single"/>
          </w:rPr>
          <w:t>Code</w:t>
        </w:r>
      </w:hyperlink>
    </w:p>
    <w:p>
      <w:pPr>
        <w:pStyle w:val="BodyText"/>
        <w:spacing w:before="26"/>
        <w:ind w:left="57"/>
      </w:pPr>
      <w:hyperlink r:id="rId139">
        <w:r>
          <w:rPr>
            <w:u w:val="single"/>
          </w:rPr>
          <w:t>Water</w:t>
        </w:r>
        <w:r>
          <w:rPr>
            <w:spacing w:val="-8"/>
            <w:u w:val="single"/>
          </w:rPr>
          <w:t> </w:t>
        </w:r>
        <w:r>
          <w:rPr>
            <w:u w:val="single"/>
          </w:rPr>
          <w:t>Services</w:t>
        </w:r>
        <w:r>
          <w:rPr>
            <w:spacing w:val="-7"/>
            <w:u w:val="single"/>
          </w:rPr>
          <w:t> </w:t>
        </w:r>
        <w:r>
          <w:rPr>
            <w:u w:val="single"/>
          </w:rPr>
          <w:t>Association</w:t>
        </w:r>
        <w:r>
          <w:rPr>
            <w:spacing w:val="-7"/>
            <w:u w:val="single"/>
          </w:rPr>
          <w:t> </w:t>
        </w:r>
        <w:r>
          <w:rPr>
            <w:u w:val="single"/>
          </w:rPr>
          <w:t>of</w:t>
        </w:r>
        <w:r>
          <w:rPr>
            <w:spacing w:val="-7"/>
            <w:u w:val="single"/>
          </w:rPr>
          <w:t> </w:t>
        </w:r>
        <w:r>
          <w:rPr>
            <w:u w:val="single"/>
          </w:rPr>
          <w:t>Australia</w:t>
        </w:r>
        <w:r>
          <w:rPr>
            <w:spacing w:val="-8"/>
            <w:u w:val="none"/>
          </w:rPr>
          <w:t> </w:t>
        </w:r>
        <w:r>
          <w:rPr>
            <w:u w:val="none"/>
          </w:rPr>
          <w:t>(</w:t>
        </w:r>
        <w:r>
          <w:rPr>
            <w:u w:val="single"/>
          </w:rPr>
          <w:t>WSAA</w:t>
        </w:r>
        <w:r>
          <w:rPr>
            <w:u w:val="none"/>
          </w:rPr>
          <w:t>)</w:t>
        </w:r>
        <w:r>
          <w:rPr>
            <w:spacing w:val="-6"/>
            <w:u w:val="single"/>
          </w:rPr>
          <w:t> </w:t>
        </w:r>
        <w:r>
          <w:rPr>
            <w:u w:val="single"/>
          </w:rPr>
          <w:t>Water</w:t>
        </w:r>
        <w:r>
          <w:rPr>
            <w:spacing w:val="-7"/>
            <w:u w:val="single"/>
          </w:rPr>
          <w:t> </w:t>
        </w:r>
        <w:r>
          <w:rPr>
            <w:u w:val="single"/>
          </w:rPr>
          <w:t>Suppl</w:t>
        </w:r>
        <w:r>
          <w:rPr>
            <w:u w:val="none"/>
          </w:rPr>
          <w:t>y</w:t>
        </w:r>
        <w:r>
          <w:rPr>
            <w:spacing w:val="12"/>
            <w:u w:val="single"/>
          </w:rPr>
          <w:t> </w:t>
        </w:r>
        <w:r>
          <w:rPr>
            <w:u w:val="single"/>
          </w:rPr>
          <w:t>Code</w:t>
        </w:r>
        <w:r>
          <w:rPr>
            <w:spacing w:val="-7"/>
            <w:u w:val="none"/>
          </w:rPr>
          <w:t> </w:t>
        </w:r>
        <w:r>
          <w:rPr>
            <w:spacing w:val="-2"/>
            <w:u w:val="none"/>
          </w:rPr>
          <w:t>(</w:t>
        </w:r>
        <w:r>
          <w:rPr>
            <w:spacing w:val="-2"/>
            <w:u w:val="single"/>
          </w:rPr>
          <w:t>2022</w:t>
        </w:r>
        <w:r>
          <w:rPr>
            <w:spacing w:val="-2"/>
            <w:u w:val="none"/>
          </w:rPr>
          <w:t>)</w:t>
        </w:r>
      </w:hyperlink>
    </w:p>
    <w:p>
      <w:pPr>
        <w:pStyle w:val="BodyText"/>
        <w:spacing w:after="0"/>
        <w:sectPr>
          <w:headerReference w:type="default" r:id="rId127"/>
          <w:footerReference w:type="default" r:id="rId128"/>
          <w:pgSz w:w="11910" w:h="16850"/>
          <w:pgMar w:header="287" w:footer="627" w:top="960" w:bottom="820" w:left="1133" w:right="992"/>
        </w:sectPr>
      </w:pPr>
    </w:p>
    <w:p>
      <w:pPr>
        <w:pStyle w:val="BodyText"/>
      </w:pPr>
      <w:r>
        <w:rPr/>
        <mc:AlternateContent>
          <mc:Choice Requires="wps">
            <w:drawing>
              <wp:anchor distT="0" distB="0" distL="0" distR="0" allowOverlap="1" layoutInCell="1" locked="0" behindDoc="1" simplePos="0" relativeHeight="486091264">
                <wp:simplePos x="0" y="0"/>
                <wp:positionH relativeFrom="page">
                  <wp:posOffset>0</wp:posOffset>
                </wp:positionH>
                <wp:positionV relativeFrom="page">
                  <wp:posOffset>0</wp:posOffset>
                </wp:positionV>
                <wp:extent cx="7553959" cy="10696575"/>
                <wp:effectExtent l="0" t="0" r="0" b="0"/>
                <wp:wrapNone/>
                <wp:docPr id="406" name="Graphic 406"/>
                <wp:cNvGraphicFramePr>
                  <a:graphicFrameLocks/>
                </wp:cNvGraphicFramePr>
                <a:graphic>
                  <a:graphicData uri="http://schemas.microsoft.com/office/word/2010/wordprocessingShape">
                    <wps:wsp>
                      <wps:cNvPr id="406" name="Graphic 406"/>
                      <wps:cNvSpPr/>
                      <wps:spPr>
                        <a:xfrm>
                          <a:off x="0" y="0"/>
                          <a:ext cx="7553959" cy="10696575"/>
                        </a:xfrm>
                        <a:custGeom>
                          <a:avLst/>
                          <a:gdLst/>
                          <a:ahLst/>
                          <a:cxnLst/>
                          <a:rect l="l" t="t" r="r" b="b"/>
                          <a:pathLst>
                            <a:path w="7553959" h="10696575">
                              <a:moveTo>
                                <a:pt x="7553381" y="10696029"/>
                              </a:moveTo>
                              <a:lnTo>
                                <a:pt x="0" y="10696029"/>
                              </a:lnTo>
                              <a:lnTo>
                                <a:pt x="0" y="0"/>
                              </a:lnTo>
                              <a:lnTo>
                                <a:pt x="7553381" y="0"/>
                              </a:lnTo>
                              <a:lnTo>
                                <a:pt x="7553381" y="10696029"/>
                              </a:lnTo>
                              <a:close/>
                            </a:path>
                          </a:pathLst>
                        </a:custGeom>
                        <a:solidFill>
                          <a:srgbClr val="CA151D"/>
                        </a:solidFill>
                      </wps:spPr>
                      <wps:bodyPr wrap="square" lIns="0" tIns="0" rIns="0" bIns="0" rtlCol="0">
                        <a:prstTxWarp prst="textNoShape">
                          <a:avLst/>
                        </a:prstTxWarp>
                        <a:noAutofit/>
                      </wps:bodyPr>
                    </wps:wsp>
                  </a:graphicData>
                </a:graphic>
              </wp:anchor>
            </w:drawing>
          </mc:Choice>
          <mc:Fallback>
            <w:pict>
              <v:rect style="position:absolute;margin-left:.0pt;margin-top:-.000004pt;width:594.754443pt;height:842.207022pt;mso-position-horizontal-relative:page;mso-position-vertical-relative:page;z-index:-17225216" id="docshape373" filled="true" fillcolor="#ca151d" stroked="false">
                <v:fill type="solid"/>
                <w10:wrap type="none"/>
              </v:rect>
            </w:pict>
          </mc:Fallback>
        </mc:AlternateConten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43"/>
      </w:pPr>
    </w:p>
    <w:p>
      <w:pPr>
        <w:spacing w:line="240" w:lineRule="auto"/>
        <w:ind w:left="3915" w:right="0" w:firstLine="0"/>
        <w:rPr>
          <w:sz w:val="20"/>
        </w:rPr>
      </w:pPr>
      <w:r>
        <w:rPr>
          <w:sz w:val="20"/>
        </w:rPr>
        <w:drawing>
          <wp:inline distT="0" distB="0" distL="0" distR="0">
            <wp:extent cx="1158571" cy="1168145"/>
            <wp:effectExtent l="0" t="0" r="0" b="0"/>
            <wp:docPr id="407" name="Image 407"/>
            <wp:cNvGraphicFramePr>
              <a:graphicFrameLocks/>
            </wp:cNvGraphicFramePr>
            <a:graphic>
              <a:graphicData uri="http://schemas.openxmlformats.org/drawingml/2006/picture">
                <pic:pic>
                  <pic:nvPicPr>
                    <pic:cNvPr id="407" name="Image 407"/>
                    <pic:cNvPicPr/>
                  </pic:nvPicPr>
                  <pic:blipFill>
                    <a:blip r:embed="rId142" cstate="print"/>
                    <a:stretch>
                      <a:fillRect/>
                    </a:stretch>
                  </pic:blipFill>
                  <pic:spPr>
                    <a:xfrm>
                      <a:off x="0" y="0"/>
                      <a:ext cx="1158571" cy="1168145"/>
                    </a:xfrm>
                    <a:prstGeom prst="rect">
                      <a:avLst/>
                    </a:prstGeom>
                  </pic:spPr>
                </pic:pic>
              </a:graphicData>
            </a:graphic>
          </wp:inline>
        </w:drawing>
      </w:r>
      <w:r>
        <w:rPr>
          <w:sz w:val="20"/>
        </w:rPr>
      </w:r>
    </w:p>
    <w:p>
      <w:pPr>
        <w:pStyle w:val="BodyText"/>
      </w:pPr>
    </w:p>
    <w:p>
      <w:pPr>
        <w:pStyle w:val="BodyText"/>
        <w:spacing w:before="30"/>
      </w:pPr>
    </w:p>
    <w:p>
      <w:pPr>
        <w:spacing w:line="230" w:lineRule="auto" w:before="0"/>
        <w:ind w:left="3416" w:right="1832" w:hanging="911"/>
        <w:jc w:val="left"/>
        <w:rPr>
          <w:rFonts w:ascii="Arial Black"/>
          <w:sz w:val="20"/>
        </w:rPr>
      </w:pPr>
      <w:r>
        <w:rPr>
          <w:rFonts w:ascii="Arial Black"/>
          <w:color w:val="FFFFFF"/>
          <w:w w:val="90"/>
          <w:sz w:val="20"/>
        </w:rPr>
        <w:t>CFA Caravan Park Fire Safety Guidelines 2024 </w:t>
      </w:r>
      <w:r>
        <w:rPr>
          <w:rFonts w:ascii="Arial Black"/>
          <w:color w:val="FFFFFF"/>
          <w:spacing w:val="-2"/>
          <w:sz w:val="20"/>
        </w:rPr>
        <w:t>Revision</w:t>
      </w:r>
      <w:r>
        <w:rPr>
          <w:rFonts w:ascii="Arial Black"/>
          <w:color w:val="FFFFFF"/>
          <w:spacing w:val="-15"/>
          <w:sz w:val="20"/>
        </w:rPr>
        <w:t> </w:t>
      </w:r>
      <w:r>
        <w:rPr>
          <w:rFonts w:ascii="Arial Black"/>
          <w:color w:val="FFFFFF"/>
          <w:spacing w:val="-2"/>
          <w:sz w:val="20"/>
        </w:rPr>
        <w:t>2.3</w:t>
      </w:r>
      <w:r>
        <w:rPr>
          <w:rFonts w:ascii="Arial Black"/>
          <w:color w:val="FFFFFF"/>
          <w:spacing w:val="-15"/>
          <w:sz w:val="20"/>
        </w:rPr>
        <w:t> </w:t>
      </w:r>
      <w:r>
        <w:rPr>
          <w:rFonts w:ascii="Arial Black"/>
          <w:color w:val="FFFFFF"/>
          <w:spacing w:val="-2"/>
          <w:sz w:val="20"/>
        </w:rPr>
        <w:t>(February2026)</w:t>
      </w:r>
    </w:p>
    <w:sectPr>
      <w:headerReference w:type="default" r:id="rId140"/>
      <w:footerReference w:type="default" r:id="rId141"/>
      <w:pgSz w:w="11910" w:h="16850"/>
      <w:pgMar w:header="0" w:footer="0" w:top="1940" w:bottom="280" w:left="1133"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Verdana">
    <w:altName w:val="Verdana"/>
    <w:charset w:val="0"/>
    <w:family w:val="swiss"/>
    <w:pitch w:val="variable"/>
  </w:font>
  <w:font w:name="Trebuchet MS">
    <w:altName w:val="Trebuchet MS"/>
    <w:charset w:val="0"/>
    <w:family w:val="swiss"/>
    <w:pitch w:val="variable"/>
  </w:font>
  <w:font w:name="Arial Black">
    <w:altName w:val="Arial Black"/>
    <w:charset w:val="0"/>
    <w:family w:val="swiss"/>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2112">
              <wp:simplePos x="0" y="0"/>
              <wp:positionH relativeFrom="page">
                <wp:posOffset>3566582</wp:posOffset>
              </wp:positionH>
              <wp:positionV relativeFrom="page">
                <wp:posOffset>10106782</wp:posOffset>
              </wp:positionV>
              <wp:extent cx="467995" cy="25209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467995" cy="252095"/>
                      </a:xfrm>
                      <a:prstGeom prst="rect">
                        <a:avLst/>
                      </a:prstGeom>
                    </wps:spPr>
                    <wps:txbx>
                      <w:txbxContent>
                        <w:p>
                          <w:pPr>
                            <w:tabs>
                              <w:tab w:pos="656" w:val="left" w:leader="none"/>
                            </w:tabs>
                            <w:spacing w:before="8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4</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wps:txbx>
                    <wps:bodyPr wrap="square" lIns="0" tIns="0" rIns="0" bIns="0" rtlCol="0">
                      <a:noAutofit/>
                    </wps:bodyPr>
                  </wps:wsp>
                </a:graphicData>
              </a:graphic>
            </wp:anchor>
          </w:drawing>
        </mc:Choice>
        <mc:Fallback>
          <w:pict>
            <v:shape style="position:absolute;margin-left:280.833252pt;margin-top:795.809631pt;width:36.85pt;height:19.850pt;mso-position-horizontal-relative:page;mso-position-vertical-relative:page;z-index:-17274368" type="#_x0000_t202" id="docshape10" filled="false" stroked="false">
              <v:textbox inset="0,0,0,0">
                <w:txbxContent>
                  <w:p>
                    <w:pPr>
                      <w:tabs>
                        <w:tab w:pos="656" w:val="left" w:leader="none"/>
                      </w:tabs>
                      <w:spacing w:before="8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4</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4160">
              <wp:simplePos x="0" y="0"/>
              <wp:positionH relativeFrom="page">
                <wp:posOffset>3566583</wp:posOffset>
              </wp:positionH>
              <wp:positionV relativeFrom="page">
                <wp:posOffset>10106782</wp:posOffset>
              </wp:positionV>
              <wp:extent cx="467995" cy="23304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467995" cy="233045"/>
                      </a:xfrm>
                      <a:prstGeom prst="rect">
                        <a:avLst/>
                      </a:prstGeom>
                    </wps:spPr>
                    <wps:txbx>
                      <w:txbxContent>
                        <w:p>
                          <w:pPr>
                            <w:tabs>
                              <w:tab w:pos="656" w:val="left" w:leader="none"/>
                            </w:tabs>
                            <w:spacing w:before="5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5</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72320" type="#_x0000_t202" id="docshape55" filled="false" stroked="false">
              <v:textbox inset="0,0,0,0">
                <w:txbxContent>
                  <w:p>
                    <w:pPr>
                      <w:tabs>
                        <w:tab w:pos="656" w:val="left" w:leader="none"/>
                      </w:tabs>
                      <w:spacing w:before="5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5</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6208">
              <wp:simplePos x="0" y="0"/>
              <wp:positionH relativeFrom="page">
                <wp:posOffset>3566583</wp:posOffset>
              </wp:positionH>
              <wp:positionV relativeFrom="page">
                <wp:posOffset>10106782</wp:posOffset>
              </wp:positionV>
              <wp:extent cx="467995" cy="233045"/>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467995" cy="233045"/>
                      </a:xfrm>
                      <a:prstGeom prst="rect">
                        <a:avLst/>
                      </a:prstGeom>
                    </wps:spPr>
                    <wps:txbx>
                      <w:txbxContent>
                        <w:p>
                          <w:pPr>
                            <w:tabs>
                              <w:tab w:pos="656" w:val="left" w:leader="none"/>
                            </w:tabs>
                            <w:spacing w:before="5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8</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70272" type="#_x0000_t202" id="docshape79" filled="false" stroked="false">
              <v:textbox inset="0,0,0,0">
                <w:txbxContent>
                  <w:p>
                    <w:pPr>
                      <w:tabs>
                        <w:tab w:pos="656" w:val="left" w:leader="none"/>
                      </w:tabs>
                      <w:spacing w:before="51"/>
                      <w:ind w:left="20" w:right="0" w:firstLine="0"/>
                      <w:jc w:val="left"/>
                      <w:rPr>
                        <w:rFonts w:ascii="Arial"/>
                        <w:b/>
                        <w:i/>
                        <w:sz w:val="24"/>
                      </w:rPr>
                    </w:pPr>
                    <w:r>
                      <w:rPr>
                        <w:rFonts w:ascii="Times New Roman"/>
                        <w:color w:val="000000"/>
                        <w:spacing w:val="66"/>
                        <w:sz w:val="24"/>
                        <w:shd w:fill="ECECE7" w:color="auto" w:val="clear"/>
                      </w:rPr>
                      <w:t>  </w:t>
                    </w:r>
                    <w:r>
                      <w:rPr>
                        <w:rFonts w:ascii="Arial"/>
                        <w:b/>
                        <w:i/>
                        <w:color w:val="000000"/>
                        <w:spacing w:val="-10"/>
                        <w:sz w:val="24"/>
                        <w:shd w:fill="ECECE7" w:color="auto" w:val="clear"/>
                      </w:rPr>
                      <w:fldChar w:fldCharType="begin"/>
                    </w:r>
                    <w:r>
                      <w:rPr>
                        <w:rFonts w:ascii="Arial"/>
                        <w:b/>
                        <w:i/>
                        <w:color w:val="000000"/>
                        <w:spacing w:val="-10"/>
                        <w:sz w:val="24"/>
                        <w:shd w:fill="ECECE7" w:color="auto" w:val="clear"/>
                      </w:rPr>
                      <w:instrText> PAGE </w:instrText>
                    </w:r>
                    <w:r>
                      <w:rPr>
                        <w:rFonts w:ascii="Arial"/>
                        <w:b/>
                        <w:i/>
                        <w:color w:val="000000"/>
                        <w:spacing w:val="-10"/>
                        <w:sz w:val="24"/>
                        <w:shd w:fill="ECECE7" w:color="auto" w:val="clear"/>
                      </w:rPr>
                      <w:fldChar w:fldCharType="separate"/>
                    </w:r>
                    <w:r>
                      <w:rPr>
                        <w:rFonts w:ascii="Arial"/>
                        <w:b/>
                        <w:i/>
                        <w:color w:val="000000"/>
                        <w:spacing w:val="-10"/>
                        <w:sz w:val="24"/>
                        <w:shd w:fill="ECECE7" w:color="auto" w:val="clear"/>
                      </w:rPr>
                      <w:t>8</w:t>
                    </w:r>
                    <w:r>
                      <w:rPr>
                        <w:rFonts w:ascii="Arial"/>
                        <w:b/>
                        <w:i/>
                        <w:color w:val="000000"/>
                        <w:spacing w:val="-10"/>
                        <w:sz w:val="24"/>
                        <w:shd w:fill="ECECE7" w:color="auto" w:val="clear"/>
                      </w:rPr>
                      <w:fldChar w:fldCharType="end"/>
                    </w:r>
                    <w:r>
                      <w:rPr>
                        <w:rFonts w:ascii="Arial"/>
                        <w:b/>
                        <w:i/>
                        <w:color w:val="000000"/>
                        <w:sz w:val="24"/>
                        <w:shd w:fill="ECECE7" w:color="auto" w:val="clear"/>
                      </w:rPr>
                      <w:tab/>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8256">
              <wp:simplePos x="0" y="0"/>
              <wp:positionH relativeFrom="page">
                <wp:posOffset>3566583</wp:posOffset>
              </wp:positionH>
              <wp:positionV relativeFrom="page">
                <wp:posOffset>10220285</wp:posOffset>
              </wp:positionV>
              <wp:extent cx="429895" cy="23304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10</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804.746887pt;width:33.85pt;height:18.350pt;mso-position-horizontal-relative:page;mso-position-vertical-relative:page;z-index:-17268224" type="#_x0000_t202" id="docshape88"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10</w:t>
                    </w:r>
                    <w:r>
                      <w:rPr>
                        <w:rFonts w:ascii="Arial"/>
                        <w:b/>
                        <w:i/>
                        <w:color w:val="000000"/>
                        <w:spacing w:val="40"/>
                        <w:sz w:val="24"/>
                        <w:shd w:fill="ECECE7" w:color="auto" w:val="clear"/>
                      </w:rPr>
                      <w:t> </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0304">
              <wp:simplePos x="0" y="0"/>
              <wp:positionH relativeFrom="page">
                <wp:posOffset>3566583</wp:posOffset>
              </wp:positionH>
              <wp:positionV relativeFrom="page">
                <wp:posOffset>9995433</wp:posOffset>
              </wp:positionV>
              <wp:extent cx="429895" cy="23304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11</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87.041992pt;width:33.85pt;height:18.350pt;mso-position-horizontal-relative:page;mso-position-vertical-relative:page;z-index:-17266176" type="#_x0000_t202" id="docshape109"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11</w:t>
                    </w:r>
                    <w:r>
                      <w:rPr>
                        <w:rFonts w:ascii="Arial"/>
                        <w:b/>
                        <w:i/>
                        <w:color w:val="000000"/>
                        <w:spacing w:val="40"/>
                        <w:sz w:val="24"/>
                        <w:shd w:fill="ECECE7" w:color="auto" w:val="clear"/>
                      </w:rPr>
                      <w:t> </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2352">
              <wp:simplePos x="0" y="0"/>
              <wp:positionH relativeFrom="page">
                <wp:posOffset>3566583</wp:posOffset>
              </wp:positionH>
              <wp:positionV relativeFrom="page">
                <wp:posOffset>10190485</wp:posOffset>
              </wp:positionV>
              <wp:extent cx="429895" cy="233045"/>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12</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802.400452pt;width:33.85pt;height:18.350pt;mso-position-horizontal-relative:page;mso-position-vertical-relative:page;z-index:-17264128" type="#_x0000_t202" id="docshape125"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12</w:t>
                    </w:r>
                    <w:r>
                      <w:rPr>
                        <w:rFonts w:ascii="Arial"/>
                        <w:b/>
                        <w:i/>
                        <w:color w:val="000000"/>
                        <w:spacing w:val="40"/>
                        <w:sz w:val="24"/>
                        <w:shd w:fill="ECECE7" w:color="auto" w:val="clear"/>
                      </w:rPr>
                      <w:t> </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4400">
              <wp:simplePos x="0" y="0"/>
              <wp:positionH relativeFrom="page">
                <wp:posOffset>3566583</wp:posOffset>
              </wp:positionH>
              <wp:positionV relativeFrom="page">
                <wp:posOffset>10106782</wp:posOffset>
              </wp:positionV>
              <wp:extent cx="467995" cy="233045"/>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62080" type="#_x0000_t202" id="docshape136"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6448">
              <wp:simplePos x="0" y="0"/>
              <wp:positionH relativeFrom="page">
                <wp:posOffset>3566583</wp:posOffset>
              </wp:positionH>
              <wp:positionV relativeFrom="page">
                <wp:posOffset>10106782</wp:posOffset>
              </wp:positionV>
              <wp:extent cx="467995" cy="233045"/>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14</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60032" type="#_x0000_t202" id="docshape142"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14</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8496">
              <wp:simplePos x="0" y="0"/>
              <wp:positionH relativeFrom="page">
                <wp:posOffset>3566583</wp:posOffset>
              </wp:positionH>
              <wp:positionV relativeFrom="page">
                <wp:posOffset>10106782</wp:posOffset>
              </wp:positionV>
              <wp:extent cx="467995" cy="233045"/>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16</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57984" type="#_x0000_t202" id="docshape156"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16</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0544">
              <wp:simplePos x="0" y="0"/>
              <wp:positionH relativeFrom="page">
                <wp:posOffset>3566583</wp:posOffset>
              </wp:positionH>
              <wp:positionV relativeFrom="page">
                <wp:posOffset>10245216</wp:posOffset>
              </wp:positionV>
              <wp:extent cx="429895" cy="233045"/>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17</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806.709961pt;width:33.85pt;height:18.350pt;mso-position-horizontal-relative:page;mso-position-vertical-relative:page;z-index:-17255936" type="#_x0000_t202" id="docshape162"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17</w:t>
                    </w:r>
                    <w:r>
                      <w:rPr>
                        <w:rFonts w:ascii="Arial"/>
                        <w:b/>
                        <w:i/>
                        <w:color w:val="000000"/>
                        <w:spacing w:val="40"/>
                        <w:sz w:val="24"/>
                        <w:shd w:fill="ECECE7" w:color="auto" w:val="clear"/>
                      </w:rPr>
                      <w:t> </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2592">
              <wp:simplePos x="0" y="0"/>
              <wp:positionH relativeFrom="page">
                <wp:posOffset>3566583</wp:posOffset>
              </wp:positionH>
              <wp:positionV relativeFrom="page">
                <wp:posOffset>10120942</wp:posOffset>
              </wp:positionV>
              <wp:extent cx="467995" cy="25019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a:off x="0" y="0"/>
                        <a:ext cx="467995" cy="250190"/>
                      </a:xfrm>
                      <a:prstGeom prst="rect">
                        <a:avLst/>
                      </a:prstGeom>
                    </wps:spPr>
                    <wps:txbx>
                      <w:txbxContent>
                        <w:p>
                          <w:pPr>
                            <w:spacing w:before="78"/>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21</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6.924622pt;width:36.85pt;height:19.7pt;mso-position-horizontal-relative:page;mso-position-vertical-relative:page;z-index:-17253888" type="#_x0000_t202" id="docshape175" filled="false" stroked="false">
              <v:textbox inset="0,0,0,0">
                <w:txbxContent>
                  <w:p>
                    <w:pPr>
                      <w:spacing w:before="78"/>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21</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4640">
              <wp:simplePos x="0" y="0"/>
              <wp:positionH relativeFrom="page">
                <wp:posOffset>3566583</wp:posOffset>
              </wp:positionH>
              <wp:positionV relativeFrom="page">
                <wp:posOffset>10106782</wp:posOffset>
              </wp:positionV>
              <wp:extent cx="467995" cy="233045"/>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51840" type="#_x0000_t202" id="docshape188"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6688">
              <wp:simplePos x="0" y="0"/>
              <wp:positionH relativeFrom="page">
                <wp:posOffset>3679635</wp:posOffset>
              </wp:positionH>
              <wp:positionV relativeFrom="page">
                <wp:posOffset>10261476</wp:posOffset>
              </wp:positionV>
              <wp:extent cx="429895" cy="233045"/>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26</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9.735046pt;margin-top:807.990295pt;width:33.85pt;height:18.350pt;mso-position-horizontal-relative:page;mso-position-vertical-relative:page;z-index:-17249792" type="#_x0000_t202" id="docshape211"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26</w:t>
                    </w:r>
                    <w:r>
                      <w:rPr>
                        <w:rFonts w:ascii="Arial"/>
                        <w:b/>
                        <w:i/>
                        <w:color w:val="000000"/>
                        <w:spacing w:val="40"/>
                        <w:sz w:val="24"/>
                        <w:shd w:fill="ECECE7" w:color="auto" w:val="clear"/>
                      </w:rPr>
                      <w:t> </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8736">
              <wp:simplePos x="0" y="0"/>
              <wp:positionH relativeFrom="page">
                <wp:posOffset>3566583</wp:posOffset>
              </wp:positionH>
              <wp:positionV relativeFrom="page">
                <wp:posOffset>10106782</wp:posOffset>
              </wp:positionV>
              <wp:extent cx="467995" cy="233045"/>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27</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47744" type="#_x0000_t202" id="docshape226"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27</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2320">
              <wp:simplePos x="0" y="0"/>
              <wp:positionH relativeFrom="page">
                <wp:posOffset>3814311</wp:posOffset>
              </wp:positionH>
              <wp:positionV relativeFrom="page">
                <wp:posOffset>10237319</wp:posOffset>
              </wp:positionV>
              <wp:extent cx="168275" cy="207645"/>
              <wp:effectExtent l="0" t="0" r="0" b="0"/>
              <wp:wrapNone/>
              <wp:docPr id="294" name="Textbox 294"/>
              <wp:cNvGraphicFramePr>
                <a:graphicFrameLocks/>
              </wp:cNvGraphicFramePr>
              <a:graphic>
                <a:graphicData uri="http://schemas.microsoft.com/office/word/2010/wordprocessingShape">
                  <wps:wsp>
                    <wps:cNvPr id="294" name="Textbox 294"/>
                    <wps:cNvSpPr txBox="1"/>
                    <wps:spPr>
                      <a:xfrm>
                        <a:off x="0" y="0"/>
                        <a:ext cx="168275" cy="207645"/>
                      </a:xfrm>
                      <a:prstGeom prst="rect">
                        <a:avLst/>
                      </a:prstGeom>
                    </wps:spPr>
                    <wps:txbx>
                      <w:txbxContent>
                        <w:p>
                          <w:pPr>
                            <w:spacing w:before="31"/>
                            <w:ind w:left="0" w:right="0" w:firstLine="0"/>
                            <w:jc w:val="left"/>
                            <w:rPr>
                              <w:rFonts w:ascii="Arial"/>
                              <w:b/>
                              <w:i/>
                              <w:sz w:val="24"/>
                            </w:rPr>
                          </w:pPr>
                          <w:r>
                            <w:rPr>
                              <w:rFonts w:ascii="Arial"/>
                              <w:b/>
                              <w:i/>
                              <w:spacing w:val="-7"/>
                              <w:sz w:val="24"/>
                            </w:rPr>
                            <w:t>32</w:t>
                          </w:r>
                        </w:p>
                      </w:txbxContent>
                    </wps:txbx>
                    <wps:bodyPr wrap="square" lIns="0" tIns="0" rIns="0" bIns="0" rtlCol="0">
                      <a:noAutofit/>
                    </wps:bodyPr>
                  </wps:wsp>
                </a:graphicData>
              </a:graphic>
            </wp:anchor>
          </w:drawing>
        </mc:Choice>
        <mc:Fallback>
          <w:pict>
            <v:shape style="position:absolute;margin-left:300.339478pt;margin-top:806.088135pt;width:13.25pt;height:16.3500pt;mso-position-horizontal-relative:page;mso-position-vertical-relative:page;z-index:-17244160" type="#_x0000_t202" id="docshape263" filled="false" stroked="false">
              <v:textbox inset="0,0,0,0">
                <w:txbxContent>
                  <w:p>
                    <w:pPr>
                      <w:spacing w:before="31"/>
                      <w:ind w:left="0" w:right="0" w:firstLine="0"/>
                      <w:jc w:val="left"/>
                      <w:rPr>
                        <w:rFonts w:ascii="Arial"/>
                        <w:b/>
                        <w:i/>
                        <w:sz w:val="24"/>
                      </w:rPr>
                    </w:pPr>
                    <w:r>
                      <w:rPr>
                        <w:rFonts w:ascii="Arial"/>
                        <w:b/>
                        <w:i/>
                        <w:spacing w:val="-7"/>
                        <w:sz w:val="24"/>
                      </w:rPr>
                      <w:t>32</w:t>
                    </w:r>
                  </w:p>
                </w:txbxContent>
              </v:textbox>
              <w10:wrap type="none"/>
            </v:shape>
          </w:pict>
        </mc:Fallback>
      </mc:AlternateContent>
    </w:r>
    <w:r>
      <w:rPr/>
      <mc:AlternateContent>
        <mc:Choice Requires="wps">
          <w:drawing>
            <wp:anchor distT="0" distB="0" distL="0" distR="0" allowOverlap="1" layoutInCell="1" locked="0" behindDoc="1" simplePos="0" relativeHeight="486072832">
              <wp:simplePos x="0" y="0"/>
              <wp:positionH relativeFrom="page">
                <wp:posOffset>3683480</wp:posOffset>
              </wp:positionH>
              <wp:positionV relativeFrom="page">
                <wp:posOffset>10200435</wp:posOffset>
              </wp:positionV>
              <wp:extent cx="429895" cy="233045"/>
              <wp:effectExtent l="0" t="0" r="0" b="0"/>
              <wp:wrapNone/>
              <wp:docPr id="295" name="Textbox 295"/>
              <wp:cNvGraphicFramePr>
                <a:graphicFrameLocks/>
              </wp:cNvGraphicFramePr>
              <a:graphic>
                <a:graphicData uri="http://schemas.microsoft.com/office/word/2010/wordprocessingShape">
                  <wps:wsp>
                    <wps:cNvPr id="295" name="Textbox 295"/>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31</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90.037842pt;margin-top:803.183899pt;width:33.85pt;height:18.350pt;mso-position-horizontal-relative:page;mso-position-vertical-relative:page;z-index:-17243648" type="#_x0000_t202" id="docshape264"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31</w:t>
                    </w:r>
                    <w:r>
                      <w:rPr>
                        <w:rFonts w:ascii="Arial"/>
                        <w:b/>
                        <w:i/>
                        <w:color w:val="000000"/>
                        <w:spacing w:val="40"/>
                        <w:sz w:val="24"/>
                        <w:shd w:fill="ECECE7" w:color="auto" w:val="clear"/>
                      </w:rPr>
                      <w:t> </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4880">
              <wp:simplePos x="0" y="0"/>
              <wp:positionH relativeFrom="page">
                <wp:posOffset>3697414</wp:posOffset>
              </wp:positionH>
              <wp:positionV relativeFrom="page">
                <wp:posOffset>10131172</wp:posOffset>
              </wp:positionV>
              <wp:extent cx="168275" cy="207645"/>
              <wp:effectExtent l="0" t="0" r="0" b="0"/>
              <wp:wrapNone/>
              <wp:docPr id="306" name="Textbox 306"/>
              <wp:cNvGraphicFramePr>
                <a:graphicFrameLocks/>
              </wp:cNvGraphicFramePr>
              <a:graphic>
                <a:graphicData uri="http://schemas.microsoft.com/office/word/2010/wordprocessingShape">
                  <wps:wsp>
                    <wps:cNvPr id="306" name="Textbox 306"/>
                    <wps:cNvSpPr txBox="1"/>
                    <wps:spPr>
                      <a:xfrm>
                        <a:off x="0" y="0"/>
                        <a:ext cx="168275" cy="207645"/>
                      </a:xfrm>
                      <a:prstGeom prst="rect">
                        <a:avLst/>
                      </a:prstGeom>
                    </wps:spPr>
                    <wps:txbx>
                      <w:txbxContent>
                        <w:p>
                          <w:pPr>
                            <w:spacing w:before="31"/>
                            <w:ind w:left="0" w:right="0" w:firstLine="0"/>
                            <w:jc w:val="left"/>
                            <w:rPr>
                              <w:rFonts w:ascii="Arial"/>
                              <w:i/>
                              <w:sz w:val="24"/>
                            </w:rPr>
                          </w:pPr>
                          <w:r>
                            <w:rPr>
                              <w:rFonts w:ascii="Arial"/>
                              <w:i/>
                              <w:spacing w:val="-7"/>
                              <w:sz w:val="24"/>
                            </w:rPr>
                            <w:t>32</w:t>
                          </w:r>
                        </w:p>
                      </w:txbxContent>
                    </wps:txbx>
                    <wps:bodyPr wrap="square" lIns="0" tIns="0" rIns="0" bIns="0" rtlCol="0">
                      <a:noAutofit/>
                    </wps:bodyPr>
                  </wps:wsp>
                </a:graphicData>
              </a:graphic>
            </wp:anchor>
          </w:drawing>
        </mc:Choice>
        <mc:Fallback>
          <w:pict>
            <v:shape style="position:absolute;margin-left:291.134979pt;margin-top:797.730103pt;width:13.25pt;height:16.3500pt;mso-position-horizontal-relative:page;mso-position-vertical-relative:page;z-index:-17241600" type="#_x0000_t202" id="docshape275" filled="false" stroked="false">
              <v:textbox inset="0,0,0,0">
                <w:txbxContent>
                  <w:p>
                    <w:pPr>
                      <w:spacing w:before="31"/>
                      <w:ind w:left="0" w:right="0" w:firstLine="0"/>
                      <w:jc w:val="left"/>
                      <w:rPr>
                        <w:rFonts w:ascii="Arial"/>
                        <w:i/>
                        <w:sz w:val="24"/>
                      </w:rPr>
                    </w:pPr>
                    <w:r>
                      <w:rPr>
                        <w:rFonts w:ascii="Arial"/>
                        <w:i/>
                        <w:spacing w:val="-7"/>
                        <w:sz w:val="24"/>
                      </w:rPr>
                      <w:t>32</w:t>
                    </w:r>
                  </w:p>
                </w:txbxContent>
              </v:textbox>
              <w10:wrap type="none"/>
            </v:shape>
          </w:pict>
        </mc:Fallback>
      </mc:AlternateContent>
    </w:r>
    <w:r>
      <w:rPr/>
      <mc:AlternateContent>
        <mc:Choice Requires="wps">
          <w:drawing>
            <wp:anchor distT="0" distB="0" distL="0" distR="0" allowOverlap="1" layoutInCell="1" locked="0" behindDoc="1" simplePos="0" relativeHeight="486075392">
              <wp:simplePos x="0" y="0"/>
              <wp:positionH relativeFrom="page">
                <wp:posOffset>3566583</wp:posOffset>
              </wp:positionH>
              <wp:positionV relativeFrom="page">
                <wp:posOffset>10094287</wp:posOffset>
              </wp:positionV>
              <wp:extent cx="429895" cy="233045"/>
              <wp:effectExtent l="0" t="0" r="0" b="0"/>
              <wp:wrapNone/>
              <wp:docPr id="307" name="Textbox 307"/>
              <wp:cNvGraphicFramePr>
                <a:graphicFrameLocks/>
              </wp:cNvGraphicFramePr>
              <a:graphic>
                <a:graphicData uri="http://schemas.microsoft.com/office/word/2010/wordprocessingShape">
                  <wps:wsp>
                    <wps:cNvPr id="307" name="Textbox 307"/>
                    <wps:cNvSpPr txBox="1"/>
                    <wps:spPr>
                      <a:xfrm>
                        <a:off x="0" y="0"/>
                        <a:ext cx="4298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32</w:t>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4.825806pt;width:33.85pt;height:18.350pt;mso-position-horizontal-relative:page;mso-position-vertical-relative:page;z-index:-17241088" type="#_x0000_t202" id="docshape276"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t>32</w:t>
                    </w:r>
                    <w:r>
                      <w:rPr>
                        <w:rFonts w:ascii="Arial"/>
                        <w:b/>
                        <w:i/>
                        <w:color w:val="000000"/>
                        <w:spacing w:val="40"/>
                        <w:sz w:val="24"/>
                        <w:shd w:fill="ECECE7" w:color="auto" w:val="clear"/>
                      </w:rPr>
                      <w:t> </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7440">
              <wp:simplePos x="0" y="0"/>
              <wp:positionH relativeFrom="page">
                <wp:posOffset>3566583</wp:posOffset>
              </wp:positionH>
              <wp:positionV relativeFrom="page">
                <wp:posOffset>10245576</wp:posOffset>
              </wp:positionV>
              <wp:extent cx="467995" cy="233045"/>
              <wp:effectExtent l="0" t="0" r="0" b="0"/>
              <wp:wrapNone/>
              <wp:docPr id="318" name="Textbox 318"/>
              <wp:cNvGraphicFramePr>
                <a:graphicFrameLocks/>
              </wp:cNvGraphicFramePr>
              <a:graphic>
                <a:graphicData uri="http://schemas.microsoft.com/office/word/2010/wordprocessingShape">
                  <wps:wsp>
                    <wps:cNvPr id="318" name="Textbox 318"/>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806.738281pt;width:36.85pt;height:18.350pt;mso-position-horizontal-relative:page;mso-position-vertical-relative:page;z-index:-17239040" type="#_x0000_t202" id="docshape286"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33</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9488">
              <wp:simplePos x="0" y="0"/>
              <wp:positionH relativeFrom="page">
                <wp:posOffset>3566583</wp:posOffset>
              </wp:positionH>
              <wp:positionV relativeFrom="page">
                <wp:posOffset>10200761</wp:posOffset>
              </wp:positionV>
              <wp:extent cx="467995" cy="233045"/>
              <wp:effectExtent l="0" t="0" r="0" b="0"/>
              <wp:wrapNone/>
              <wp:docPr id="335" name="Textbox 335"/>
              <wp:cNvGraphicFramePr>
                <a:graphicFrameLocks/>
              </wp:cNvGraphicFramePr>
              <a:graphic>
                <a:graphicData uri="http://schemas.microsoft.com/office/word/2010/wordprocessingShape">
                  <wps:wsp>
                    <wps:cNvPr id="335" name="Textbox 335"/>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34</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803.209534pt;width:36.85pt;height:18.350pt;mso-position-horizontal-relative:page;mso-position-vertical-relative:page;z-index:-17236992" type="#_x0000_t202" id="docshape303"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34</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1536">
              <wp:simplePos x="0" y="0"/>
              <wp:positionH relativeFrom="page">
                <wp:posOffset>3697414</wp:posOffset>
              </wp:positionH>
              <wp:positionV relativeFrom="page">
                <wp:posOffset>10131172</wp:posOffset>
              </wp:positionV>
              <wp:extent cx="168275" cy="207645"/>
              <wp:effectExtent l="0" t="0" r="0" b="0"/>
              <wp:wrapNone/>
              <wp:docPr id="350" name="Textbox 350"/>
              <wp:cNvGraphicFramePr>
                <a:graphicFrameLocks/>
              </wp:cNvGraphicFramePr>
              <a:graphic>
                <a:graphicData uri="http://schemas.microsoft.com/office/word/2010/wordprocessingShape">
                  <wps:wsp>
                    <wps:cNvPr id="350" name="Textbox 350"/>
                    <wps:cNvSpPr txBox="1"/>
                    <wps:spPr>
                      <a:xfrm>
                        <a:off x="0" y="0"/>
                        <a:ext cx="168275" cy="207645"/>
                      </a:xfrm>
                      <a:prstGeom prst="rect">
                        <a:avLst/>
                      </a:prstGeom>
                    </wps:spPr>
                    <wps:txbx>
                      <w:txbxContent>
                        <w:p>
                          <w:pPr>
                            <w:spacing w:before="31"/>
                            <w:ind w:left="0" w:right="0" w:firstLine="0"/>
                            <w:jc w:val="left"/>
                            <w:rPr>
                              <w:rFonts w:ascii="Arial"/>
                              <w:b/>
                              <w:i/>
                              <w:sz w:val="24"/>
                            </w:rPr>
                          </w:pPr>
                          <w:r>
                            <w:rPr>
                              <w:rFonts w:ascii="Arial"/>
                              <w:b/>
                              <w:i/>
                              <w:spacing w:val="-7"/>
                              <w:sz w:val="24"/>
                            </w:rPr>
                            <w:t>32</w:t>
                          </w:r>
                        </w:p>
                      </w:txbxContent>
                    </wps:txbx>
                    <wps:bodyPr wrap="square" lIns="0" tIns="0" rIns="0" bIns="0" rtlCol="0">
                      <a:noAutofit/>
                    </wps:bodyPr>
                  </wps:wsp>
                </a:graphicData>
              </a:graphic>
            </wp:anchor>
          </w:drawing>
        </mc:Choice>
        <mc:Fallback>
          <w:pict>
            <v:shape style="position:absolute;margin-left:291.134979pt;margin-top:797.730103pt;width:13.25pt;height:16.3500pt;mso-position-horizontal-relative:page;mso-position-vertical-relative:page;z-index:-17234944" type="#_x0000_t202" id="docshape318" filled="false" stroked="false">
              <v:textbox inset="0,0,0,0">
                <w:txbxContent>
                  <w:p>
                    <w:pPr>
                      <w:spacing w:before="31"/>
                      <w:ind w:left="0" w:right="0" w:firstLine="0"/>
                      <w:jc w:val="left"/>
                      <w:rPr>
                        <w:rFonts w:ascii="Arial"/>
                        <w:b/>
                        <w:i/>
                        <w:sz w:val="24"/>
                      </w:rPr>
                    </w:pPr>
                    <w:r>
                      <w:rPr>
                        <w:rFonts w:ascii="Arial"/>
                        <w:b/>
                        <w:i/>
                        <w:spacing w:val="-7"/>
                        <w:sz w:val="24"/>
                      </w:rPr>
                      <w:t>32</w:t>
                    </w:r>
                  </w:p>
                </w:txbxContent>
              </v:textbox>
              <w10:wrap type="none"/>
            </v:shape>
          </w:pict>
        </mc:Fallback>
      </mc:AlternateContent>
    </w:r>
    <w:r>
      <w:rPr/>
      <mc:AlternateContent>
        <mc:Choice Requires="wps">
          <w:drawing>
            <wp:anchor distT="0" distB="0" distL="0" distR="0" allowOverlap="1" layoutInCell="1" locked="0" behindDoc="1" simplePos="0" relativeHeight="486082048">
              <wp:simplePos x="0" y="0"/>
              <wp:positionH relativeFrom="page">
                <wp:posOffset>3566583</wp:posOffset>
              </wp:positionH>
              <wp:positionV relativeFrom="page">
                <wp:posOffset>10094287</wp:posOffset>
              </wp:positionV>
              <wp:extent cx="467995" cy="233045"/>
              <wp:effectExtent l="0" t="0" r="0" b="0"/>
              <wp:wrapNone/>
              <wp:docPr id="351" name="Textbox 351"/>
              <wp:cNvGraphicFramePr>
                <a:graphicFrameLocks/>
              </wp:cNvGraphicFramePr>
              <a:graphic>
                <a:graphicData uri="http://schemas.microsoft.com/office/word/2010/wordprocessingShape">
                  <wps:wsp>
                    <wps:cNvPr id="351" name="Textbox 351"/>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35</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4.825806pt;width:36.85pt;height:18.350pt;mso-position-horizontal-relative:page;mso-position-vertical-relative:page;z-index:-17234432" type="#_x0000_t202" id="docshape319"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35</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4096">
              <wp:simplePos x="0" y="0"/>
              <wp:positionH relativeFrom="page">
                <wp:posOffset>3566583</wp:posOffset>
              </wp:positionH>
              <wp:positionV relativeFrom="page">
                <wp:posOffset>10106782</wp:posOffset>
              </wp:positionV>
              <wp:extent cx="467995" cy="233045"/>
              <wp:effectExtent l="0" t="0" r="0" b="0"/>
              <wp:wrapNone/>
              <wp:docPr id="371" name="Textbox 371"/>
              <wp:cNvGraphicFramePr>
                <a:graphicFrameLocks/>
              </wp:cNvGraphicFramePr>
              <a:graphic>
                <a:graphicData uri="http://schemas.microsoft.com/office/word/2010/wordprocessingShape">
                  <wps:wsp>
                    <wps:cNvPr id="371" name="Textbox 371"/>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37</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32384" type="#_x0000_t202" id="docshape339"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37</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6144">
              <wp:simplePos x="0" y="0"/>
              <wp:positionH relativeFrom="page">
                <wp:posOffset>3566583</wp:posOffset>
              </wp:positionH>
              <wp:positionV relativeFrom="page">
                <wp:posOffset>10106782</wp:posOffset>
              </wp:positionV>
              <wp:extent cx="467995" cy="233045"/>
              <wp:effectExtent l="0" t="0" r="0" b="0"/>
              <wp:wrapNone/>
              <wp:docPr id="384" name="Textbox 384"/>
              <wp:cNvGraphicFramePr>
                <a:graphicFrameLocks/>
              </wp:cNvGraphicFramePr>
              <a:graphic>
                <a:graphicData uri="http://schemas.microsoft.com/office/word/2010/wordprocessingShape">
                  <wps:wsp>
                    <wps:cNvPr id="384" name="Textbox 384"/>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38</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30336" type="#_x0000_t202" id="docshape352"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38</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8192">
              <wp:simplePos x="0" y="0"/>
              <wp:positionH relativeFrom="page">
                <wp:posOffset>3566583</wp:posOffset>
              </wp:positionH>
              <wp:positionV relativeFrom="page">
                <wp:posOffset>10106782</wp:posOffset>
              </wp:positionV>
              <wp:extent cx="467995" cy="233045"/>
              <wp:effectExtent l="0" t="0" r="0" b="0"/>
              <wp:wrapNone/>
              <wp:docPr id="395" name="Textbox 395"/>
              <wp:cNvGraphicFramePr>
                <a:graphicFrameLocks/>
              </wp:cNvGraphicFramePr>
              <a:graphic>
                <a:graphicData uri="http://schemas.microsoft.com/office/word/2010/wordprocessingShape">
                  <wps:wsp>
                    <wps:cNvPr id="395" name="Textbox 395"/>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39</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5.809631pt;width:36.85pt;height:18.350pt;mso-position-horizontal-relative:page;mso-position-vertical-relative:page;z-index:-17228288" type="#_x0000_t202" id="docshape363"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39</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90240">
              <wp:simplePos x="0" y="0"/>
              <wp:positionH relativeFrom="page">
                <wp:posOffset>3566583</wp:posOffset>
              </wp:positionH>
              <wp:positionV relativeFrom="page">
                <wp:posOffset>10158449</wp:posOffset>
              </wp:positionV>
              <wp:extent cx="467995" cy="233045"/>
              <wp:effectExtent l="0" t="0" r="0" b="0"/>
              <wp:wrapNone/>
              <wp:docPr id="402" name="Textbox 402"/>
              <wp:cNvGraphicFramePr>
                <a:graphicFrameLocks/>
              </wp:cNvGraphicFramePr>
              <a:graphic>
                <a:graphicData uri="http://schemas.microsoft.com/office/word/2010/wordprocessingShape">
                  <wps:wsp>
                    <wps:cNvPr id="402" name="Textbox 402"/>
                    <wps:cNvSpPr txBox="1"/>
                    <wps:spPr>
                      <a:xfrm>
                        <a:off x="0" y="0"/>
                        <a:ext cx="467995" cy="233045"/>
                      </a:xfrm>
                      <a:prstGeom prst="rect">
                        <a:avLst/>
                      </a:prstGeom>
                    </wps:spPr>
                    <wps:txbx>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40</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wps:txbx>
                    <wps:bodyPr wrap="square" lIns="0" tIns="0" rIns="0" bIns="0" rtlCol="0">
                      <a:noAutofit/>
                    </wps:bodyPr>
                  </wps:wsp>
                </a:graphicData>
              </a:graphic>
            </wp:anchor>
          </w:drawing>
        </mc:Choice>
        <mc:Fallback>
          <w:pict>
            <v:shape style="position:absolute;margin-left:280.833374pt;margin-top:799.87793pt;width:36.85pt;height:18.350pt;mso-position-horizontal-relative:page;mso-position-vertical-relative:page;z-index:-17226240" type="#_x0000_t202" id="docshape369" filled="false" stroked="false">
              <v:textbox inset="0,0,0,0">
                <w:txbxContent>
                  <w:p>
                    <w:pPr>
                      <w:spacing w:before="51"/>
                      <w:ind w:left="20" w:right="0" w:firstLine="0"/>
                      <w:jc w:val="left"/>
                      <w:rPr>
                        <w:rFonts w:ascii="Arial"/>
                        <w:b/>
                        <w:i/>
                        <w:sz w:val="24"/>
                      </w:rPr>
                    </w:pPr>
                    <w:r>
                      <w:rPr>
                        <w:rFonts w:ascii="Times New Roman"/>
                        <w:color w:val="000000"/>
                        <w:spacing w:val="33"/>
                        <w:sz w:val="24"/>
                        <w:shd w:fill="ECECE7" w:color="auto" w:val="clear"/>
                      </w:rPr>
                      <w:t>  </w:t>
                    </w:r>
                    <w:r>
                      <w:rPr>
                        <w:rFonts w:ascii="Arial"/>
                        <w:b/>
                        <w:i/>
                        <w:color w:val="000000"/>
                        <w:spacing w:val="-5"/>
                        <w:sz w:val="24"/>
                        <w:shd w:fill="ECECE7" w:color="auto" w:val="clear"/>
                      </w:rPr>
                      <w:fldChar w:fldCharType="begin"/>
                    </w:r>
                    <w:r>
                      <w:rPr>
                        <w:rFonts w:ascii="Arial"/>
                        <w:b/>
                        <w:i/>
                        <w:color w:val="000000"/>
                        <w:spacing w:val="-5"/>
                        <w:sz w:val="24"/>
                        <w:shd w:fill="ECECE7" w:color="auto" w:val="clear"/>
                      </w:rPr>
                      <w:instrText> PAGE </w:instrText>
                    </w:r>
                    <w:r>
                      <w:rPr>
                        <w:rFonts w:ascii="Arial"/>
                        <w:b/>
                        <w:i/>
                        <w:color w:val="000000"/>
                        <w:spacing w:val="-5"/>
                        <w:sz w:val="24"/>
                        <w:shd w:fill="ECECE7" w:color="auto" w:val="clear"/>
                      </w:rPr>
                      <w:fldChar w:fldCharType="separate"/>
                    </w:r>
                    <w:r>
                      <w:rPr>
                        <w:rFonts w:ascii="Arial"/>
                        <w:b/>
                        <w:i/>
                        <w:color w:val="000000"/>
                        <w:spacing w:val="-5"/>
                        <w:sz w:val="24"/>
                        <w:shd w:fill="ECECE7" w:color="auto" w:val="clear"/>
                      </w:rPr>
                      <w:t>40</w:t>
                    </w:r>
                    <w:r>
                      <w:rPr>
                        <w:rFonts w:ascii="Arial"/>
                        <w:b/>
                        <w:i/>
                        <w:color w:val="000000"/>
                        <w:spacing w:val="-5"/>
                        <w:sz w:val="24"/>
                        <w:shd w:fill="ECECE7" w:color="auto" w:val="clear"/>
                      </w:rPr>
                      <w:fldChar w:fldCharType="end"/>
                    </w:r>
                    <w:r>
                      <w:rPr>
                        <w:rFonts w:ascii="Arial"/>
                        <w:b/>
                        <w:i/>
                        <w:color w:val="000000"/>
                        <w:spacing w:val="40"/>
                        <w:sz w:val="24"/>
                        <w:shd w:fill="ECECE7" w:color="auto" w:val="clear"/>
                      </w:rPr>
                      <w:t> </w:t>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1088">
              <wp:simplePos x="0" y="0"/>
              <wp:positionH relativeFrom="page">
                <wp:posOffset>4994625</wp:posOffset>
              </wp:positionH>
              <wp:positionV relativeFrom="page">
                <wp:posOffset>182456</wp:posOffset>
              </wp:positionV>
              <wp:extent cx="2567940" cy="43942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a:graphicData>
              </a:graphic>
            </wp:anchor>
          </w:drawing>
        </mc:Choice>
        <mc:Fallback>
          <w:pict>
            <v:rect style="position:absolute;margin-left:393.277618pt;margin-top:14.366634pt;width:202.167684pt;height:34.572430pt;mso-position-horizontal-relative:page;mso-position-vertical-relative:page;z-index:-17275392" id="docshape8" filled="true" fillcolor="#72726f" stroked="false">
              <v:fill type="solid"/>
              <w10:wrap type="none"/>
            </v:rect>
          </w:pict>
        </mc:Fallback>
      </mc:AlternateContent>
    </w:r>
    <w:r>
      <w:rPr/>
      <mc:AlternateContent>
        <mc:Choice Requires="wps">
          <w:drawing>
            <wp:anchor distT="0" distB="0" distL="0" distR="0" allowOverlap="1" layoutInCell="1" locked="0" behindDoc="1" simplePos="0" relativeHeight="486041600">
              <wp:simplePos x="0" y="0"/>
              <wp:positionH relativeFrom="page">
                <wp:posOffset>5241056</wp:posOffset>
              </wp:positionH>
              <wp:positionV relativeFrom="page">
                <wp:posOffset>314534</wp:posOffset>
              </wp:positionV>
              <wp:extent cx="2091055" cy="16383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74880" type="#_x0000_t202" id="docshape9"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2624">
              <wp:simplePos x="0" y="0"/>
              <wp:positionH relativeFrom="page">
                <wp:posOffset>0</wp:posOffset>
              </wp:positionH>
              <wp:positionV relativeFrom="page">
                <wp:posOffset>182456</wp:posOffset>
              </wp:positionV>
              <wp:extent cx="7562215" cy="439420"/>
              <wp:effectExtent l="0" t="0" r="0" b="0"/>
              <wp:wrapNone/>
              <wp:docPr id="58" name="Group 58"/>
              <wp:cNvGraphicFramePr>
                <a:graphicFrameLocks/>
              </wp:cNvGraphicFramePr>
              <a:graphic>
                <a:graphicData uri="http://schemas.microsoft.com/office/word/2010/wordprocessingGroup">
                  <wpg:wgp>
                    <wpg:cNvPr id="58" name="Group 58"/>
                    <wpg:cNvGrpSpPr/>
                    <wpg:grpSpPr>
                      <a:xfrm>
                        <a:off x="0" y="0"/>
                        <a:ext cx="7562215" cy="439420"/>
                        <a:chExt cx="7562215" cy="439420"/>
                      </a:xfrm>
                    </wpg:grpSpPr>
                    <wps:wsp>
                      <wps:cNvPr id="59" name="Graphic 59"/>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60" name="Graphic 60"/>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73856" id="docshapegroup50" coordorigin="0,287" coordsize="11909,692">
              <v:rect style="position:absolute;left:0;top:287;width:7866;height:692" id="docshape51" filled="true" fillcolor="#ecece7" stroked="false">
                <v:fill type="solid"/>
              </v:rect>
              <v:rect style="position:absolute;left:7865;top:287;width:4044;height:692" id="docshape52"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43136">
              <wp:simplePos x="0" y="0"/>
              <wp:positionH relativeFrom="page">
                <wp:posOffset>249661</wp:posOffset>
              </wp:positionH>
              <wp:positionV relativeFrom="page">
                <wp:posOffset>242545</wp:posOffset>
              </wp:positionV>
              <wp:extent cx="657860" cy="29972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657860" cy="299720"/>
                      </a:xfrm>
                      <a:prstGeom prst="rect">
                        <a:avLst/>
                      </a:prstGeom>
                    </wps:spPr>
                    <wps:txbx>
                      <w:txbxContent>
                        <w:p>
                          <w:pPr>
                            <w:spacing w:line="276" w:lineRule="auto" w:before="41"/>
                            <w:ind w:left="20" w:right="18" w:firstLine="0"/>
                            <w:jc w:val="left"/>
                            <w:rPr>
                              <w:rFonts w:ascii="Trebuchet MS"/>
                              <w:b/>
                              <w:i/>
                              <w:sz w:val="16"/>
                            </w:rPr>
                          </w:pPr>
                          <w:r>
                            <w:rPr>
                              <w:rFonts w:ascii="Trebuchet MS"/>
                              <w:b/>
                              <w:i/>
                              <w:color w:val="CA151D"/>
                              <w:spacing w:val="-2"/>
                              <w:w w:val="105"/>
                              <w:sz w:val="16"/>
                            </w:rPr>
                            <w:t>Preamble</w:t>
                          </w:r>
                          <w:r>
                            <w:rPr>
                              <w:rFonts w:ascii="Trebuchet MS"/>
                              <w:b/>
                              <w:i/>
                              <w:color w:val="CA151D"/>
                              <w:spacing w:val="-2"/>
                              <w:w w:val="105"/>
                              <w:sz w:val="16"/>
                            </w:rPr>
                            <w:t> </w:t>
                          </w:r>
                          <w:r>
                            <w:rPr>
                              <w:rFonts w:ascii="Trebuchet MS"/>
                              <w:b/>
                              <w:i/>
                              <w:spacing w:val="-2"/>
                              <w:w w:val="105"/>
                              <w:sz w:val="16"/>
                            </w:rPr>
                            <w:t>Introduction</w:t>
                          </w:r>
                        </w:p>
                      </w:txbxContent>
                    </wps:txbx>
                    <wps:bodyPr wrap="square" lIns="0" tIns="0" rIns="0" bIns="0" rtlCol="0">
                      <a:noAutofit/>
                    </wps:bodyPr>
                  </wps:wsp>
                </a:graphicData>
              </a:graphic>
            </wp:anchor>
          </w:drawing>
        </mc:Choice>
        <mc:Fallback>
          <w:pict>
            <v:shape style="position:absolute;margin-left:19.658360pt;margin-top:19.098043pt;width:51.8pt;height:23.6pt;mso-position-horizontal-relative:page;mso-position-vertical-relative:page;z-index:-17273344" type="#_x0000_t202" id="docshape53" filled="false" stroked="false">
              <v:textbox inset="0,0,0,0">
                <w:txbxContent>
                  <w:p>
                    <w:pPr>
                      <w:spacing w:line="276" w:lineRule="auto" w:before="41"/>
                      <w:ind w:left="20" w:right="18" w:firstLine="0"/>
                      <w:jc w:val="left"/>
                      <w:rPr>
                        <w:rFonts w:ascii="Trebuchet MS"/>
                        <w:b/>
                        <w:i/>
                        <w:sz w:val="16"/>
                      </w:rPr>
                    </w:pPr>
                    <w:r>
                      <w:rPr>
                        <w:rFonts w:ascii="Trebuchet MS"/>
                        <w:b/>
                        <w:i/>
                        <w:color w:val="CA151D"/>
                        <w:spacing w:val="-2"/>
                        <w:w w:val="105"/>
                        <w:sz w:val="16"/>
                      </w:rPr>
                      <w:t>Preamble</w:t>
                    </w:r>
                    <w:r>
                      <w:rPr>
                        <w:rFonts w:ascii="Trebuchet MS"/>
                        <w:b/>
                        <w:i/>
                        <w:color w:val="CA151D"/>
                        <w:spacing w:val="-2"/>
                        <w:w w:val="105"/>
                        <w:sz w:val="16"/>
                      </w:rPr>
                      <w:t> </w:t>
                    </w:r>
                    <w:r>
                      <w:rPr>
                        <w:rFonts w:ascii="Trebuchet MS"/>
                        <w:b/>
                        <w:i/>
                        <w:spacing w:val="-2"/>
                        <w:w w:val="105"/>
                        <w:sz w:val="16"/>
                      </w:rPr>
                      <w:t>Introduction</w:t>
                    </w:r>
                  </w:p>
                </w:txbxContent>
              </v:textbox>
              <w10:wrap type="none"/>
            </v:shape>
          </w:pict>
        </mc:Fallback>
      </mc:AlternateContent>
    </w:r>
    <w:r>
      <w:rPr/>
      <mc:AlternateContent>
        <mc:Choice Requires="wps">
          <w:drawing>
            <wp:anchor distT="0" distB="0" distL="0" distR="0" allowOverlap="1" layoutInCell="1" locked="0" behindDoc="1" simplePos="0" relativeHeight="486043648">
              <wp:simplePos x="0" y="0"/>
              <wp:positionH relativeFrom="page">
                <wp:posOffset>5241056</wp:posOffset>
              </wp:positionH>
              <wp:positionV relativeFrom="page">
                <wp:posOffset>314534</wp:posOffset>
              </wp:positionV>
              <wp:extent cx="2091055" cy="16383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72832" type="#_x0000_t202" id="docshape54"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4672">
              <wp:simplePos x="0" y="0"/>
              <wp:positionH relativeFrom="page">
                <wp:posOffset>0</wp:posOffset>
              </wp:positionH>
              <wp:positionV relativeFrom="page">
                <wp:posOffset>182456</wp:posOffset>
              </wp:positionV>
              <wp:extent cx="7562215" cy="439420"/>
              <wp:effectExtent l="0" t="0" r="0" b="0"/>
              <wp:wrapNone/>
              <wp:docPr id="84" name="Group 84"/>
              <wp:cNvGraphicFramePr>
                <a:graphicFrameLocks/>
              </wp:cNvGraphicFramePr>
              <a:graphic>
                <a:graphicData uri="http://schemas.microsoft.com/office/word/2010/wordprocessingGroup">
                  <wpg:wgp>
                    <wpg:cNvPr id="84" name="Group 84"/>
                    <wpg:cNvGrpSpPr/>
                    <wpg:grpSpPr>
                      <a:xfrm>
                        <a:off x="0" y="0"/>
                        <a:ext cx="7562215" cy="439420"/>
                        <a:chExt cx="7562215" cy="439420"/>
                      </a:xfrm>
                    </wpg:grpSpPr>
                    <wps:wsp>
                      <wps:cNvPr id="85" name="Graphic 85"/>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86" name="Graphic 86"/>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71808" id="docshapegroup74" coordorigin="0,287" coordsize="11909,692">
              <v:rect style="position:absolute;left:0;top:287;width:7866;height:692" id="docshape75" filled="true" fillcolor="#ecece7" stroked="false">
                <v:fill type="solid"/>
              </v:rect>
              <v:rect style="position:absolute;left:7865;top:287;width:4044;height:692" id="docshape76"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45184">
              <wp:simplePos x="0" y="0"/>
              <wp:positionH relativeFrom="page">
                <wp:posOffset>249661</wp:posOffset>
              </wp:positionH>
              <wp:positionV relativeFrom="page">
                <wp:posOffset>242545</wp:posOffset>
              </wp:positionV>
              <wp:extent cx="580390" cy="299720"/>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580390" cy="299720"/>
                      </a:xfrm>
                      <a:prstGeom prst="rect">
                        <a:avLst/>
                      </a:prstGeom>
                    </wps:spPr>
                    <wps:txbx>
                      <w:txbxContent>
                        <w:p>
                          <w:pPr>
                            <w:spacing w:line="276" w:lineRule="auto" w:before="41"/>
                            <w:ind w:left="20" w:right="18" w:firstLine="0"/>
                            <w:jc w:val="left"/>
                            <w:rPr>
                              <w:rFonts w:ascii="Trebuchet MS"/>
                              <w:b/>
                              <w:i/>
                              <w:sz w:val="16"/>
                            </w:rPr>
                          </w:pPr>
                          <w:r>
                            <w:rPr>
                              <w:rFonts w:ascii="Trebuchet MS"/>
                              <w:b/>
                              <w:i/>
                              <w:color w:val="CA151D"/>
                              <w:spacing w:val="-2"/>
                              <w:w w:val="105"/>
                              <w:sz w:val="16"/>
                            </w:rPr>
                            <w:t>Preamble</w:t>
                          </w:r>
                          <w:r>
                            <w:rPr>
                              <w:rFonts w:ascii="Trebuchet MS"/>
                              <w:b/>
                              <w:i/>
                              <w:color w:val="CA151D"/>
                              <w:spacing w:val="-2"/>
                              <w:w w:val="105"/>
                              <w:sz w:val="16"/>
                            </w:rPr>
                            <w:t> </w:t>
                          </w:r>
                          <w:r>
                            <w:rPr>
                              <w:rFonts w:ascii="Trebuchet MS"/>
                              <w:b/>
                              <w:i/>
                              <w:spacing w:val="-2"/>
                              <w:w w:val="105"/>
                              <w:sz w:val="16"/>
                            </w:rPr>
                            <w:t>Definitions</w:t>
                          </w:r>
                        </w:p>
                      </w:txbxContent>
                    </wps:txbx>
                    <wps:bodyPr wrap="square" lIns="0" tIns="0" rIns="0" bIns="0" rtlCol="0">
                      <a:noAutofit/>
                    </wps:bodyPr>
                  </wps:wsp>
                </a:graphicData>
              </a:graphic>
            </wp:anchor>
          </w:drawing>
        </mc:Choice>
        <mc:Fallback>
          <w:pict>
            <v:shape style="position:absolute;margin-left:19.658360pt;margin-top:19.098043pt;width:45.7pt;height:23.6pt;mso-position-horizontal-relative:page;mso-position-vertical-relative:page;z-index:-17271296" type="#_x0000_t202" id="docshape77" filled="false" stroked="false">
              <v:textbox inset="0,0,0,0">
                <w:txbxContent>
                  <w:p>
                    <w:pPr>
                      <w:spacing w:line="276" w:lineRule="auto" w:before="41"/>
                      <w:ind w:left="20" w:right="18" w:firstLine="0"/>
                      <w:jc w:val="left"/>
                      <w:rPr>
                        <w:rFonts w:ascii="Trebuchet MS"/>
                        <w:b/>
                        <w:i/>
                        <w:sz w:val="16"/>
                      </w:rPr>
                    </w:pPr>
                    <w:r>
                      <w:rPr>
                        <w:rFonts w:ascii="Trebuchet MS"/>
                        <w:b/>
                        <w:i/>
                        <w:color w:val="CA151D"/>
                        <w:spacing w:val="-2"/>
                        <w:w w:val="105"/>
                        <w:sz w:val="16"/>
                      </w:rPr>
                      <w:t>Preamble</w:t>
                    </w:r>
                    <w:r>
                      <w:rPr>
                        <w:rFonts w:ascii="Trebuchet MS"/>
                        <w:b/>
                        <w:i/>
                        <w:color w:val="CA151D"/>
                        <w:spacing w:val="-2"/>
                        <w:w w:val="105"/>
                        <w:sz w:val="16"/>
                      </w:rPr>
                      <w:t> </w:t>
                    </w:r>
                    <w:r>
                      <w:rPr>
                        <w:rFonts w:ascii="Trebuchet MS"/>
                        <w:b/>
                        <w:i/>
                        <w:spacing w:val="-2"/>
                        <w:w w:val="105"/>
                        <w:sz w:val="16"/>
                      </w:rPr>
                      <w:t>Definitions</w:t>
                    </w:r>
                  </w:p>
                </w:txbxContent>
              </v:textbox>
              <w10:wrap type="none"/>
            </v:shape>
          </w:pict>
        </mc:Fallback>
      </mc:AlternateContent>
    </w:r>
    <w:r>
      <w:rPr/>
      <mc:AlternateContent>
        <mc:Choice Requires="wps">
          <w:drawing>
            <wp:anchor distT="0" distB="0" distL="0" distR="0" allowOverlap="1" layoutInCell="1" locked="0" behindDoc="1" simplePos="0" relativeHeight="486045696">
              <wp:simplePos x="0" y="0"/>
              <wp:positionH relativeFrom="page">
                <wp:posOffset>5241056</wp:posOffset>
              </wp:positionH>
              <wp:positionV relativeFrom="page">
                <wp:posOffset>314534</wp:posOffset>
              </wp:positionV>
              <wp:extent cx="2091055" cy="16383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70784" type="#_x0000_t202" id="docshape78"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6720">
              <wp:simplePos x="0" y="0"/>
              <wp:positionH relativeFrom="page">
                <wp:posOffset>0</wp:posOffset>
              </wp:positionH>
              <wp:positionV relativeFrom="page">
                <wp:posOffset>182456</wp:posOffset>
              </wp:positionV>
              <wp:extent cx="7562215" cy="439420"/>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7562215" cy="439420"/>
                        <a:chExt cx="7562215" cy="439420"/>
                      </a:xfrm>
                    </wpg:grpSpPr>
                    <wps:wsp>
                      <wps:cNvPr id="94" name="Graphic 94"/>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95" name="Graphic 95"/>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69760" id="docshapegroup83" coordorigin="0,287" coordsize="11909,692">
              <v:rect style="position:absolute;left:0;top:287;width:7866;height:692" id="docshape84" filled="true" fillcolor="#ecece7" stroked="false">
                <v:fill type="solid"/>
              </v:rect>
              <v:rect style="position:absolute;left:7865;top:287;width:4044;height:692" id="docshape85"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47232">
              <wp:simplePos x="0" y="0"/>
              <wp:positionH relativeFrom="page">
                <wp:posOffset>249661</wp:posOffset>
              </wp:positionH>
              <wp:positionV relativeFrom="page">
                <wp:posOffset>242545</wp:posOffset>
              </wp:positionV>
              <wp:extent cx="3721735" cy="29972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372173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Theme</w:t>
                          </w:r>
                          <w:r>
                            <w:rPr>
                              <w:rFonts w:ascii="Trebuchet MS"/>
                              <w:b/>
                              <w:i/>
                              <w:color w:val="CA151D"/>
                              <w:spacing w:val="-3"/>
                              <w:w w:val="105"/>
                              <w:sz w:val="16"/>
                            </w:rPr>
                            <w:t> </w:t>
                          </w:r>
                          <w:r>
                            <w:rPr>
                              <w:rFonts w:ascii="Trebuchet MS"/>
                              <w:b/>
                              <w:i/>
                              <w:color w:val="CA151D"/>
                              <w:spacing w:val="-2"/>
                              <w:w w:val="105"/>
                              <w:sz w:val="16"/>
                            </w:rPr>
                            <w:t>1:</w:t>
                          </w:r>
                          <w:r>
                            <w:rPr>
                              <w:rFonts w:ascii="Trebuchet MS"/>
                              <w:b/>
                              <w:i/>
                              <w:color w:val="CA151D"/>
                              <w:spacing w:val="-3"/>
                              <w:w w:val="105"/>
                              <w:sz w:val="16"/>
                            </w:rPr>
                            <w:t> </w:t>
                          </w:r>
                          <w:r>
                            <w:rPr>
                              <w:rFonts w:ascii="Trebuchet MS"/>
                              <w:b/>
                              <w:i/>
                              <w:color w:val="CA151D"/>
                              <w:spacing w:val="-2"/>
                              <w:w w:val="105"/>
                              <w:sz w:val="16"/>
                            </w:rPr>
                            <w:t>Standards</w:t>
                          </w:r>
                          <w:r>
                            <w:rPr>
                              <w:rFonts w:ascii="Trebuchet MS"/>
                              <w:b/>
                              <w:i/>
                              <w:color w:val="CA151D"/>
                              <w:spacing w:val="-3"/>
                              <w:w w:val="105"/>
                              <w:sz w:val="16"/>
                            </w:rPr>
                            <w:t> </w:t>
                          </w:r>
                          <w:r>
                            <w:rPr>
                              <w:rFonts w:ascii="Trebuchet MS"/>
                              <w:b/>
                              <w:i/>
                              <w:color w:val="CA151D"/>
                              <w:spacing w:val="-2"/>
                              <w:w w:val="105"/>
                              <w:sz w:val="16"/>
                            </w:rPr>
                            <w:t>of</w:t>
                          </w:r>
                          <w:r>
                            <w:rPr>
                              <w:rFonts w:ascii="Trebuchet MS"/>
                              <w:b/>
                              <w:i/>
                              <w:color w:val="CA151D"/>
                              <w:spacing w:val="-3"/>
                              <w:w w:val="105"/>
                              <w:sz w:val="16"/>
                            </w:rPr>
                            <w:t> </w:t>
                          </w:r>
                          <w:r>
                            <w:rPr>
                              <w:rFonts w:ascii="Trebuchet MS"/>
                              <w:b/>
                              <w:i/>
                              <w:color w:val="CA151D"/>
                              <w:spacing w:val="-2"/>
                              <w:w w:val="105"/>
                              <w:sz w:val="16"/>
                            </w:rPr>
                            <w:t>design,</w:t>
                          </w:r>
                          <w:r>
                            <w:rPr>
                              <w:rFonts w:ascii="Trebuchet MS"/>
                              <w:b/>
                              <w:i/>
                              <w:color w:val="CA151D"/>
                              <w:spacing w:val="-3"/>
                              <w:w w:val="105"/>
                              <w:sz w:val="16"/>
                            </w:rPr>
                            <w:t> </w:t>
                          </w:r>
                          <w:r>
                            <w:rPr>
                              <w:rFonts w:ascii="Trebuchet MS"/>
                              <w:b/>
                              <w:i/>
                              <w:color w:val="CA151D"/>
                              <w:spacing w:val="-2"/>
                              <w:w w:val="105"/>
                              <w:sz w:val="16"/>
                            </w:rPr>
                            <w:t>construction,</w:t>
                          </w:r>
                          <w:r>
                            <w:rPr>
                              <w:rFonts w:ascii="Trebuchet MS"/>
                              <w:b/>
                              <w:i/>
                              <w:color w:val="CA151D"/>
                              <w:spacing w:val="-3"/>
                              <w:w w:val="105"/>
                              <w:sz w:val="16"/>
                            </w:rPr>
                            <w:t> </w:t>
                          </w:r>
                          <w:r>
                            <w:rPr>
                              <w:rFonts w:ascii="Trebuchet MS"/>
                              <w:b/>
                              <w:i/>
                              <w:color w:val="CA151D"/>
                              <w:spacing w:val="-2"/>
                              <w:w w:val="105"/>
                              <w:sz w:val="16"/>
                            </w:rPr>
                            <w:t>installation</w:t>
                          </w:r>
                          <w:r>
                            <w:rPr>
                              <w:rFonts w:ascii="Trebuchet MS"/>
                              <w:b/>
                              <w:i/>
                              <w:color w:val="CA151D"/>
                              <w:spacing w:val="-3"/>
                              <w:w w:val="105"/>
                              <w:sz w:val="16"/>
                            </w:rPr>
                            <w:t> </w:t>
                          </w:r>
                          <w:r>
                            <w:rPr>
                              <w:rFonts w:ascii="Trebuchet MS"/>
                              <w:b/>
                              <w:i/>
                              <w:color w:val="CA151D"/>
                              <w:spacing w:val="-2"/>
                              <w:w w:val="105"/>
                              <w:sz w:val="16"/>
                            </w:rPr>
                            <w:t>and</w:t>
                          </w:r>
                          <w:r>
                            <w:rPr>
                              <w:rFonts w:ascii="Trebuchet MS"/>
                              <w:b/>
                              <w:i/>
                              <w:color w:val="CA151D"/>
                              <w:spacing w:val="-3"/>
                              <w:w w:val="105"/>
                              <w:sz w:val="16"/>
                            </w:rPr>
                            <w:t> </w:t>
                          </w:r>
                          <w:r>
                            <w:rPr>
                              <w:rFonts w:ascii="Trebuchet MS"/>
                              <w:b/>
                              <w:i/>
                              <w:color w:val="CA151D"/>
                              <w:spacing w:val="-2"/>
                              <w:w w:val="105"/>
                              <w:sz w:val="16"/>
                            </w:rPr>
                            <w:t>maintenance</w:t>
                          </w:r>
                          <w:r>
                            <w:rPr>
                              <w:rFonts w:ascii="Trebuchet MS"/>
                              <w:b/>
                              <w:i/>
                              <w:color w:val="CA151D"/>
                              <w:spacing w:val="-2"/>
                              <w:w w:val="105"/>
                              <w:sz w:val="16"/>
                            </w:rPr>
                            <w:t> </w:t>
                          </w:r>
                          <w:r>
                            <w:rPr>
                              <w:rFonts w:ascii="Trebuchet MS"/>
                              <w:b/>
                              <w:i/>
                              <w:w w:val="105"/>
                              <w:sz w:val="16"/>
                            </w:rPr>
                            <w:t>Section 1: Firefighting equipment</w:t>
                          </w:r>
                        </w:p>
                      </w:txbxContent>
                    </wps:txbx>
                    <wps:bodyPr wrap="square" lIns="0" tIns="0" rIns="0" bIns="0" rtlCol="0">
                      <a:noAutofit/>
                    </wps:bodyPr>
                  </wps:wsp>
                </a:graphicData>
              </a:graphic>
            </wp:anchor>
          </w:drawing>
        </mc:Choice>
        <mc:Fallback>
          <w:pict>
            <v:shape style="position:absolute;margin-left:19.658360pt;margin-top:19.098043pt;width:293.05pt;height:23.6pt;mso-position-horizontal-relative:page;mso-position-vertical-relative:page;z-index:-17269248" type="#_x0000_t202" id="docshape86"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Theme</w:t>
                    </w:r>
                    <w:r>
                      <w:rPr>
                        <w:rFonts w:ascii="Trebuchet MS"/>
                        <w:b/>
                        <w:i/>
                        <w:color w:val="CA151D"/>
                        <w:spacing w:val="-3"/>
                        <w:w w:val="105"/>
                        <w:sz w:val="16"/>
                      </w:rPr>
                      <w:t> </w:t>
                    </w:r>
                    <w:r>
                      <w:rPr>
                        <w:rFonts w:ascii="Trebuchet MS"/>
                        <w:b/>
                        <w:i/>
                        <w:color w:val="CA151D"/>
                        <w:spacing w:val="-2"/>
                        <w:w w:val="105"/>
                        <w:sz w:val="16"/>
                      </w:rPr>
                      <w:t>1:</w:t>
                    </w:r>
                    <w:r>
                      <w:rPr>
                        <w:rFonts w:ascii="Trebuchet MS"/>
                        <w:b/>
                        <w:i/>
                        <w:color w:val="CA151D"/>
                        <w:spacing w:val="-3"/>
                        <w:w w:val="105"/>
                        <w:sz w:val="16"/>
                      </w:rPr>
                      <w:t> </w:t>
                    </w:r>
                    <w:r>
                      <w:rPr>
                        <w:rFonts w:ascii="Trebuchet MS"/>
                        <w:b/>
                        <w:i/>
                        <w:color w:val="CA151D"/>
                        <w:spacing w:val="-2"/>
                        <w:w w:val="105"/>
                        <w:sz w:val="16"/>
                      </w:rPr>
                      <w:t>Standards</w:t>
                    </w:r>
                    <w:r>
                      <w:rPr>
                        <w:rFonts w:ascii="Trebuchet MS"/>
                        <w:b/>
                        <w:i/>
                        <w:color w:val="CA151D"/>
                        <w:spacing w:val="-3"/>
                        <w:w w:val="105"/>
                        <w:sz w:val="16"/>
                      </w:rPr>
                      <w:t> </w:t>
                    </w:r>
                    <w:r>
                      <w:rPr>
                        <w:rFonts w:ascii="Trebuchet MS"/>
                        <w:b/>
                        <w:i/>
                        <w:color w:val="CA151D"/>
                        <w:spacing w:val="-2"/>
                        <w:w w:val="105"/>
                        <w:sz w:val="16"/>
                      </w:rPr>
                      <w:t>of</w:t>
                    </w:r>
                    <w:r>
                      <w:rPr>
                        <w:rFonts w:ascii="Trebuchet MS"/>
                        <w:b/>
                        <w:i/>
                        <w:color w:val="CA151D"/>
                        <w:spacing w:val="-3"/>
                        <w:w w:val="105"/>
                        <w:sz w:val="16"/>
                      </w:rPr>
                      <w:t> </w:t>
                    </w:r>
                    <w:r>
                      <w:rPr>
                        <w:rFonts w:ascii="Trebuchet MS"/>
                        <w:b/>
                        <w:i/>
                        <w:color w:val="CA151D"/>
                        <w:spacing w:val="-2"/>
                        <w:w w:val="105"/>
                        <w:sz w:val="16"/>
                      </w:rPr>
                      <w:t>design,</w:t>
                    </w:r>
                    <w:r>
                      <w:rPr>
                        <w:rFonts w:ascii="Trebuchet MS"/>
                        <w:b/>
                        <w:i/>
                        <w:color w:val="CA151D"/>
                        <w:spacing w:val="-3"/>
                        <w:w w:val="105"/>
                        <w:sz w:val="16"/>
                      </w:rPr>
                      <w:t> </w:t>
                    </w:r>
                    <w:r>
                      <w:rPr>
                        <w:rFonts w:ascii="Trebuchet MS"/>
                        <w:b/>
                        <w:i/>
                        <w:color w:val="CA151D"/>
                        <w:spacing w:val="-2"/>
                        <w:w w:val="105"/>
                        <w:sz w:val="16"/>
                      </w:rPr>
                      <w:t>construction,</w:t>
                    </w:r>
                    <w:r>
                      <w:rPr>
                        <w:rFonts w:ascii="Trebuchet MS"/>
                        <w:b/>
                        <w:i/>
                        <w:color w:val="CA151D"/>
                        <w:spacing w:val="-3"/>
                        <w:w w:val="105"/>
                        <w:sz w:val="16"/>
                      </w:rPr>
                      <w:t> </w:t>
                    </w:r>
                    <w:r>
                      <w:rPr>
                        <w:rFonts w:ascii="Trebuchet MS"/>
                        <w:b/>
                        <w:i/>
                        <w:color w:val="CA151D"/>
                        <w:spacing w:val="-2"/>
                        <w:w w:val="105"/>
                        <w:sz w:val="16"/>
                      </w:rPr>
                      <w:t>installation</w:t>
                    </w:r>
                    <w:r>
                      <w:rPr>
                        <w:rFonts w:ascii="Trebuchet MS"/>
                        <w:b/>
                        <w:i/>
                        <w:color w:val="CA151D"/>
                        <w:spacing w:val="-3"/>
                        <w:w w:val="105"/>
                        <w:sz w:val="16"/>
                      </w:rPr>
                      <w:t> </w:t>
                    </w:r>
                    <w:r>
                      <w:rPr>
                        <w:rFonts w:ascii="Trebuchet MS"/>
                        <w:b/>
                        <w:i/>
                        <w:color w:val="CA151D"/>
                        <w:spacing w:val="-2"/>
                        <w:w w:val="105"/>
                        <w:sz w:val="16"/>
                      </w:rPr>
                      <w:t>and</w:t>
                    </w:r>
                    <w:r>
                      <w:rPr>
                        <w:rFonts w:ascii="Trebuchet MS"/>
                        <w:b/>
                        <w:i/>
                        <w:color w:val="CA151D"/>
                        <w:spacing w:val="-3"/>
                        <w:w w:val="105"/>
                        <w:sz w:val="16"/>
                      </w:rPr>
                      <w:t> </w:t>
                    </w:r>
                    <w:r>
                      <w:rPr>
                        <w:rFonts w:ascii="Trebuchet MS"/>
                        <w:b/>
                        <w:i/>
                        <w:color w:val="CA151D"/>
                        <w:spacing w:val="-2"/>
                        <w:w w:val="105"/>
                        <w:sz w:val="16"/>
                      </w:rPr>
                      <w:t>maintenance</w:t>
                    </w:r>
                    <w:r>
                      <w:rPr>
                        <w:rFonts w:ascii="Trebuchet MS"/>
                        <w:b/>
                        <w:i/>
                        <w:color w:val="CA151D"/>
                        <w:spacing w:val="-2"/>
                        <w:w w:val="105"/>
                        <w:sz w:val="16"/>
                      </w:rPr>
                      <w:t> </w:t>
                    </w:r>
                    <w:r>
                      <w:rPr>
                        <w:rFonts w:ascii="Trebuchet MS"/>
                        <w:b/>
                        <w:i/>
                        <w:w w:val="105"/>
                        <w:sz w:val="16"/>
                      </w:rPr>
                      <w:t>Section 1: Firefighting equipment</w:t>
                    </w:r>
                  </w:p>
                </w:txbxContent>
              </v:textbox>
              <w10:wrap type="none"/>
            </v:shape>
          </w:pict>
        </mc:Fallback>
      </mc:AlternateContent>
    </w:r>
    <w:r>
      <w:rPr/>
      <mc:AlternateContent>
        <mc:Choice Requires="wps">
          <w:drawing>
            <wp:anchor distT="0" distB="0" distL="0" distR="0" allowOverlap="1" layoutInCell="1" locked="0" behindDoc="1" simplePos="0" relativeHeight="486047744">
              <wp:simplePos x="0" y="0"/>
              <wp:positionH relativeFrom="page">
                <wp:posOffset>5241056</wp:posOffset>
              </wp:positionH>
              <wp:positionV relativeFrom="page">
                <wp:posOffset>314534</wp:posOffset>
              </wp:positionV>
              <wp:extent cx="2091055" cy="16383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68736" type="#_x0000_t202" id="docshape87"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48768">
              <wp:simplePos x="0" y="0"/>
              <wp:positionH relativeFrom="page">
                <wp:posOffset>0</wp:posOffset>
              </wp:positionH>
              <wp:positionV relativeFrom="page">
                <wp:posOffset>182456</wp:posOffset>
              </wp:positionV>
              <wp:extent cx="7562215" cy="439420"/>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7562215" cy="439420"/>
                        <a:chExt cx="7562215" cy="439420"/>
                      </a:xfrm>
                    </wpg:grpSpPr>
                    <wps:wsp>
                      <wps:cNvPr id="116" name="Graphic 116"/>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17" name="Graphic 117"/>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67712" id="docshapegroup104" coordorigin="0,287" coordsize="11909,692">
              <v:rect style="position:absolute;left:0;top:287;width:7866;height:692" id="docshape105" filled="true" fillcolor="#ecece7" stroked="false">
                <v:fill type="solid"/>
              </v:rect>
              <v:rect style="position:absolute;left:7865;top:287;width:4044;height:692" id="docshape106"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49280">
              <wp:simplePos x="0" y="0"/>
              <wp:positionH relativeFrom="page">
                <wp:posOffset>249661</wp:posOffset>
              </wp:positionH>
              <wp:positionV relativeFrom="page">
                <wp:posOffset>242545</wp:posOffset>
              </wp:positionV>
              <wp:extent cx="3105785" cy="29972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67200" type="#_x0000_t202" id="docshape107"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v:textbox>
              <w10:wrap type="none"/>
            </v:shape>
          </w:pict>
        </mc:Fallback>
      </mc:AlternateContent>
    </w:r>
    <w:r>
      <w:rPr/>
      <mc:AlternateContent>
        <mc:Choice Requires="wps">
          <w:drawing>
            <wp:anchor distT="0" distB="0" distL="0" distR="0" allowOverlap="1" layoutInCell="1" locked="0" behindDoc="1" simplePos="0" relativeHeight="486049792">
              <wp:simplePos x="0" y="0"/>
              <wp:positionH relativeFrom="page">
                <wp:posOffset>5241056</wp:posOffset>
              </wp:positionH>
              <wp:positionV relativeFrom="page">
                <wp:posOffset>314534</wp:posOffset>
              </wp:positionV>
              <wp:extent cx="2091055" cy="163830"/>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66688" type="#_x0000_t202" id="docshape108"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0816">
              <wp:simplePos x="0" y="0"/>
              <wp:positionH relativeFrom="page">
                <wp:posOffset>0</wp:posOffset>
              </wp:positionH>
              <wp:positionV relativeFrom="page">
                <wp:posOffset>182456</wp:posOffset>
              </wp:positionV>
              <wp:extent cx="7562215" cy="439420"/>
              <wp:effectExtent l="0" t="0" r="0" b="0"/>
              <wp:wrapNone/>
              <wp:docPr id="131" name="Group 131"/>
              <wp:cNvGraphicFramePr>
                <a:graphicFrameLocks/>
              </wp:cNvGraphicFramePr>
              <a:graphic>
                <a:graphicData uri="http://schemas.microsoft.com/office/word/2010/wordprocessingGroup">
                  <wpg:wgp>
                    <wpg:cNvPr id="131" name="Group 131"/>
                    <wpg:cNvGrpSpPr/>
                    <wpg:grpSpPr>
                      <a:xfrm>
                        <a:off x="0" y="0"/>
                        <a:ext cx="7562215" cy="439420"/>
                        <a:chExt cx="7562215" cy="439420"/>
                      </a:xfrm>
                    </wpg:grpSpPr>
                    <wps:wsp>
                      <wps:cNvPr id="132" name="Graphic 132"/>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33" name="Graphic 133"/>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65664" id="docshapegroup120" coordorigin="0,287" coordsize="11909,692">
              <v:rect style="position:absolute;left:0;top:287;width:7866;height:692" id="docshape121" filled="true" fillcolor="#ecece7" stroked="false">
                <v:fill type="solid"/>
              </v:rect>
              <v:rect style="position:absolute;left:7865;top:287;width:4044;height:692" id="docshape122"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51328">
              <wp:simplePos x="0" y="0"/>
              <wp:positionH relativeFrom="page">
                <wp:posOffset>249661</wp:posOffset>
              </wp:positionH>
              <wp:positionV relativeFrom="page">
                <wp:posOffset>242545</wp:posOffset>
              </wp:positionV>
              <wp:extent cx="3105785" cy="29972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65152" type="#_x0000_t202" id="docshape123"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v:textbox>
              <w10:wrap type="none"/>
            </v:shape>
          </w:pict>
        </mc:Fallback>
      </mc:AlternateContent>
    </w:r>
    <w:r>
      <w:rPr/>
      <mc:AlternateContent>
        <mc:Choice Requires="wps">
          <w:drawing>
            <wp:anchor distT="0" distB="0" distL="0" distR="0" allowOverlap="1" layoutInCell="1" locked="0" behindDoc="1" simplePos="0" relativeHeight="486051840">
              <wp:simplePos x="0" y="0"/>
              <wp:positionH relativeFrom="page">
                <wp:posOffset>5241056</wp:posOffset>
              </wp:positionH>
              <wp:positionV relativeFrom="page">
                <wp:posOffset>314534</wp:posOffset>
              </wp:positionV>
              <wp:extent cx="2091055" cy="163830"/>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64640" type="#_x0000_t202" id="docshape124"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2864">
              <wp:simplePos x="0" y="0"/>
              <wp:positionH relativeFrom="page">
                <wp:posOffset>0</wp:posOffset>
              </wp:positionH>
              <wp:positionV relativeFrom="page">
                <wp:posOffset>182456</wp:posOffset>
              </wp:positionV>
              <wp:extent cx="7562215" cy="439420"/>
              <wp:effectExtent l="0" t="0" r="0" b="0"/>
              <wp:wrapNone/>
              <wp:docPr id="143" name="Group 143"/>
              <wp:cNvGraphicFramePr>
                <a:graphicFrameLocks/>
              </wp:cNvGraphicFramePr>
              <a:graphic>
                <a:graphicData uri="http://schemas.microsoft.com/office/word/2010/wordprocessingGroup">
                  <wpg:wgp>
                    <wpg:cNvPr id="143" name="Group 143"/>
                    <wpg:cNvGrpSpPr/>
                    <wpg:grpSpPr>
                      <a:xfrm>
                        <a:off x="0" y="0"/>
                        <a:ext cx="7562215" cy="439420"/>
                        <a:chExt cx="7562215" cy="439420"/>
                      </a:xfrm>
                    </wpg:grpSpPr>
                    <wps:wsp>
                      <wps:cNvPr id="144" name="Graphic 144"/>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45" name="Graphic 145"/>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63616" id="docshapegroup131" coordorigin="0,287" coordsize="11909,692">
              <v:rect style="position:absolute;left:0;top:287;width:7866;height:692" id="docshape132" filled="true" fillcolor="#ecece7" stroked="false">
                <v:fill type="solid"/>
              </v:rect>
              <v:rect style="position:absolute;left:7865;top:287;width:4044;height:692" id="docshape133"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53376">
              <wp:simplePos x="0" y="0"/>
              <wp:positionH relativeFrom="page">
                <wp:posOffset>249661</wp:posOffset>
              </wp:positionH>
              <wp:positionV relativeFrom="page">
                <wp:posOffset>242545</wp:posOffset>
              </wp:positionV>
              <wp:extent cx="3105785" cy="29972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63104" type="#_x0000_t202" id="docshape134"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1: Firefighting equipment</w:t>
                    </w:r>
                  </w:p>
                </w:txbxContent>
              </v:textbox>
              <w10:wrap type="none"/>
            </v:shape>
          </w:pict>
        </mc:Fallback>
      </mc:AlternateContent>
    </w:r>
    <w:r>
      <w:rPr/>
      <mc:AlternateContent>
        <mc:Choice Requires="wps">
          <w:drawing>
            <wp:anchor distT="0" distB="0" distL="0" distR="0" allowOverlap="1" layoutInCell="1" locked="0" behindDoc="1" simplePos="0" relativeHeight="486053888">
              <wp:simplePos x="0" y="0"/>
              <wp:positionH relativeFrom="page">
                <wp:posOffset>5241056</wp:posOffset>
              </wp:positionH>
              <wp:positionV relativeFrom="page">
                <wp:posOffset>314534</wp:posOffset>
              </wp:positionV>
              <wp:extent cx="2091055" cy="163830"/>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62592" type="#_x0000_t202" id="docshape135"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4912">
              <wp:simplePos x="0" y="0"/>
              <wp:positionH relativeFrom="page">
                <wp:posOffset>0</wp:posOffset>
              </wp:positionH>
              <wp:positionV relativeFrom="page">
                <wp:posOffset>182456</wp:posOffset>
              </wp:positionV>
              <wp:extent cx="7562215" cy="439420"/>
              <wp:effectExtent l="0" t="0" r="0" b="0"/>
              <wp:wrapNone/>
              <wp:docPr id="150" name="Group 150"/>
              <wp:cNvGraphicFramePr>
                <a:graphicFrameLocks/>
              </wp:cNvGraphicFramePr>
              <a:graphic>
                <a:graphicData uri="http://schemas.microsoft.com/office/word/2010/wordprocessingGroup">
                  <wpg:wgp>
                    <wpg:cNvPr id="150" name="Group 150"/>
                    <wpg:cNvGrpSpPr/>
                    <wpg:grpSpPr>
                      <a:xfrm>
                        <a:off x="0" y="0"/>
                        <a:ext cx="7562215" cy="439420"/>
                        <a:chExt cx="7562215" cy="439420"/>
                      </a:xfrm>
                    </wpg:grpSpPr>
                    <wps:wsp>
                      <wps:cNvPr id="151" name="Graphic 151"/>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52" name="Graphic 152"/>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61568" id="docshapegroup137" coordorigin="0,287" coordsize="11909,692">
              <v:rect style="position:absolute;left:0;top:287;width:7866;height:692" id="docshape138" filled="true" fillcolor="#ecece7" stroked="false">
                <v:fill type="solid"/>
              </v:rect>
              <v:rect style="position:absolute;left:7865;top:287;width:4044;height:692" id="docshape139"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55424">
              <wp:simplePos x="0" y="0"/>
              <wp:positionH relativeFrom="page">
                <wp:posOffset>249661</wp:posOffset>
              </wp:positionH>
              <wp:positionV relativeFrom="page">
                <wp:posOffset>242545</wp:posOffset>
              </wp:positionV>
              <wp:extent cx="3105785" cy="29972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61056" type="#_x0000_t202" id="docshape140"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v:textbox>
              <w10:wrap type="none"/>
            </v:shape>
          </w:pict>
        </mc:Fallback>
      </mc:AlternateContent>
    </w:r>
    <w:r>
      <w:rPr/>
      <mc:AlternateContent>
        <mc:Choice Requires="wps">
          <w:drawing>
            <wp:anchor distT="0" distB="0" distL="0" distR="0" allowOverlap="1" layoutInCell="1" locked="0" behindDoc="1" simplePos="0" relativeHeight="486055936">
              <wp:simplePos x="0" y="0"/>
              <wp:positionH relativeFrom="page">
                <wp:posOffset>5241056</wp:posOffset>
              </wp:positionH>
              <wp:positionV relativeFrom="page">
                <wp:posOffset>314534</wp:posOffset>
              </wp:positionV>
              <wp:extent cx="2091055" cy="16383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60544" type="#_x0000_t202" id="docshape141"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6960">
              <wp:simplePos x="0" y="0"/>
              <wp:positionH relativeFrom="page">
                <wp:posOffset>0</wp:posOffset>
              </wp:positionH>
              <wp:positionV relativeFrom="page">
                <wp:posOffset>182456</wp:posOffset>
              </wp:positionV>
              <wp:extent cx="7562215" cy="439420"/>
              <wp:effectExtent l="0" t="0" r="0" b="0"/>
              <wp:wrapNone/>
              <wp:docPr id="166" name="Group 166"/>
              <wp:cNvGraphicFramePr>
                <a:graphicFrameLocks/>
              </wp:cNvGraphicFramePr>
              <a:graphic>
                <a:graphicData uri="http://schemas.microsoft.com/office/word/2010/wordprocessingGroup">
                  <wpg:wgp>
                    <wpg:cNvPr id="166" name="Group 166"/>
                    <wpg:cNvGrpSpPr/>
                    <wpg:grpSpPr>
                      <a:xfrm>
                        <a:off x="0" y="0"/>
                        <a:ext cx="7562215" cy="439420"/>
                        <a:chExt cx="7562215" cy="439420"/>
                      </a:xfrm>
                    </wpg:grpSpPr>
                    <wps:wsp>
                      <wps:cNvPr id="167" name="Graphic 167"/>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68" name="Graphic 168"/>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59520" id="docshapegroup151" coordorigin="0,287" coordsize="11909,692">
              <v:rect style="position:absolute;left:0;top:287;width:7866;height:692" id="docshape152" filled="true" fillcolor="#ecece7" stroked="false">
                <v:fill type="solid"/>
              </v:rect>
              <v:rect style="position:absolute;left:7865;top:287;width:4044;height:692" id="docshape153"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57472">
              <wp:simplePos x="0" y="0"/>
              <wp:positionH relativeFrom="page">
                <wp:posOffset>249661</wp:posOffset>
              </wp:positionH>
              <wp:positionV relativeFrom="page">
                <wp:posOffset>242545</wp:posOffset>
              </wp:positionV>
              <wp:extent cx="3721735" cy="29972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372173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Theme</w:t>
                          </w:r>
                          <w:r>
                            <w:rPr>
                              <w:rFonts w:ascii="Trebuchet MS"/>
                              <w:b/>
                              <w:i/>
                              <w:color w:val="CA151D"/>
                              <w:spacing w:val="-3"/>
                              <w:w w:val="105"/>
                              <w:sz w:val="16"/>
                            </w:rPr>
                            <w:t> </w:t>
                          </w:r>
                          <w:r>
                            <w:rPr>
                              <w:rFonts w:ascii="Trebuchet MS"/>
                              <w:b/>
                              <w:i/>
                              <w:color w:val="CA151D"/>
                              <w:spacing w:val="-2"/>
                              <w:w w:val="105"/>
                              <w:sz w:val="16"/>
                            </w:rPr>
                            <w:t>1:</w:t>
                          </w:r>
                          <w:r>
                            <w:rPr>
                              <w:rFonts w:ascii="Trebuchet MS"/>
                              <w:b/>
                              <w:i/>
                              <w:color w:val="CA151D"/>
                              <w:spacing w:val="-3"/>
                              <w:w w:val="105"/>
                              <w:sz w:val="16"/>
                            </w:rPr>
                            <w:t> </w:t>
                          </w:r>
                          <w:r>
                            <w:rPr>
                              <w:rFonts w:ascii="Trebuchet MS"/>
                              <w:b/>
                              <w:i/>
                              <w:color w:val="CA151D"/>
                              <w:spacing w:val="-2"/>
                              <w:w w:val="105"/>
                              <w:sz w:val="16"/>
                            </w:rPr>
                            <w:t>Standards</w:t>
                          </w:r>
                          <w:r>
                            <w:rPr>
                              <w:rFonts w:ascii="Trebuchet MS"/>
                              <w:b/>
                              <w:i/>
                              <w:color w:val="CA151D"/>
                              <w:spacing w:val="-3"/>
                              <w:w w:val="105"/>
                              <w:sz w:val="16"/>
                            </w:rPr>
                            <w:t> </w:t>
                          </w:r>
                          <w:r>
                            <w:rPr>
                              <w:rFonts w:ascii="Trebuchet MS"/>
                              <w:b/>
                              <w:i/>
                              <w:color w:val="CA151D"/>
                              <w:spacing w:val="-2"/>
                              <w:w w:val="105"/>
                              <w:sz w:val="16"/>
                            </w:rPr>
                            <w:t>of</w:t>
                          </w:r>
                          <w:r>
                            <w:rPr>
                              <w:rFonts w:ascii="Trebuchet MS"/>
                              <w:b/>
                              <w:i/>
                              <w:color w:val="CA151D"/>
                              <w:spacing w:val="-3"/>
                              <w:w w:val="105"/>
                              <w:sz w:val="16"/>
                            </w:rPr>
                            <w:t> </w:t>
                          </w:r>
                          <w:r>
                            <w:rPr>
                              <w:rFonts w:ascii="Trebuchet MS"/>
                              <w:b/>
                              <w:i/>
                              <w:color w:val="CA151D"/>
                              <w:spacing w:val="-2"/>
                              <w:w w:val="105"/>
                              <w:sz w:val="16"/>
                            </w:rPr>
                            <w:t>design,</w:t>
                          </w:r>
                          <w:r>
                            <w:rPr>
                              <w:rFonts w:ascii="Trebuchet MS"/>
                              <w:b/>
                              <w:i/>
                              <w:color w:val="CA151D"/>
                              <w:spacing w:val="-3"/>
                              <w:w w:val="105"/>
                              <w:sz w:val="16"/>
                            </w:rPr>
                            <w:t> </w:t>
                          </w:r>
                          <w:r>
                            <w:rPr>
                              <w:rFonts w:ascii="Trebuchet MS"/>
                              <w:b/>
                              <w:i/>
                              <w:color w:val="CA151D"/>
                              <w:spacing w:val="-2"/>
                              <w:w w:val="105"/>
                              <w:sz w:val="16"/>
                            </w:rPr>
                            <w:t>construction,</w:t>
                          </w:r>
                          <w:r>
                            <w:rPr>
                              <w:rFonts w:ascii="Trebuchet MS"/>
                              <w:b/>
                              <w:i/>
                              <w:color w:val="CA151D"/>
                              <w:spacing w:val="-3"/>
                              <w:w w:val="105"/>
                              <w:sz w:val="16"/>
                            </w:rPr>
                            <w:t> </w:t>
                          </w:r>
                          <w:r>
                            <w:rPr>
                              <w:rFonts w:ascii="Trebuchet MS"/>
                              <w:b/>
                              <w:i/>
                              <w:color w:val="CA151D"/>
                              <w:spacing w:val="-2"/>
                              <w:w w:val="105"/>
                              <w:sz w:val="16"/>
                            </w:rPr>
                            <w:t>installation</w:t>
                          </w:r>
                          <w:r>
                            <w:rPr>
                              <w:rFonts w:ascii="Trebuchet MS"/>
                              <w:b/>
                              <w:i/>
                              <w:color w:val="CA151D"/>
                              <w:spacing w:val="-3"/>
                              <w:w w:val="105"/>
                              <w:sz w:val="16"/>
                            </w:rPr>
                            <w:t> </w:t>
                          </w:r>
                          <w:r>
                            <w:rPr>
                              <w:rFonts w:ascii="Trebuchet MS"/>
                              <w:b/>
                              <w:i/>
                              <w:color w:val="CA151D"/>
                              <w:spacing w:val="-2"/>
                              <w:w w:val="105"/>
                              <w:sz w:val="16"/>
                            </w:rPr>
                            <w:t>and</w:t>
                          </w:r>
                          <w:r>
                            <w:rPr>
                              <w:rFonts w:ascii="Trebuchet MS"/>
                              <w:b/>
                              <w:i/>
                              <w:color w:val="CA151D"/>
                              <w:spacing w:val="-3"/>
                              <w:w w:val="105"/>
                              <w:sz w:val="16"/>
                            </w:rPr>
                            <w:t> </w:t>
                          </w:r>
                          <w:r>
                            <w:rPr>
                              <w:rFonts w:ascii="Trebuchet MS"/>
                              <w:b/>
                              <w:i/>
                              <w:color w:val="CA151D"/>
                              <w:spacing w:val="-2"/>
                              <w:w w:val="105"/>
                              <w:sz w:val="16"/>
                            </w:rPr>
                            <w:t>maintenance</w:t>
                          </w:r>
                          <w:r>
                            <w:rPr>
                              <w:rFonts w:ascii="Trebuchet MS"/>
                              <w:b/>
                              <w:i/>
                              <w:color w:val="CA151D"/>
                              <w:spacing w:val="-2"/>
                              <w:w w:val="105"/>
                              <w:sz w:val="16"/>
                            </w:rPr>
                            <w:t> </w:t>
                          </w:r>
                          <w:r>
                            <w:rPr>
                              <w:rFonts w:ascii="Trebuchet MS"/>
                              <w:b/>
                              <w:i/>
                              <w:w w:val="105"/>
                              <w:sz w:val="16"/>
                            </w:rPr>
                            <w:t>Section 2: Access</w:t>
                          </w:r>
                        </w:p>
                      </w:txbxContent>
                    </wps:txbx>
                    <wps:bodyPr wrap="square" lIns="0" tIns="0" rIns="0" bIns="0" rtlCol="0">
                      <a:noAutofit/>
                    </wps:bodyPr>
                  </wps:wsp>
                </a:graphicData>
              </a:graphic>
            </wp:anchor>
          </w:drawing>
        </mc:Choice>
        <mc:Fallback>
          <w:pict>
            <v:shape style="position:absolute;margin-left:19.658360pt;margin-top:19.098043pt;width:293.05pt;height:23.6pt;mso-position-horizontal-relative:page;mso-position-vertical-relative:page;z-index:-17259008" type="#_x0000_t202" id="docshape154"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Theme</w:t>
                    </w:r>
                    <w:r>
                      <w:rPr>
                        <w:rFonts w:ascii="Trebuchet MS"/>
                        <w:b/>
                        <w:i/>
                        <w:color w:val="CA151D"/>
                        <w:spacing w:val="-3"/>
                        <w:w w:val="105"/>
                        <w:sz w:val="16"/>
                      </w:rPr>
                      <w:t> </w:t>
                    </w:r>
                    <w:r>
                      <w:rPr>
                        <w:rFonts w:ascii="Trebuchet MS"/>
                        <w:b/>
                        <w:i/>
                        <w:color w:val="CA151D"/>
                        <w:spacing w:val="-2"/>
                        <w:w w:val="105"/>
                        <w:sz w:val="16"/>
                      </w:rPr>
                      <w:t>1:</w:t>
                    </w:r>
                    <w:r>
                      <w:rPr>
                        <w:rFonts w:ascii="Trebuchet MS"/>
                        <w:b/>
                        <w:i/>
                        <w:color w:val="CA151D"/>
                        <w:spacing w:val="-3"/>
                        <w:w w:val="105"/>
                        <w:sz w:val="16"/>
                      </w:rPr>
                      <w:t> </w:t>
                    </w:r>
                    <w:r>
                      <w:rPr>
                        <w:rFonts w:ascii="Trebuchet MS"/>
                        <w:b/>
                        <w:i/>
                        <w:color w:val="CA151D"/>
                        <w:spacing w:val="-2"/>
                        <w:w w:val="105"/>
                        <w:sz w:val="16"/>
                      </w:rPr>
                      <w:t>Standards</w:t>
                    </w:r>
                    <w:r>
                      <w:rPr>
                        <w:rFonts w:ascii="Trebuchet MS"/>
                        <w:b/>
                        <w:i/>
                        <w:color w:val="CA151D"/>
                        <w:spacing w:val="-3"/>
                        <w:w w:val="105"/>
                        <w:sz w:val="16"/>
                      </w:rPr>
                      <w:t> </w:t>
                    </w:r>
                    <w:r>
                      <w:rPr>
                        <w:rFonts w:ascii="Trebuchet MS"/>
                        <w:b/>
                        <w:i/>
                        <w:color w:val="CA151D"/>
                        <w:spacing w:val="-2"/>
                        <w:w w:val="105"/>
                        <w:sz w:val="16"/>
                      </w:rPr>
                      <w:t>of</w:t>
                    </w:r>
                    <w:r>
                      <w:rPr>
                        <w:rFonts w:ascii="Trebuchet MS"/>
                        <w:b/>
                        <w:i/>
                        <w:color w:val="CA151D"/>
                        <w:spacing w:val="-3"/>
                        <w:w w:val="105"/>
                        <w:sz w:val="16"/>
                      </w:rPr>
                      <w:t> </w:t>
                    </w:r>
                    <w:r>
                      <w:rPr>
                        <w:rFonts w:ascii="Trebuchet MS"/>
                        <w:b/>
                        <w:i/>
                        <w:color w:val="CA151D"/>
                        <w:spacing w:val="-2"/>
                        <w:w w:val="105"/>
                        <w:sz w:val="16"/>
                      </w:rPr>
                      <w:t>design,</w:t>
                    </w:r>
                    <w:r>
                      <w:rPr>
                        <w:rFonts w:ascii="Trebuchet MS"/>
                        <w:b/>
                        <w:i/>
                        <w:color w:val="CA151D"/>
                        <w:spacing w:val="-3"/>
                        <w:w w:val="105"/>
                        <w:sz w:val="16"/>
                      </w:rPr>
                      <w:t> </w:t>
                    </w:r>
                    <w:r>
                      <w:rPr>
                        <w:rFonts w:ascii="Trebuchet MS"/>
                        <w:b/>
                        <w:i/>
                        <w:color w:val="CA151D"/>
                        <w:spacing w:val="-2"/>
                        <w:w w:val="105"/>
                        <w:sz w:val="16"/>
                      </w:rPr>
                      <w:t>construction,</w:t>
                    </w:r>
                    <w:r>
                      <w:rPr>
                        <w:rFonts w:ascii="Trebuchet MS"/>
                        <w:b/>
                        <w:i/>
                        <w:color w:val="CA151D"/>
                        <w:spacing w:val="-3"/>
                        <w:w w:val="105"/>
                        <w:sz w:val="16"/>
                      </w:rPr>
                      <w:t> </w:t>
                    </w:r>
                    <w:r>
                      <w:rPr>
                        <w:rFonts w:ascii="Trebuchet MS"/>
                        <w:b/>
                        <w:i/>
                        <w:color w:val="CA151D"/>
                        <w:spacing w:val="-2"/>
                        <w:w w:val="105"/>
                        <w:sz w:val="16"/>
                      </w:rPr>
                      <w:t>installation</w:t>
                    </w:r>
                    <w:r>
                      <w:rPr>
                        <w:rFonts w:ascii="Trebuchet MS"/>
                        <w:b/>
                        <w:i/>
                        <w:color w:val="CA151D"/>
                        <w:spacing w:val="-3"/>
                        <w:w w:val="105"/>
                        <w:sz w:val="16"/>
                      </w:rPr>
                      <w:t> </w:t>
                    </w:r>
                    <w:r>
                      <w:rPr>
                        <w:rFonts w:ascii="Trebuchet MS"/>
                        <w:b/>
                        <w:i/>
                        <w:color w:val="CA151D"/>
                        <w:spacing w:val="-2"/>
                        <w:w w:val="105"/>
                        <w:sz w:val="16"/>
                      </w:rPr>
                      <w:t>and</w:t>
                    </w:r>
                    <w:r>
                      <w:rPr>
                        <w:rFonts w:ascii="Trebuchet MS"/>
                        <w:b/>
                        <w:i/>
                        <w:color w:val="CA151D"/>
                        <w:spacing w:val="-3"/>
                        <w:w w:val="105"/>
                        <w:sz w:val="16"/>
                      </w:rPr>
                      <w:t> </w:t>
                    </w:r>
                    <w:r>
                      <w:rPr>
                        <w:rFonts w:ascii="Trebuchet MS"/>
                        <w:b/>
                        <w:i/>
                        <w:color w:val="CA151D"/>
                        <w:spacing w:val="-2"/>
                        <w:w w:val="105"/>
                        <w:sz w:val="16"/>
                      </w:rPr>
                      <w:t>maintenance</w:t>
                    </w:r>
                    <w:r>
                      <w:rPr>
                        <w:rFonts w:ascii="Trebuchet MS"/>
                        <w:b/>
                        <w:i/>
                        <w:color w:val="CA151D"/>
                        <w:spacing w:val="-2"/>
                        <w:w w:val="105"/>
                        <w:sz w:val="16"/>
                      </w:rPr>
                      <w:t> </w:t>
                    </w:r>
                    <w:r>
                      <w:rPr>
                        <w:rFonts w:ascii="Trebuchet MS"/>
                        <w:b/>
                        <w:i/>
                        <w:w w:val="105"/>
                        <w:sz w:val="16"/>
                      </w:rPr>
                      <w:t>Section 2: Access</w:t>
                    </w:r>
                  </w:p>
                </w:txbxContent>
              </v:textbox>
              <w10:wrap type="none"/>
            </v:shape>
          </w:pict>
        </mc:Fallback>
      </mc:AlternateContent>
    </w:r>
    <w:r>
      <w:rPr/>
      <mc:AlternateContent>
        <mc:Choice Requires="wps">
          <w:drawing>
            <wp:anchor distT="0" distB="0" distL="0" distR="0" allowOverlap="1" layoutInCell="1" locked="0" behindDoc="1" simplePos="0" relativeHeight="486057984">
              <wp:simplePos x="0" y="0"/>
              <wp:positionH relativeFrom="page">
                <wp:posOffset>5241056</wp:posOffset>
              </wp:positionH>
              <wp:positionV relativeFrom="page">
                <wp:posOffset>314534</wp:posOffset>
              </wp:positionV>
              <wp:extent cx="2091055" cy="16383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58496" type="#_x0000_t202" id="docshape155"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59008">
              <wp:simplePos x="0" y="0"/>
              <wp:positionH relativeFrom="page">
                <wp:posOffset>0</wp:posOffset>
              </wp:positionH>
              <wp:positionV relativeFrom="page">
                <wp:posOffset>182456</wp:posOffset>
              </wp:positionV>
              <wp:extent cx="7562215" cy="439420"/>
              <wp:effectExtent l="0" t="0" r="0" b="0"/>
              <wp:wrapNone/>
              <wp:docPr id="173" name="Group 173"/>
              <wp:cNvGraphicFramePr>
                <a:graphicFrameLocks/>
              </wp:cNvGraphicFramePr>
              <a:graphic>
                <a:graphicData uri="http://schemas.microsoft.com/office/word/2010/wordprocessingGroup">
                  <wpg:wgp>
                    <wpg:cNvPr id="173" name="Group 173"/>
                    <wpg:cNvGrpSpPr/>
                    <wpg:grpSpPr>
                      <a:xfrm>
                        <a:off x="0" y="0"/>
                        <a:ext cx="7562215" cy="439420"/>
                        <a:chExt cx="7562215" cy="439420"/>
                      </a:xfrm>
                    </wpg:grpSpPr>
                    <wps:wsp>
                      <wps:cNvPr id="174" name="Graphic 174"/>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75" name="Graphic 175"/>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57472" id="docshapegroup157" coordorigin="0,287" coordsize="11909,692">
              <v:rect style="position:absolute;left:0;top:287;width:7866;height:692" id="docshape158" filled="true" fillcolor="#ecece7" stroked="false">
                <v:fill type="solid"/>
              </v:rect>
              <v:rect style="position:absolute;left:7865;top:287;width:4044;height:692" id="docshape159"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59520">
              <wp:simplePos x="0" y="0"/>
              <wp:positionH relativeFrom="page">
                <wp:posOffset>249661</wp:posOffset>
              </wp:positionH>
              <wp:positionV relativeFrom="page">
                <wp:posOffset>242545</wp:posOffset>
              </wp:positionV>
              <wp:extent cx="3105785" cy="29972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56960" type="#_x0000_t202" id="docshape160"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v:textbox>
              <w10:wrap type="none"/>
            </v:shape>
          </w:pict>
        </mc:Fallback>
      </mc:AlternateContent>
    </w:r>
    <w:r>
      <w:rPr/>
      <mc:AlternateContent>
        <mc:Choice Requires="wps">
          <w:drawing>
            <wp:anchor distT="0" distB="0" distL="0" distR="0" allowOverlap="1" layoutInCell="1" locked="0" behindDoc="1" simplePos="0" relativeHeight="486060032">
              <wp:simplePos x="0" y="0"/>
              <wp:positionH relativeFrom="page">
                <wp:posOffset>5241056</wp:posOffset>
              </wp:positionH>
              <wp:positionV relativeFrom="page">
                <wp:posOffset>314534</wp:posOffset>
              </wp:positionV>
              <wp:extent cx="2091055" cy="16383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56448" type="#_x0000_t202" id="docshape161"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1056">
              <wp:simplePos x="0" y="0"/>
              <wp:positionH relativeFrom="page">
                <wp:posOffset>0</wp:posOffset>
              </wp:positionH>
              <wp:positionV relativeFrom="page">
                <wp:posOffset>182456</wp:posOffset>
              </wp:positionV>
              <wp:extent cx="7562215" cy="439420"/>
              <wp:effectExtent l="0" t="0" r="0" b="0"/>
              <wp:wrapNone/>
              <wp:docPr id="187" name="Group 187"/>
              <wp:cNvGraphicFramePr>
                <a:graphicFrameLocks/>
              </wp:cNvGraphicFramePr>
              <a:graphic>
                <a:graphicData uri="http://schemas.microsoft.com/office/word/2010/wordprocessingGroup">
                  <wpg:wgp>
                    <wpg:cNvPr id="187" name="Group 187"/>
                    <wpg:cNvGrpSpPr/>
                    <wpg:grpSpPr>
                      <a:xfrm>
                        <a:off x="0" y="0"/>
                        <a:ext cx="7562215" cy="439420"/>
                        <a:chExt cx="7562215" cy="439420"/>
                      </a:xfrm>
                    </wpg:grpSpPr>
                    <wps:wsp>
                      <wps:cNvPr id="188" name="Graphic 188"/>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189" name="Graphic 189"/>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55424" id="docshapegroup170" coordorigin="0,287" coordsize="11909,692">
              <v:rect style="position:absolute;left:0;top:287;width:7866;height:692" id="docshape171" filled="true" fillcolor="#ecece7" stroked="false">
                <v:fill type="solid"/>
              </v:rect>
              <v:rect style="position:absolute;left:7865;top:287;width:4044;height:692" id="docshape172"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61568">
              <wp:simplePos x="0" y="0"/>
              <wp:positionH relativeFrom="page">
                <wp:posOffset>249661</wp:posOffset>
              </wp:positionH>
              <wp:positionV relativeFrom="page">
                <wp:posOffset>242545</wp:posOffset>
              </wp:positionV>
              <wp:extent cx="3105785" cy="299720"/>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54912" type="#_x0000_t202" id="docshape173"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2: Access</w:t>
                    </w:r>
                  </w:p>
                </w:txbxContent>
              </v:textbox>
              <w10:wrap type="none"/>
            </v:shape>
          </w:pict>
        </mc:Fallback>
      </mc:AlternateContent>
    </w:r>
    <w:r>
      <w:rPr/>
      <mc:AlternateContent>
        <mc:Choice Requires="wps">
          <w:drawing>
            <wp:anchor distT="0" distB="0" distL="0" distR="0" allowOverlap="1" layoutInCell="1" locked="0" behindDoc="1" simplePos="0" relativeHeight="486062080">
              <wp:simplePos x="0" y="0"/>
              <wp:positionH relativeFrom="page">
                <wp:posOffset>5241056</wp:posOffset>
              </wp:positionH>
              <wp:positionV relativeFrom="page">
                <wp:posOffset>314534</wp:posOffset>
              </wp:positionV>
              <wp:extent cx="2091055" cy="163830"/>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54400" type="#_x0000_t202" id="docshape174"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3104">
              <wp:simplePos x="0" y="0"/>
              <wp:positionH relativeFrom="page">
                <wp:posOffset>0</wp:posOffset>
              </wp:positionH>
              <wp:positionV relativeFrom="page">
                <wp:posOffset>182456</wp:posOffset>
              </wp:positionV>
              <wp:extent cx="7562215" cy="439420"/>
              <wp:effectExtent l="0" t="0" r="0" b="0"/>
              <wp:wrapNone/>
              <wp:docPr id="208" name="Group 208"/>
              <wp:cNvGraphicFramePr>
                <a:graphicFrameLocks/>
              </wp:cNvGraphicFramePr>
              <a:graphic>
                <a:graphicData uri="http://schemas.microsoft.com/office/word/2010/wordprocessingGroup">
                  <wpg:wgp>
                    <wpg:cNvPr id="208" name="Group 208"/>
                    <wpg:cNvGrpSpPr/>
                    <wpg:grpSpPr>
                      <a:xfrm>
                        <a:off x="0" y="0"/>
                        <a:ext cx="7562215" cy="439420"/>
                        <a:chExt cx="7562215" cy="439420"/>
                      </a:xfrm>
                    </wpg:grpSpPr>
                    <wps:wsp>
                      <wps:cNvPr id="209" name="Graphic 209"/>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210" name="Graphic 210"/>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53376" id="docshapegroup183" coordorigin="0,287" coordsize="11909,692">
              <v:rect style="position:absolute;left:0;top:287;width:7866;height:692" id="docshape184" filled="true" fillcolor="#ecece7" stroked="false">
                <v:fill type="solid"/>
              </v:rect>
              <v:rect style="position:absolute;left:7865;top:287;width:4044;height:692" id="docshape185"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63616">
              <wp:simplePos x="0" y="0"/>
              <wp:positionH relativeFrom="page">
                <wp:posOffset>249661</wp:posOffset>
              </wp:positionH>
              <wp:positionV relativeFrom="page">
                <wp:posOffset>242545</wp:posOffset>
              </wp:positionV>
              <wp:extent cx="3105785" cy="299720"/>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3: Fire separation</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52864" type="#_x0000_t202" id="docshape186"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3: Fire separation</w:t>
                    </w:r>
                  </w:p>
                </w:txbxContent>
              </v:textbox>
              <w10:wrap type="none"/>
            </v:shape>
          </w:pict>
        </mc:Fallback>
      </mc:AlternateContent>
    </w:r>
    <w:r>
      <w:rPr/>
      <mc:AlternateContent>
        <mc:Choice Requires="wps">
          <w:drawing>
            <wp:anchor distT="0" distB="0" distL="0" distR="0" allowOverlap="1" layoutInCell="1" locked="0" behindDoc="1" simplePos="0" relativeHeight="486064128">
              <wp:simplePos x="0" y="0"/>
              <wp:positionH relativeFrom="page">
                <wp:posOffset>5241056</wp:posOffset>
              </wp:positionH>
              <wp:positionV relativeFrom="page">
                <wp:posOffset>314534</wp:posOffset>
              </wp:positionV>
              <wp:extent cx="2091055" cy="16383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52352" type="#_x0000_t202" id="docshape187"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5152">
              <wp:simplePos x="0" y="0"/>
              <wp:positionH relativeFrom="page">
                <wp:posOffset>0</wp:posOffset>
              </wp:positionH>
              <wp:positionV relativeFrom="page">
                <wp:posOffset>182456</wp:posOffset>
              </wp:positionV>
              <wp:extent cx="7562215" cy="439420"/>
              <wp:effectExtent l="0" t="0" r="0" b="0"/>
              <wp:wrapNone/>
              <wp:docPr id="234" name="Group 234"/>
              <wp:cNvGraphicFramePr>
                <a:graphicFrameLocks/>
              </wp:cNvGraphicFramePr>
              <a:graphic>
                <a:graphicData uri="http://schemas.microsoft.com/office/word/2010/wordprocessingGroup">
                  <wpg:wgp>
                    <wpg:cNvPr id="234" name="Group 234"/>
                    <wpg:cNvGrpSpPr/>
                    <wpg:grpSpPr>
                      <a:xfrm>
                        <a:off x="0" y="0"/>
                        <a:ext cx="7562215" cy="439420"/>
                        <a:chExt cx="7562215" cy="439420"/>
                      </a:xfrm>
                    </wpg:grpSpPr>
                    <wps:wsp>
                      <wps:cNvPr id="235" name="Graphic 235"/>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236" name="Graphic 236"/>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51328" id="docshapegroup206" coordorigin="0,287" coordsize="11909,692">
              <v:rect style="position:absolute;left:0;top:287;width:7866;height:692" id="docshape207" filled="true" fillcolor="#ecece7" stroked="false">
                <v:fill type="solid"/>
              </v:rect>
              <v:rect style="position:absolute;left:7865;top:287;width:4044;height:692" id="docshape208"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65664">
              <wp:simplePos x="0" y="0"/>
              <wp:positionH relativeFrom="page">
                <wp:posOffset>249661</wp:posOffset>
              </wp:positionH>
              <wp:positionV relativeFrom="page">
                <wp:posOffset>242545</wp:posOffset>
              </wp:positionV>
              <wp:extent cx="3105785" cy="299720"/>
              <wp:effectExtent l="0" t="0" r="0" b="0"/>
              <wp:wrapNone/>
              <wp:docPr id="237" name="Textbox 237"/>
              <wp:cNvGraphicFramePr>
                <a:graphicFrameLocks/>
              </wp:cNvGraphicFramePr>
              <a:graphic>
                <a:graphicData uri="http://schemas.microsoft.com/office/word/2010/wordprocessingShape">
                  <wps:wsp>
                    <wps:cNvPr id="237" name="Textbox 237"/>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50816" type="#_x0000_t202" id="docshape209"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66176">
              <wp:simplePos x="0" y="0"/>
              <wp:positionH relativeFrom="page">
                <wp:posOffset>5241056</wp:posOffset>
              </wp:positionH>
              <wp:positionV relativeFrom="page">
                <wp:posOffset>314534</wp:posOffset>
              </wp:positionV>
              <wp:extent cx="2091055" cy="163830"/>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50304" type="#_x0000_t202" id="docshape210"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7200">
              <wp:simplePos x="0" y="0"/>
              <wp:positionH relativeFrom="page">
                <wp:posOffset>0</wp:posOffset>
              </wp:positionH>
              <wp:positionV relativeFrom="page">
                <wp:posOffset>182456</wp:posOffset>
              </wp:positionV>
              <wp:extent cx="7562215" cy="439420"/>
              <wp:effectExtent l="0" t="0" r="0" b="0"/>
              <wp:wrapNone/>
              <wp:docPr id="249" name="Group 249"/>
              <wp:cNvGraphicFramePr>
                <a:graphicFrameLocks/>
              </wp:cNvGraphicFramePr>
              <a:graphic>
                <a:graphicData uri="http://schemas.microsoft.com/office/word/2010/wordprocessingGroup">
                  <wpg:wgp>
                    <wpg:cNvPr id="249" name="Group 249"/>
                    <wpg:cNvGrpSpPr/>
                    <wpg:grpSpPr>
                      <a:xfrm>
                        <a:off x="0" y="0"/>
                        <a:ext cx="7562215" cy="439420"/>
                        <a:chExt cx="7562215" cy="439420"/>
                      </a:xfrm>
                    </wpg:grpSpPr>
                    <wps:wsp>
                      <wps:cNvPr id="250" name="Graphic 250"/>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251" name="Graphic 251"/>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49280" id="docshapegroup221" coordorigin="0,287" coordsize="11909,692">
              <v:rect style="position:absolute;left:0;top:287;width:7866;height:692" id="docshape222" filled="true" fillcolor="#ecece7" stroked="false">
                <v:fill type="solid"/>
              </v:rect>
              <v:rect style="position:absolute;left:7865;top:287;width:4044;height:692" id="docshape223"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67712">
              <wp:simplePos x="0" y="0"/>
              <wp:positionH relativeFrom="page">
                <wp:posOffset>249661</wp:posOffset>
              </wp:positionH>
              <wp:positionV relativeFrom="page">
                <wp:posOffset>242545</wp:posOffset>
              </wp:positionV>
              <wp:extent cx="3105785" cy="299720"/>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48768" type="#_x0000_t202" id="docshape224"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68224">
              <wp:simplePos x="0" y="0"/>
              <wp:positionH relativeFrom="page">
                <wp:posOffset>5241056</wp:posOffset>
              </wp:positionH>
              <wp:positionV relativeFrom="page">
                <wp:posOffset>314534</wp:posOffset>
              </wp:positionV>
              <wp:extent cx="2091055" cy="163830"/>
              <wp:effectExtent l="0" t="0" r="0" b="0"/>
              <wp:wrapNone/>
              <wp:docPr id="253" name="Textbox 253"/>
              <wp:cNvGraphicFramePr>
                <a:graphicFrameLocks/>
              </wp:cNvGraphicFramePr>
              <a:graphic>
                <a:graphicData uri="http://schemas.microsoft.com/office/word/2010/wordprocessingShape">
                  <wps:wsp>
                    <wps:cNvPr id="253" name="Textbox 253"/>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48256" type="#_x0000_t202" id="docshape225"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69248">
              <wp:simplePos x="0" y="0"/>
              <wp:positionH relativeFrom="page">
                <wp:posOffset>0</wp:posOffset>
              </wp:positionH>
              <wp:positionV relativeFrom="page">
                <wp:posOffset>182456</wp:posOffset>
              </wp:positionV>
              <wp:extent cx="7562215" cy="439420"/>
              <wp:effectExtent l="0" t="0" r="0" b="0"/>
              <wp:wrapNone/>
              <wp:docPr id="282" name="Group 282"/>
              <wp:cNvGraphicFramePr>
                <a:graphicFrameLocks/>
              </wp:cNvGraphicFramePr>
              <a:graphic>
                <a:graphicData uri="http://schemas.microsoft.com/office/word/2010/wordprocessingGroup">
                  <wpg:wgp>
                    <wpg:cNvPr id="282" name="Group 282"/>
                    <wpg:cNvGrpSpPr/>
                    <wpg:grpSpPr>
                      <a:xfrm>
                        <a:off x="0" y="0"/>
                        <a:ext cx="7562215" cy="439420"/>
                        <a:chExt cx="7562215" cy="439420"/>
                      </a:xfrm>
                    </wpg:grpSpPr>
                    <wps:wsp>
                      <wps:cNvPr id="283" name="Graphic 283"/>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284" name="Graphic 284"/>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47232" id="docshapegroup252" coordorigin="0,287" coordsize="11909,692">
              <v:rect style="position:absolute;left:0;top:287;width:7866;height:692" id="docshape253" filled="true" fillcolor="#ecece7" stroked="false">
                <v:fill type="solid"/>
              </v:rect>
              <v:rect style="position:absolute;left:7865;top:287;width:4044;height:692" id="docshape254"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69760">
              <wp:simplePos x="0" y="0"/>
              <wp:positionH relativeFrom="page">
                <wp:posOffset>249661</wp:posOffset>
              </wp:positionH>
              <wp:positionV relativeFrom="page">
                <wp:posOffset>242545</wp:posOffset>
              </wp:positionV>
              <wp:extent cx="3105785" cy="299720"/>
              <wp:effectExtent l="0" t="0" r="0" b="0"/>
              <wp:wrapNone/>
              <wp:docPr id="285" name="Textbox 285"/>
              <wp:cNvGraphicFramePr>
                <a:graphicFrameLocks/>
              </wp:cNvGraphicFramePr>
              <a:graphic>
                <a:graphicData uri="http://schemas.microsoft.com/office/word/2010/wordprocessingShape">
                  <wps:wsp>
                    <wps:cNvPr id="285" name="Textbox 285"/>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46720" type="#_x0000_t202" id="docshape255"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70272">
              <wp:simplePos x="0" y="0"/>
              <wp:positionH relativeFrom="page">
                <wp:posOffset>5241056</wp:posOffset>
              </wp:positionH>
              <wp:positionV relativeFrom="page">
                <wp:posOffset>314534</wp:posOffset>
              </wp:positionV>
              <wp:extent cx="2091055" cy="163830"/>
              <wp:effectExtent l="0" t="0" r="0" b="0"/>
              <wp:wrapNone/>
              <wp:docPr id="286" name="Textbox 286"/>
              <wp:cNvGraphicFramePr>
                <a:graphicFrameLocks/>
              </wp:cNvGraphicFramePr>
              <a:graphic>
                <a:graphicData uri="http://schemas.microsoft.com/office/word/2010/wordprocessingShape">
                  <wps:wsp>
                    <wps:cNvPr id="286" name="Textbox 286"/>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46208" type="#_x0000_t202" id="docshape256"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0784">
              <wp:simplePos x="0" y="0"/>
              <wp:positionH relativeFrom="page">
                <wp:posOffset>0</wp:posOffset>
              </wp:positionH>
              <wp:positionV relativeFrom="page">
                <wp:posOffset>182456</wp:posOffset>
              </wp:positionV>
              <wp:extent cx="7562215" cy="439420"/>
              <wp:effectExtent l="0" t="0" r="0" b="0"/>
              <wp:wrapNone/>
              <wp:docPr id="289" name="Group 289"/>
              <wp:cNvGraphicFramePr>
                <a:graphicFrameLocks/>
              </wp:cNvGraphicFramePr>
              <a:graphic>
                <a:graphicData uri="http://schemas.microsoft.com/office/word/2010/wordprocessingGroup">
                  <wpg:wgp>
                    <wpg:cNvPr id="289" name="Group 289"/>
                    <wpg:cNvGrpSpPr/>
                    <wpg:grpSpPr>
                      <a:xfrm>
                        <a:off x="0" y="0"/>
                        <a:ext cx="7562215" cy="439420"/>
                        <a:chExt cx="7562215" cy="439420"/>
                      </a:xfrm>
                    </wpg:grpSpPr>
                    <wps:wsp>
                      <wps:cNvPr id="290" name="Graphic 290"/>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291" name="Graphic 291"/>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45696" id="docshapegroup258" coordorigin="0,287" coordsize="11909,692">
              <v:rect style="position:absolute;left:0;top:287;width:7866;height:692" id="docshape259" filled="true" fillcolor="#ecece7" stroked="false">
                <v:fill type="solid"/>
              </v:rect>
              <v:rect style="position:absolute;left:7865;top:287;width:4044;height:692" id="docshape260"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71296">
              <wp:simplePos x="0" y="0"/>
              <wp:positionH relativeFrom="page">
                <wp:posOffset>249661</wp:posOffset>
              </wp:positionH>
              <wp:positionV relativeFrom="page">
                <wp:posOffset>242545</wp:posOffset>
              </wp:positionV>
              <wp:extent cx="3105785" cy="299720"/>
              <wp:effectExtent l="0" t="0" r="0" b="0"/>
              <wp:wrapNone/>
              <wp:docPr id="292" name="Textbox 292"/>
              <wp:cNvGraphicFramePr>
                <a:graphicFrameLocks/>
              </wp:cNvGraphicFramePr>
              <a:graphic>
                <a:graphicData uri="http://schemas.microsoft.com/office/word/2010/wordprocessingShape">
                  <wps:wsp>
                    <wps:cNvPr id="292" name="Textbox 292"/>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45184" type="#_x0000_t202" id="docshape261"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71808">
              <wp:simplePos x="0" y="0"/>
              <wp:positionH relativeFrom="page">
                <wp:posOffset>5241056</wp:posOffset>
              </wp:positionH>
              <wp:positionV relativeFrom="page">
                <wp:posOffset>314534</wp:posOffset>
              </wp:positionV>
              <wp:extent cx="2091055" cy="163830"/>
              <wp:effectExtent l="0" t="0" r="0" b="0"/>
              <wp:wrapNone/>
              <wp:docPr id="293" name="Textbox 293"/>
              <wp:cNvGraphicFramePr>
                <a:graphicFrameLocks/>
              </wp:cNvGraphicFramePr>
              <a:graphic>
                <a:graphicData uri="http://schemas.microsoft.com/office/word/2010/wordprocessingShape">
                  <wps:wsp>
                    <wps:cNvPr id="293" name="Textbox 293"/>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44672" type="#_x0000_t202" id="docshape262"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3344">
              <wp:simplePos x="0" y="0"/>
              <wp:positionH relativeFrom="page">
                <wp:posOffset>0</wp:posOffset>
              </wp:positionH>
              <wp:positionV relativeFrom="page">
                <wp:posOffset>182456</wp:posOffset>
              </wp:positionV>
              <wp:extent cx="7562215" cy="439420"/>
              <wp:effectExtent l="0" t="0" r="0" b="0"/>
              <wp:wrapNone/>
              <wp:docPr id="301" name="Group 301"/>
              <wp:cNvGraphicFramePr>
                <a:graphicFrameLocks/>
              </wp:cNvGraphicFramePr>
              <a:graphic>
                <a:graphicData uri="http://schemas.microsoft.com/office/word/2010/wordprocessingGroup">
                  <wpg:wgp>
                    <wpg:cNvPr id="301" name="Group 301"/>
                    <wpg:cNvGrpSpPr/>
                    <wpg:grpSpPr>
                      <a:xfrm>
                        <a:off x="0" y="0"/>
                        <a:ext cx="7562215" cy="439420"/>
                        <a:chExt cx="7562215" cy="439420"/>
                      </a:xfrm>
                    </wpg:grpSpPr>
                    <wps:wsp>
                      <wps:cNvPr id="302" name="Graphic 302"/>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03" name="Graphic 303"/>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43136" id="docshapegroup270" coordorigin="0,287" coordsize="11909,692">
              <v:rect style="position:absolute;left:0;top:287;width:7866;height:692" id="docshape271" filled="true" fillcolor="#ecece7" stroked="false">
                <v:fill type="solid"/>
              </v:rect>
              <v:rect style="position:absolute;left:7865;top:287;width:4044;height:692" id="docshape272"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73856">
              <wp:simplePos x="0" y="0"/>
              <wp:positionH relativeFrom="page">
                <wp:posOffset>249661</wp:posOffset>
              </wp:positionH>
              <wp:positionV relativeFrom="page">
                <wp:posOffset>242545</wp:posOffset>
              </wp:positionV>
              <wp:extent cx="3105785" cy="299720"/>
              <wp:effectExtent l="0" t="0" r="0" b="0"/>
              <wp:wrapNone/>
              <wp:docPr id="304" name="Textbox 304"/>
              <wp:cNvGraphicFramePr>
                <a:graphicFrameLocks/>
              </wp:cNvGraphicFramePr>
              <a:graphic>
                <a:graphicData uri="http://schemas.microsoft.com/office/word/2010/wordprocessingShape">
                  <wps:wsp>
                    <wps:cNvPr id="304" name="Textbox 304"/>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42624" type="#_x0000_t202" id="docshape273"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74368">
              <wp:simplePos x="0" y="0"/>
              <wp:positionH relativeFrom="page">
                <wp:posOffset>5241056</wp:posOffset>
              </wp:positionH>
              <wp:positionV relativeFrom="page">
                <wp:posOffset>314534</wp:posOffset>
              </wp:positionV>
              <wp:extent cx="2091055" cy="163830"/>
              <wp:effectExtent l="0" t="0" r="0" b="0"/>
              <wp:wrapNone/>
              <wp:docPr id="305" name="Textbox 305"/>
              <wp:cNvGraphicFramePr>
                <a:graphicFrameLocks/>
              </wp:cNvGraphicFramePr>
              <a:graphic>
                <a:graphicData uri="http://schemas.microsoft.com/office/word/2010/wordprocessingShape">
                  <wps:wsp>
                    <wps:cNvPr id="305" name="Textbox 305"/>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42112" type="#_x0000_t202" id="docshape274"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5904">
              <wp:simplePos x="0" y="0"/>
              <wp:positionH relativeFrom="page">
                <wp:posOffset>0</wp:posOffset>
              </wp:positionH>
              <wp:positionV relativeFrom="page">
                <wp:posOffset>182456</wp:posOffset>
              </wp:positionV>
              <wp:extent cx="7562215" cy="439420"/>
              <wp:effectExtent l="0" t="0" r="0" b="0"/>
              <wp:wrapNone/>
              <wp:docPr id="313" name="Group 313"/>
              <wp:cNvGraphicFramePr>
                <a:graphicFrameLocks/>
              </wp:cNvGraphicFramePr>
              <a:graphic>
                <a:graphicData uri="http://schemas.microsoft.com/office/word/2010/wordprocessingGroup">
                  <wpg:wgp>
                    <wpg:cNvPr id="313" name="Group 313"/>
                    <wpg:cNvGrpSpPr/>
                    <wpg:grpSpPr>
                      <a:xfrm>
                        <a:off x="0" y="0"/>
                        <a:ext cx="7562215" cy="439420"/>
                        <a:chExt cx="7562215" cy="439420"/>
                      </a:xfrm>
                    </wpg:grpSpPr>
                    <wps:wsp>
                      <wps:cNvPr id="314" name="Graphic 314"/>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15" name="Graphic 315"/>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40576" id="docshapegroup281" coordorigin="0,287" coordsize="11909,692">
              <v:rect style="position:absolute;left:0;top:287;width:7866;height:692" id="docshape282" filled="true" fillcolor="#ecece7" stroked="false">
                <v:fill type="solid"/>
              </v:rect>
              <v:rect style="position:absolute;left:7865;top:287;width:4044;height:692" id="docshape283"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76416">
              <wp:simplePos x="0" y="0"/>
              <wp:positionH relativeFrom="page">
                <wp:posOffset>249661</wp:posOffset>
              </wp:positionH>
              <wp:positionV relativeFrom="page">
                <wp:posOffset>242545</wp:posOffset>
              </wp:positionV>
              <wp:extent cx="3105785" cy="299720"/>
              <wp:effectExtent l="0" t="0" r="0" b="0"/>
              <wp:wrapNone/>
              <wp:docPr id="316" name="Textbox 316"/>
              <wp:cNvGraphicFramePr>
                <a:graphicFrameLocks/>
              </wp:cNvGraphicFramePr>
              <a:graphic>
                <a:graphicData uri="http://schemas.microsoft.com/office/word/2010/wordprocessingShape">
                  <wps:wsp>
                    <wps:cNvPr id="316" name="Textbox 316"/>
                    <wps:cNvSpPr txBox="1"/>
                    <wps:spPr>
                      <a:xfrm>
                        <a:off x="0" y="0"/>
                        <a:ext cx="3105785"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wps:txbx>
                    <wps:bodyPr wrap="square" lIns="0" tIns="0" rIns="0" bIns="0" rtlCol="0">
                      <a:noAutofit/>
                    </wps:bodyPr>
                  </wps:wsp>
                </a:graphicData>
              </a:graphic>
            </wp:anchor>
          </w:drawing>
        </mc:Choice>
        <mc:Fallback>
          <w:pict>
            <v:shape style="position:absolute;margin-left:19.658360pt;margin-top:19.098043pt;width:244.55pt;height:23.6pt;mso-position-horizontal-relative:page;mso-position-vertical-relative:page;z-index:-17240064" type="#_x0000_t202" id="docshape284" filled="false" stroked="false">
              <v:textbox inset="0,0,0,0">
                <w:txbxContent>
                  <w:p>
                    <w:pPr>
                      <w:spacing w:line="276" w:lineRule="auto" w:before="41"/>
                      <w:ind w:left="20" w:right="0" w:firstLine="0"/>
                      <w:jc w:val="left"/>
                      <w:rPr>
                        <w:rFonts w:ascii="Trebuchet MS"/>
                        <w:b/>
                        <w:i/>
                        <w:sz w:val="16"/>
                      </w:rPr>
                    </w:pPr>
                    <w:r>
                      <w:rPr>
                        <w:rFonts w:ascii="Trebuchet MS"/>
                        <w:b/>
                        <w:i/>
                        <w:color w:val="CA151D"/>
                        <w:spacing w:val="-2"/>
                        <w:w w:val="105"/>
                        <w:sz w:val="16"/>
                      </w:rPr>
                      <w:t>Part</w:t>
                    </w:r>
                    <w:r>
                      <w:rPr>
                        <w:rFonts w:ascii="Trebuchet MS"/>
                        <w:b/>
                        <w:i/>
                        <w:color w:val="CA151D"/>
                        <w:spacing w:val="-5"/>
                        <w:w w:val="105"/>
                        <w:sz w:val="16"/>
                      </w:rPr>
                      <w:t> </w:t>
                    </w:r>
                    <w:r>
                      <w:rPr>
                        <w:rFonts w:ascii="Trebuchet MS"/>
                        <w:b/>
                        <w:i/>
                        <w:color w:val="CA151D"/>
                        <w:spacing w:val="-2"/>
                        <w:w w:val="105"/>
                        <w:sz w:val="16"/>
                      </w:rPr>
                      <w:t>1:</w:t>
                    </w:r>
                    <w:r>
                      <w:rPr>
                        <w:rFonts w:ascii="Trebuchet MS"/>
                        <w:b/>
                        <w:i/>
                        <w:color w:val="CA151D"/>
                        <w:spacing w:val="-5"/>
                        <w:w w:val="105"/>
                        <w:sz w:val="16"/>
                      </w:rPr>
                      <w:t> </w:t>
                    </w:r>
                    <w:r>
                      <w:rPr>
                        <w:rFonts w:ascii="Trebuchet MS"/>
                        <w:b/>
                        <w:i/>
                        <w:color w:val="CA151D"/>
                        <w:spacing w:val="-2"/>
                        <w:w w:val="105"/>
                        <w:sz w:val="16"/>
                      </w:rPr>
                      <w:t>CFA</w:t>
                    </w:r>
                    <w:r>
                      <w:rPr>
                        <w:rFonts w:ascii="Trebuchet MS"/>
                        <w:b/>
                        <w:i/>
                        <w:color w:val="CA151D"/>
                        <w:spacing w:val="-5"/>
                        <w:w w:val="105"/>
                        <w:sz w:val="16"/>
                      </w:rPr>
                      <w:t> </w:t>
                    </w:r>
                    <w:r>
                      <w:rPr>
                        <w:rFonts w:ascii="Trebuchet MS"/>
                        <w:b/>
                        <w:i/>
                        <w:color w:val="CA151D"/>
                        <w:spacing w:val="-2"/>
                        <w:w w:val="105"/>
                        <w:sz w:val="16"/>
                      </w:rPr>
                      <w:t>standards</w:t>
                    </w:r>
                    <w:r>
                      <w:rPr>
                        <w:rFonts w:ascii="Trebuchet MS"/>
                        <w:b/>
                        <w:i/>
                        <w:color w:val="CA151D"/>
                        <w:spacing w:val="-5"/>
                        <w:w w:val="105"/>
                        <w:sz w:val="16"/>
                      </w:rPr>
                      <w:t> </w:t>
                    </w:r>
                    <w:r>
                      <w:rPr>
                        <w:rFonts w:ascii="Trebuchet MS"/>
                        <w:b/>
                        <w:i/>
                        <w:color w:val="CA151D"/>
                        <w:spacing w:val="-2"/>
                        <w:w w:val="105"/>
                        <w:sz w:val="16"/>
                      </w:rPr>
                      <w:t>of</w:t>
                    </w:r>
                    <w:r>
                      <w:rPr>
                        <w:rFonts w:ascii="Trebuchet MS"/>
                        <w:b/>
                        <w:i/>
                        <w:color w:val="CA151D"/>
                        <w:spacing w:val="-5"/>
                        <w:w w:val="105"/>
                        <w:sz w:val="16"/>
                      </w:rPr>
                      <w:t> </w:t>
                    </w:r>
                    <w:r>
                      <w:rPr>
                        <w:rFonts w:ascii="Trebuchet MS"/>
                        <w:b/>
                        <w:i/>
                        <w:color w:val="CA151D"/>
                        <w:spacing w:val="-2"/>
                        <w:w w:val="105"/>
                        <w:sz w:val="16"/>
                      </w:rPr>
                      <w:t>design,</w:t>
                    </w:r>
                    <w:r>
                      <w:rPr>
                        <w:rFonts w:ascii="Trebuchet MS"/>
                        <w:b/>
                        <w:i/>
                        <w:color w:val="CA151D"/>
                        <w:spacing w:val="-5"/>
                        <w:w w:val="105"/>
                        <w:sz w:val="16"/>
                      </w:rPr>
                      <w:t> </w:t>
                    </w:r>
                    <w:r>
                      <w:rPr>
                        <w:rFonts w:ascii="Trebuchet MS"/>
                        <w:b/>
                        <w:i/>
                        <w:color w:val="CA151D"/>
                        <w:spacing w:val="-2"/>
                        <w:w w:val="105"/>
                        <w:sz w:val="16"/>
                      </w:rPr>
                      <w:t>construction</w:t>
                    </w:r>
                    <w:r>
                      <w:rPr>
                        <w:rFonts w:ascii="Trebuchet MS"/>
                        <w:b/>
                        <w:i/>
                        <w:color w:val="CA151D"/>
                        <w:spacing w:val="-5"/>
                        <w:w w:val="105"/>
                        <w:sz w:val="16"/>
                      </w:rPr>
                      <w:t> </w:t>
                    </w:r>
                    <w:r>
                      <w:rPr>
                        <w:rFonts w:ascii="Trebuchet MS"/>
                        <w:b/>
                        <w:i/>
                        <w:color w:val="CA151D"/>
                        <w:spacing w:val="-2"/>
                        <w:w w:val="105"/>
                        <w:sz w:val="16"/>
                      </w:rPr>
                      <w:t>and</w:t>
                    </w:r>
                    <w:r>
                      <w:rPr>
                        <w:rFonts w:ascii="Trebuchet MS"/>
                        <w:b/>
                        <w:i/>
                        <w:color w:val="CA151D"/>
                        <w:spacing w:val="-5"/>
                        <w:w w:val="105"/>
                        <w:sz w:val="16"/>
                      </w:rPr>
                      <w:t> </w:t>
                    </w:r>
                    <w:r>
                      <w:rPr>
                        <w:rFonts w:ascii="Trebuchet MS"/>
                        <w:b/>
                        <w:i/>
                        <w:color w:val="CA151D"/>
                        <w:spacing w:val="-2"/>
                        <w:w w:val="105"/>
                        <w:sz w:val="16"/>
                      </w:rPr>
                      <w:t>installation</w:t>
                    </w:r>
                    <w:r>
                      <w:rPr>
                        <w:rFonts w:ascii="Trebuchet MS"/>
                        <w:b/>
                        <w:i/>
                        <w:color w:val="CA151D"/>
                        <w:spacing w:val="-2"/>
                        <w:w w:val="105"/>
                        <w:sz w:val="16"/>
                      </w:rPr>
                      <w:t> </w:t>
                    </w:r>
                    <w:r>
                      <w:rPr>
                        <w:rFonts w:ascii="Trebuchet MS"/>
                        <w:b/>
                        <w:i/>
                        <w:w w:val="105"/>
                        <w:sz w:val="16"/>
                      </w:rPr>
                      <w:t>Section 4: Fire hazards</w:t>
                    </w:r>
                  </w:p>
                </w:txbxContent>
              </v:textbox>
              <w10:wrap type="none"/>
            </v:shape>
          </w:pict>
        </mc:Fallback>
      </mc:AlternateContent>
    </w:r>
    <w:r>
      <w:rPr/>
      <mc:AlternateContent>
        <mc:Choice Requires="wps">
          <w:drawing>
            <wp:anchor distT="0" distB="0" distL="0" distR="0" allowOverlap="1" layoutInCell="1" locked="0" behindDoc="1" simplePos="0" relativeHeight="486076928">
              <wp:simplePos x="0" y="0"/>
              <wp:positionH relativeFrom="page">
                <wp:posOffset>5241056</wp:posOffset>
              </wp:positionH>
              <wp:positionV relativeFrom="page">
                <wp:posOffset>314534</wp:posOffset>
              </wp:positionV>
              <wp:extent cx="2091055" cy="163830"/>
              <wp:effectExtent l="0" t="0" r="0" b="0"/>
              <wp:wrapNone/>
              <wp:docPr id="317" name="Textbox 317"/>
              <wp:cNvGraphicFramePr>
                <a:graphicFrameLocks/>
              </wp:cNvGraphicFramePr>
              <a:graphic>
                <a:graphicData uri="http://schemas.microsoft.com/office/word/2010/wordprocessingShape">
                  <wps:wsp>
                    <wps:cNvPr id="317" name="Textbox 317"/>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39552" type="#_x0000_t202" id="docshape285"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77952">
              <wp:simplePos x="0" y="0"/>
              <wp:positionH relativeFrom="page">
                <wp:posOffset>0</wp:posOffset>
              </wp:positionH>
              <wp:positionV relativeFrom="page">
                <wp:posOffset>182456</wp:posOffset>
              </wp:positionV>
              <wp:extent cx="7562215" cy="439420"/>
              <wp:effectExtent l="0" t="0" r="0" b="0"/>
              <wp:wrapNone/>
              <wp:docPr id="330" name="Group 330"/>
              <wp:cNvGraphicFramePr>
                <a:graphicFrameLocks/>
              </wp:cNvGraphicFramePr>
              <a:graphic>
                <a:graphicData uri="http://schemas.microsoft.com/office/word/2010/wordprocessingGroup">
                  <wpg:wgp>
                    <wpg:cNvPr id="330" name="Group 330"/>
                    <wpg:cNvGrpSpPr/>
                    <wpg:grpSpPr>
                      <a:xfrm>
                        <a:off x="0" y="0"/>
                        <a:ext cx="7562215" cy="439420"/>
                        <a:chExt cx="7562215" cy="439420"/>
                      </a:xfrm>
                    </wpg:grpSpPr>
                    <wps:wsp>
                      <wps:cNvPr id="331" name="Graphic 331"/>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32" name="Graphic 332"/>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38528" id="docshapegroup298" coordorigin="0,287" coordsize="11909,692">
              <v:rect style="position:absolute;left:0;top:287;width:7866;height:692" id="docshape299" filled="true" fillcolor="#ecece7" stroked="false">
                <v:fill type="solid"/>
              </v:rect>
              <v:rect style="position:absolute;left:7865;top:287;width:4044;height:692" id="docshape300"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78464">
              <wp:simplePos x="0" y="0"/>
              <wp:positionH relativeFrom="page">
                <wp:posOffset>249661</wp:posOffset>
              </wp:positionH>
              <wp:positionV relativeFrom="page">
                <wp:posOffset>242545</wp:posOffset>
              </wp:positionV>
              <wp:extent cx="3875404" cy="299720"/>
              <wp:effectExtent l="0" t="0" r="0" b="0"/>
              <wp:wrapNone/>
              <wp:docPr id="333" name="Textbox 333"/>
              <wp:cNvGraphicFramePr>
                <a:graphicFrameLocks/>
              </wp:cNvGraphicFramePr>
              <a:graphic>
                <a:graphicData uri="http://schemas.microsoft.com/office/word/2010/wordprocessingShape">
                  <wps:wsp>
                    <wps:cNvPr id="333" name="Textbox 333"/>
                    <wps:cNvSpPr txBox="1"/>
                    <wps:spPr>
                      <a:xfrm>
                        <a:off x="0" y="0"/>
                        <a:ext cx="3875404"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5: Risk management</w:t>
                          </w:r>
                        </w:p>
                      </w:txbxContent>
                    </wps:txbx>
                    <wps:bodyPr wrap="square" lIns="0" tIns="0" rIns="0" bIns="0" rtlCol="0">
                      <a:noAutofit/>
                    </wps:bodyPr>
                  </wps:wsp>
                </a:graphicData>
              </a:graphic>
            </wp:anchor>
          </w:drawing>
        </mc:Choice>
        <mc:Fallback>
          <w:pict>
            <v:shape style="position:absolute;margin-left:19.658360pt;margin-top:19.098043pt;width:305.150pt;height:23.6pt;mso-position-horizontal-relative:page;mso-position-vertical-relative:page;z-index:-17238016" type="#_x0000_t202" id="docshape301" filled="false" stroked="false">
              <v:textbox inset="0,0,0,0">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5: Risk management</w:t>
                    </w:r>
                  </w:p>
                </w:txbxContent>
              </v:textbox>
              <w10:wrap type="none"/>
            </v:shape>
          </w:pict>
        </mc:Fallback>
      </mc:AlternateContent>
    </w:r>
    <w:r>
      <w:rPr/>
      <mc:AlternateContent>
        <mc:Choice Requires="wps">
          <w:drawing>
            <wp:anchor distT="0" distB="0" distL="0" distR="0" allowOverlap="1" layoutInCell="1" locked="0" behindDoc="1" simplePos="0" relativeHeight="486078976">
              <wp:simplePos x="0" y="0"/>
              <wp:positionH relativeFrom="page">
                <wp:posOffset>5241056</wp:posOffset>
              </wp:positionH>
              <wp:positionV relativeFrom="page">
                <wp:posOffset>314534</wp:posOffset>
              </wp:positionV>
              <wp:extent cx="2091055" cy="163830"/>
              <wp:effectExtent l="0" t="0" r="0" b="0"/>
              <wp:wrapNone/>
              <wp:docPr id="334" name="Textbox 334"/>
              <wp:cNvGraphicFramePr>
                <a:graphicFrameLocks/>
              </wp:cNvGraphicFramePr>
              <a:graphic>
                <a:graphicData uri="http://schemas.microsoft.com/office/word/2010/wordprocessingShape">
                  <wps:wsp>
                    <wps:cNvPr id="334" name="Textbox 334"/>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37504" type="#_x0000_t202" id="docshape302"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0000">
              <wp:simplePos x="0" y="0"/>
              <wp:positionH relativeFrom="page">
                <wp:posOffset>0</wp:posOffset>
              </wp:positionH>
              <wp:positionV relativeFrom="page">
                <wp:posOffset>182456</wp:posOffset>
              </wp:positionV>
              <wp:extent cx="7562215" cy="439420"/>
              <wp:effectExtent l="0" t="0" r="0" b="0"/>
              <wp:wrapNone/>
              <wp:docPr id="345" name="Group 345"/>
              <wp:cNvGraphicFramePr>
                <a:graphicFrameLocks/>
              </wp:cNvGraphicFramePr>
              <a:graphic>
                <a:graphicData uri="http://schemas.microsoft.com/office/word/2010/wordprocessingGroup">
                  <wpg:wgp>
                    <wpg:cNvPr id="345" name="Group 345"/>
                    <wpg:cNvGrpSpPr/>
                    <wpg:grpSpPr>
                      <a:xfrm>
                        <a:off x="0" y="0"/>
                        <a:ext cx="7562215" cy="439420"/>
                        <a:chExt cx="7562215" cy="439420"/>
                      </a:xfrm>
                    </wpg:grpSpPr>
                    <wps:wsp>
                      <wps:cNvPr id="346" name="Graphic 346"/>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47" name="Graphic 347"/>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36480" id="docshapegroup313" coordorigin="0,287" coordsize="11909,692">
              <v:rect style="position:absolute;left:0;top:287;width:7866;height:692" id="docshape314" filled="true" fillcolor="#ecece7" stroked="false">
                <v:fill type="solid"/>
              </v:rect>
              <v:rect style="position:absolute;left:7865;top:287;width:4044;height:692" id="docshape315"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80512">
              <wp:simplePos x="0" y="0"/>
              <wp:positionH relativeFrom="page">
                <wp:posOffset>249661</wp:posOffset>
              </wp:positionH>
              <wp:positionV relativeFrom="page">
                <wp:posOffset>242545</wp:posOffset>
              </wp:positionV>
              <wp:extent cx="3875404" cy="299720"/>
              <wp:effectExtent l="0" t="0" r="0" b="0"/>
              <wp:wrapNone/>
              <wp:docPr id="348" name="Textbox 348"/>
              <wp:cNvGraphicFramePr>
                <a:graphicFrameLocks/>
              </wp:cNvGraphicFramePr>
              <a:graphic>
                <a:graphicData uri="http://schemas.microsoft.com/office/word/2010/wordprocessingShape">
                  <wps:wsp>
                    <wps:cNvPr id="348" name="Textbox 348"/>
                    <wps:cNvSpPr txBox="1"/>
                    <wps:spPr>
                      <a:xfrm>
                        <a:off x="0" y="0"/>
                        <a:ext cx="3875404"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6: Emergency planning</w:t>
                          </w:r>
                        </w:p>
                      </w:txbxContent>
                    </wps:txbx>
                    <wps:bodyPr wrap="square" lIns="0" tIns="0" rIns="0" bIns="0" rtlCol="0">
                      <a:noAutofit/>
                    </wps:bodyPr>
                  </wps:wsp>
                </a:graphicData>
              </a:graphic>
            </wp:anchor>
          </w:drawing>
        </mc:Choice>
        <mc:Fallback>
          <w:pict>
            <v:shape style="position:absolute;margin-left:19.658360pt;margin-top:19.098043pt;width:305.150pt;height:23.6pt;mso-position-horizontal-relative:page;mso-position-vertical-relative:page;z-index:-17235968" type="#_x0000_t202" id="docshape316" filled="false" stroked="false">
              <v:textbox inset="0,0,0,0">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6: Emergency planning</w:t>
                    </w:r>
                  </w:p>
                </w:txbxContent>
              </v:textbox>
              <w10:wrap type="none"/>
            </v:shape>
          </w:pict>
        </mc:Fallback>
      </mc:AlternateContent>
    </w:r>
    <w:r>
      <w:rPr/>
      <mc:AlternateContent>
        <mc:Choice Requires="wps">
          <w:drawing>
            <wp:anchor distT="0" distB="0" distL="0" distR="0" allowOverlap="1" layoutInCell="1" locked="0" behindDoc="1" simplePos="0" relativeHeight="486081024">
              <wp:simplePos x="0" y="0"/>
              <wp:positionH relativeFrom="page">
                <wp:posOffset>5241056</wp:posOffset>
              </wp:positionH>
              <wp:positionV relativeFrom="page">
                <wp:posOffset>314534</wp:posOffset>
              </wp:positionV>
              <wp:extent cx="2091055" cy="163830"/>
              <wp:effectExtent l="0" t="0" r="0" b="0"/>
              <wp:wrapNone/>
              <wp:docPr id="349" name="Textbox 349"/>
              <wp:cNvGraphicFramePr>
                <a:graphicFrameLocks/>
              </wp:cNvGraphicFramePr>
              <a:graphic>
                <a:graphicData uri="http://schemas.microsoft.com/office/word/2010/wordprocessingShape">
                  <wps:wsp>
                    <wps:cNvPr id="349" name="Textbox 349"/>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35456" type="#_x0000_t202" id="docshape317"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2560">
              <wp:simplePos x="0" y="0"/>
              <wp:positionH relativeFrom="page">
                <wp:posOffset>0</wp:posOffset>
              </wp:positionH>
              <wp:positionV relativeFrom="page">
                <wp:posOffset>182456</wp:posOffset>
              </wp:positionV>
              <wp:extent cx="7562215" cy="439420"/>
              <wp:effectExtent l="0" t="0" r="0" b="0"/>
              <wp:wrapNone/>
              <wp:docPr id="366" name="Group 366"/>
              <wp:cNvGraphicFramePr>
                <a:graphicFrameLocks/>
              </wp:cNvGraphicFramePr>
              <a:graphic>
                <a:graphicData uri="http://schemas.microsoft.com/office/word/2010/wordprocessingGroup">
                  <wpg:wgp>
                    <wpg:cNvPr id="366" name="Group 366"/>
                    <wpg:cNvGrpSpPr/>
                    <wpg:grpSpPr>
                      <a:xfrm>
                        <a:off x="0" y="0"/>
                        <a:ext cx="7562215" cy="439420"/>
                        <a:chExt cx="7562215" cy="439420"/>
                      </a:xfrm>
                    </wpg:grpSpPr>
                    <wps:wsp>
                      <wps:cNvPr id="367" name="Graphic 367"/>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s:wsp>
                      <wps:cNvPr id="368" name="Graphic 368"/>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33920" id="docshapegroup334" coordorigin="0,287" coordsize="11909,692">
              <v:rect style="position:absolute;left:7865;top:287;width:4044;height:692" id="docshape335" filled="true" fillcolor="#72726f" stroked="false">
                <v:fill type="solid"/>
              </v:rect>
              <v:rect style="position:absolute;left:0;top:287;width:7866;height:692" id="docshape336" filled="true" fillcolor="#ecece7" stroked="false">
                <v:fill type="solid"/>
              </v:rect>
              <w10:wrap type="none"/>
            </v:group>
          </w:pict>
        </mc:Fallback>
      </mc:AlternateContent>
    </w:r>
    <w:r>
      <w:rPr/>
      <mc:AlternateContent>
        <mc:Choice Requires="wps">
          <w:drawing>
            <wp:anchor distT="0" distB="0" distL="0" distR="0" allowOverlap="1" layoutInCell="1" locked="0" behindDoc="1" simplePos="0" relativeHeight="486083072">
              <wp:simplePos x="0" y="0"/>
              <wp:positionH relativeFrom="page">
                <wp:posOffset>249661</wp:posOffset>
              </wp:positionH>
              <wp:positionV relativeFrom="page">
                <wp:posOffset>242545</wp:posOffset>
              </wp:positionV>
              <wp:extent cx="3875404" cy="299720"/>
              <wp:effectExtent l="0" t="0" r="0" b="0"/>
              <wp:wrapNone/>
              <wp:docPr id="369" name="Textbox 369"/>
              <wp:cNvGraphicFramePr>
                <a:graphicFrameLocks/>
              </wp:cNvGraphicFramePr>
              <a:graphic>
                <a:graphicData uri="http://schemas.microsoft.com/office/word/2010/wordprocessingShape">
                  <wps:wsp>
                    <wps:cNvPr id="369" name="Textbox 369"/>
                    <wps:cNvSpPr txBox="1"/>
                    <wps:spPr>
                      <a:xfrm>
                        <a:off x="0" y="0"/>
                        <a:ext cx="3875404"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7: Maintenance</w:t>
                          </w:r>
                        </w:p>
                      </w:txbxContent>
                    </wps:txbx>
                    <wps:bodyPr wrap="square" lIns="0" tIns="0" rIns="0" bIns="0" rtlCol="0">
                      <a:noAutofit/>
                    </wps:bodyPr>
                  </wps:wsp>
                </a:graphicData>
              </a:graphic>
            </wp:anchor>
          </w:drawing>
        </mc:Choice>
        <mc:Fallback>
          <w:pict>
            <v:shape style="position:absolute;margin-left:19.658360pt;margin-top:19.098043pt;width:305.150pt;height:23.6pt;mso-position-horizontal-relative:page;mso-position-vertical-relative:page;z-index:-17233408" type="#_x0000_t202" id="docshape337" filled="false" stroked="false">
              <v:textbox inset="0,0,0,0">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7: Maintenance</w:t>
                    </w:r>
                  </w:p>
                </w:txbxContent>
              </v:textbox>
              <w10:wrap type="none"/>
            </v:shape>
          </w:pict>
        </mc:Fallback>
      </mc:AlternateContent>
    </w:r>
    <w:r>
      <w:rPr/>
      <mc:AlternateContent>
        <mc:Choice Requires="wps">
          <w:drawing>
            <wp:anchor distT="0" distB="0" distL="0" distR="0" allowOverlap="1" layoutInCell="1" locked="0" behindDoc="1" simplePos="0" relativeHeight="486083584">
              <wp:simplePos x="0" y="0"/>
              <wp:positionH relativeFrom="page">
                <wp:posOffset>5241056</wp:posOffset>
              </wp:positionH>
              <wp:positionV relativeFrom="page">
                <wp:posOffset>314534</wp:posOffset>
              </wp:positionV>
              <wp:extent cx="2091055" cy="163830"/>
              <wp:effectExtent l="0" t="0" r="0" b="0"/>
              <wp:wrapNone/>
              <wp:docPr id="370" name="Textbox 370"/>
              <wp:cNvGraphicFramePr>
                <a:graphicFrameLocks/>
              </wp:cNvGraphicFramePr>
              <a:graphic>
                <a:graphicData uri="http://schemas.microsoft.com/office/word/2010/wordprocessingShape">
                  <wps:wsp>
                    <wps:cNvPr id="370" name="Textbox 370"/>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32896" type="#_x0000_t202" id="docshape338"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4608">
              <wp:simplePos x="0" y="0"/>
              <wp:positionH relativeFrom="page">
                <wp:posOffset>0</wp:posOffset>
              </wp:positionH>
              <wp:positionV relativeFrom="page">
                <wp:posOffset>182456</wp:posOffset>
              </wp:positionV>
              <wp:extent cx="7562215" cy="439420"/>
              <wp:effectExtent l="0" t="0" r="0" b="0"/>
              <wp:wrapNone/>
              <wp:docPr id="379" name="Group 379"/>
              <wp:cNvGraphicFramePr>
                <a:graphicFrameLocks/>
              </wp:cNvGraphicFramePr>
              <a:graphic>
                <a:graphicData uri="http://schemas.microsoft.com/office/word/2010/wordprocessingGroup">
                  <wpg:wgp>
                    <wpg:cNvPr id="379" name="Group 379"/>
                    <wpg:cNvGrpSpPr/>
                    <wpg:grpSpPr>
                      <a:xfrm>
                        <a:off x="0" y="0"/>
                        <a:ext cx="7562215" cy="439420"/>
                        <a:chExt cx="7562215" cy="439420"/>
                      </a:xfrm>
                    </wpg:grpSpPr>
                    <wps:wsp>
                      <wps:cNvPr id="380" name="Graphic 380"/>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s:wsp>
                      <wps:cNvPr id="381" name="Graphic 381"/>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31872" id="docshapegroup347" coordorigin="0,287" coordsize="11909,692">
              <v:rect style="position:absolute;left:7865;top:287;width:4044;height:692" id="docshape348" filled="true" fillcolor="#72726f" stroked="false">
                <v:fill type="solid"/>
              </v:rect>
              <v:rect style="position:absolute;left:0;top:287;width:7866;height:692" id="docshape349" filled="true" fillcolor="#ecece7" stroked="false">
                <v:fill type="solid"/>
              </v:rect>
              <w10:wrap type="none"/>
            </v:group>
          </w:pict>
        </mc:Fallback>
      </mc:AlternateContent>
    </w:r>
    <w:r>
      <w:rPr/>
      <mc:AlternateContent>
        <mc:Choice Requires="wps">
          <w:drawing>
            <wp:anchor distT="0" distB="0" distL="0" distR="0" allowOverlap="1" layoutInCell="1" locked="0" behindDoc="1" simplePos="0" relativeHeight="486085120">
              <wp:simplePos x="0" y="0"/>
              <wp:positionH relativeFrom="page">
                <wp:posOffset>249661</wp:posOffset>
              </wp:positionH>
              <wp:positionV relativeFrom="page">
                <wp:posOffset>242545</wp:posOffset>
              </wp:positionV>
              <wp:extent cx="3875404" cy="299720"/>
              <wp:effectExtent l="0" t="0" r="0" b="0"/>
              <wp:wrapNone/>
              <wp:docPr id="382" name="Textbox 382"/>
              <wp:cNvGraphicFramePr>
                <a:graphicFrameLocks/>
              </wp:cNvGraphicFramePr>
              <a:graphic>
                <a:graphicData uri="http://schemas.microsoft.com/office/word/2010/wordprocessingShape">
                  <wps:wsp>
                    <wps:cNvPr id="382" name="Textbox 382"/>
                    <wps:cNvSpPr txBox="1"/>
                    <wps:spPr>
                      <a:xfrm>
                        <a:off x="0" y="0"/>
                        <a:ext cx="3875404" cy="299720"/>
                      </a:xfrm>
                      <a:prstGeom prst="rect">
                        <a:avLst/>
                      </a:prstGeom>
                    </wps:spPr>
                    <wps:txbx>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8: Fire Safety Reports</w:t>
                          </w:r>
                        </w:p>
                      </w:txbxContent>
                    </wps:txbx>
                    <wps:bodyPr wrap="square" lIns="0" tIns="0" rIns="0" bIns="0" rtlCol="0">
                      <a:noAutofit/>
                    </wps:bodyPr>
                  </wps:wsp>
                </a:graphicData>
              </a:graphic>
            </wp:anchor>
          </w:drawing>
        </mc:Choice>
        <mc:Fallback>
          <w:pict>
            <v:shape style="position:absolute;margin-left:19.658360pt;margin-top:19.098043pt;width:305.150pt;height:23.6pt;mso-position-horizontal-relative:page;mso-position-vertical-relative:page;z-index:-17231360" type="#_x0000_t202" id="docshape350" filled="false" stroked="false">
              <v:textbox inset="0,0,0,0">
                <w:txbxContent>
                  <w:p>
                    <w:pPr>
                      <w:spacing w:line="276" w:lineRule="auto" w:before="41"/>
                      <w:ind w:left="20" w:right="0" w:firstLine="0"/>
                      <w:jc w:val="left"/>
                      <w:rPr>
                        <w:rFonts w:ascii="Trebuchet MS"/>
                        <w:b/>
                        <w:i/>
                        <w:sz w:val="16"/>
                      </w:rPr>
                    </w:pPr>
                    <w:r>
                      <w:rPr>
                        <w:rFonts w:ascii="Trebuchet MS"/>
                        <w:b/>
                        <w:i/>
                        <w:color w:val="CA151D"/>
                        <w:w w:val="105"/>
                        <w:sz w:val="16"/>
                      </w:rPr>
                      <w:t>Part</w:t>
                    </w:r>
                    <w:r>
                      <w:rPr>
                        <w:rFonts w:ascii="Trebuchet MS"/>
                        <w:b/>
                        <w:i/>
                        <w:color w:val="CA151D"/>
                        <w:spacing w:val="-13"/>
                        <w:w w:val="105"/>
                        <w:sz w:val="16"/>
                      </w:rPr>
                      <w:t> </w:t>
                    </w:r>
                    <w:r>
                      <w:rPr>
                        <w:rFonts w:ascii="Trebuchet MS"/>
                        <w:b/>
                        <w:i/>
                        <w:color w:val="CA151D"/>
                        <w:w w:val="105"/>
                        <w:sz w:val="16"/>
                      </w:rPr>
                      <w:t>2:</w:t>
                    </w:r>
                    <w:r>
                      <w:rPr>
                        <w:rFonts w:ascii="Trebuchet MS"/>
                        <w:b/>
                        <w:i/>
                        <w:color w:val="CA151D"/>
                        <w:spacing w:val="-13"/>
                        <w:w w:val="105"/>
                        <w:sz w:val="16"/>
                      </w:rPr>
                      <w:t> </w:t>
                    </w:r>
                    <w:r>
                      <w:rPr>
                        <w:rFonts w:ascii="Trebuchet MS"/>
                        <w:b/>
                        <w:i/>
                        <w:color w:val="CA151D"/>
                        <w:w w:val="105"/>
                        <w:sz w:val="16"/>
                      </w:rPr>
                      <w:t>CFA</w:t>
                    </w:r>
                    <w:r>
                      <w:rPr>
                        <w:rFonts w:ascii="Trebuchet MS"/>
                        <w:b/>
                        <w:i/>
                        <w:color w:val="CA151D"/>
                        <w:spacing w:val="-12"/>
                        <w:w w:val="105"/>
                        <w:sz w:val="16"/>
                      </w:rPr>
                      <w:t> </w:t>
                    </w:r>
                    <w:r>
                      <w:rPr>
                        <w:rFonts w:ascii="Trebuchet MS"/>
                        <w:b/>
                        <w:i/>
                        <w:color w:val="CA151D"/>
                        <w:w w:val="105"/>
                        <w:sz w:val="16"/>
                      </w:rPr>
                      <w:t>standards</w:t>
                    </w:r>
                    <w:r>
                      <w:rPr>
                        <w:rFonts w:ascii="Trebuchet MS"/>
                        <w:b/>
                        <w:i/>
                        <w:color w:val="CA151D"/>
                        <w:spacing w:val="-13"/>
                        <w:w w:val="105"/>
                        <w:sz w:val="16"/>
                      </w:rPr>
                      <w:t> </w:t>
                    </w:r>
                    <w:r>
                      <w:rPr>
                        <w:rFonts w:ascii="Trebuchet MS"/>
                        <w:b/>
                        <w:i/>
                        <w:color w:val="CA151D"/>
                        <w:w w:val="105"/>
                        <w:sz w:val="16"/>
                      </w:rPr>
                      <w:t>of</w:t>
                    </w:r>
                    <w:r>
                      <w:rPr>
                        <w:rFonts w:ascii="Trebuchet MS"/>
                        <w:b/>
                        <w:i/>
                        <w:color w:val="CA151D"/>
                        <w:spacing w:val="-13"/>
                        <w:w w:val="105"/>
                        <w:sz w:val="16"/>
                      </w:rPr>
                      <w:t> </w:t>
                    </w:r>
                    <w:r>
                      <w:rPr>
                        <w:rFonts w:ascii="Trebuchet MS"/>
                        <w:b/>
                        <w:i/>
                        <w:color w:val="CA151D"/>
                        <w:w w:val="105"/>
                        <w:sz w:val="16"/>
                      </w:rPr>
                      <w:t>management,</w:t>
                    </w:r>
                    <w:r>
                      <w:rPr>
                        <w:rFonts w:ascii="Trebuchet MS"/>
                        <w:b/>
                        <w:i/>
                        <w:color w:val="CA151D"/>
                        <w:spacing w:val="-12"/>
                        <w:w w:val="105"/>
                        <w:sz w:val="16"/>
                      </w:rPr>
                      <w:t> </w:t>
                    </w:r>
                    <w:r>
                      <w:rPr>
                        <w:rFonts w:ascii="Trebuchet MS"/>
                        <w:b/>
                        <w:i/>
                        <w:color w:val="CA151D"/>
                        <w:w w:val="105"/>
                        <w:sz w:val="16"/>
                      </w:rPr>
                      <w:t>maintenance</w:t>
                    </w:r>
                    <w:r>
                      <w:rPr>
                        <w:rFonts w:ascii="Trebuchet MS"/>
                        <w:b/>
                        <w:i/>
                        <w:color w:val="CA151D"/>
                        <w:spacing w:val="-13"/>
                        <w:w w:val="105"/>
                        <w:sz w:val="16"/>
                      </w:rPr>
                      <w:t> </w:t>
                    </w:r>
                    <w:r>
                      <w:rPr>
                        <w:rFonts w:ascii="Trebuchet MS"/>
                        <w:b/>
                        <w:i/>
                        <w:color w:val="CA151D"/>
                        <w:w w:val="105"/>
                        <w:sz w:val="16"/>
                      </w:rPr>
                      <w:t>and</w:t>
                    </w:r>
                    <w:r>
                      <w:rPr>
                        <w:rFonts w:ascii="Trebuchet MS"/>
                        <w:b/>
                        <w:i/>
                        <w:color w:val="CA151D"/>
                        <w:spacing w:val="-13"/>
                        <w:w w:val="105"/>
                        <w:sz w:val="16"/>
                      </w:rPr>
                      <w:t> </w:t>
                    </w:r>
                    <w:r>
                      <w:rPr>
                        <w:rFonts w:ascii="Trebuchet MS"/>
                        <w:b/>
                        <w:i/>
                        <w:color w:val="CA151D"/>
                        <w:w w:val="105"/>
                        <w:sz w:val="16"/>
                      </w:rPr>
                      <w:t>emergency</w:t>
                    </w:r>
                    <w:r>
                      <w:rPr>
                        <w:rFonts w:ascii="Trebuchet MS"/>
                        <w:b/>
                        <w:i/>
                        <w:color w:val="CA151D"/>
                        <w:spacing w:val="-12"/>
                        <w:w w:val="105"/>
                        <w:sz w:val="16"/>
                      </w:rPr>
                      <w:t> </w:t>
                    </w:r>
                    <w:r>
                      <w:rPr>
                        <w:rFonts w:ascii="Trebuchet MS"/>
                        <w:b/>
                        <w:i/>
                        <w:color w:val="CA151D"/>
                        <w:w w:val="105"/>
                        <w:sz w:val="16"/>
                      </w:rPr>
                      <w:t>planning</w:t>
                    </w:r>
                    <w:r>
                      <w:rPr>
                        <w:rFonts w:ascii="Trebuchet MS"/>
                        <w:b/>
                        <w:i/>
                        <w:color w:val="CA151D"/>
                        <w:w w:val="105"/>
                        <w:sz w:val="16"/>
                      </w:rPr>
                      <w:t> </w:t>
                    </w:r>
                    <w:r>
                      <w:rPr>
                        <w:rFonts w:ascii="Trebuchet MS"/>
                        <w:b/>
                        <w:i/>
                        <w:w w:val="105"/>
                        <w:sz w:val="16"/>
                      </w:rPr>
                      <w:t>Section 8: Fire Safety Reports</w:t>
                    </w:r>
                  </w:p>
                </w:txbxContent>
              </v:textbox>
              <w10:wrap type="none"/>
            </v:shape>
          </w:pict>
        </mc:Fallback>
      </mc:AlternateContent>
    </w:r>
    <w:r>
      <w:rPr/>
      <mc:AlternateContent>
        <mc:Choice Requires="wps">
          <w:drawing>
            <wp:anchor distT="0" distB="0" distL="0" distR="0" allowOverlap="1" layoutInCell="1" locked="0" behindDoc="1" simplePos="0" relativeHeight="486085632">
              <wp:simplePos x="0" y="0"/>
              <wp:positionH relativeFrom="page">
                <wp:posOffset>5241056</wp:posOffset>
              </wp:positionH>
              <wp:positionV relativeFrom="page">
                <wp:posOffset>314534</wp:posOffset>
              </wp:positionV>
              <wp:extent cx="2091055" cy="163830"/>
              <wp:effectExtent l="0" t="0" r="0" b="0"/>
              <wp:wrapNone/>
              <wp:docPr id="383" name="Textbox 383"/>
              <wp:cNvGraphicFramePr>
                <a:graphicFrameLocks/>
              </wp:cNvGraphicFramePr>
              <a:graphic>
                <a:graphicData uri="http://schemas.microsoft.com/office/word/2010/wordprocessingShape">
                  <wps:wsp>
                    <wps:cNvPr id="383" name="Textbox 383"/>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30848" type="#_x0000_t202" id="docshape351"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6656">
              <wp:simplePos x="0" y="0"/>
              <wp:positionH relativeFrom="page">
                <wp:posOffset>0</wp:posOffset>
              </wp:positionH>
              <wp:positionV relativeFrom="page">
                <wp:posOffset>182456</wp:posOffset>
              </wp:positionV>
              <wp:extent cx="7562215" cy="439420"/>
              <wp:effectExtent l="0" t="0" r="0" b="0"/>
              <wp:wrapNone/>
              <wp:docPr id="390" name="Group 390"/>
              <wp:cNvGraphicFramePr>
                <a:graphicFrameLocks/>
              </wp:cNvGraphicFramePr>
              <a:graphic>
                <a:graphicData uri="http://schemas.microsoft.com/office/word/2010/wordprocessingGroup">
                  <wpg:wgp>
                    <wpg:cNvPr id="390" name="Group 390"/>
                    <wpg:cNvGrpSpPr/>
                    <wpg:grpSpPr>
                      <a:xfrm>
                        <a:off x="0" y="0"/>
                        <a:ext cx="7562215" cy="439420"/>
                        <a:chExt cx="7562215" cy="439420"/>
                      </a:xfrm>
                    </wpg:grpSpPr>
                    <wps:wsp>
                      <wps:cNvPr id="391" name="Graphic 391"/>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92" name="Graphic 392"/>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29824" id="docshapegroup358" coordorigin="0,287" coordsize="11909,692">
              <v:rect style="position:absolute;left:0;top:287;width:7866;height:692" id="docshape359" filled="true" fillcolor="#ecece7" stroked="false">
                <v:fill type="solid"/>
              </v:rect>
              <v:rect style="position:absolute;left:7865;top:287;width:4044;height:692" id="docshape360"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87168">
              <wp:simplePos x="0" y="0"/>
              <wp:positionH relativeFrom="page">
                <wp:posOffset>249661</wp:posOffset>
              </wp:positionH>
              <wp:positionV relativeFrom="page">
                <wp:posOffset>242545</wp:posOffset>
              </wp:positionV>
              <wp:extent cx="2622550" cy="299720"/>
              <wp:effectExtent l="0" t="0" r="0" b="0"/>
              <wp:wrapNone/>
              <wp:docPr id="393" name="Textbox 393"/>
              <wp:cNvGraphicFramePr>
                <a:graphicFrameLocks/>
              </wp:cNvGraphicFramePr>
              <a:graphic>
                <a:graphicData uri="http://schemas.microsoft.com/office/word/2010/wordprocessingShape">
                  <wps:wsp>
                    <wps:cNvPr id="393" name="Textbox 393"/>
                    <wps:cNvSpPr txBox="1"/>
                    <wps:spPr>
                      <a:xfrm>
                        <a:off x="0" y="0"/>
                        <a:ext cx="2622550" cy="299720"/>
                      </a:xfrm>
                      <a:prstGeom prst="rect">
                        <a:avLst/>
                      </a:prstGeom>
                    </wps:spPr>
                    <wps:txbx>
                      <w:txbxContent>
                        <w:p>
                          <w:pPr>
                            <w:spacing w:before="41"/>
                            <w:ind w:left="20" w:right="0" w:firstLine="0"/>
                            <w:jc w:val="left"/>
                            <w:rPr>
                              <w:rFonts w:ascii="Trebuchet MS"/>
                              <w:b/>
                              <w:i/>
                              <w:sz w:val="16"/>
                            </w:rPr>
                          </w:pPr>
                          <w:r>
                            <w:rPr>
                              <w:rFonts w:ascii="Trebuchet MS"/>
                              <w:b/>
                              <w:i/>
                              <w:color w:val="CA151D"/>
                              <w:w w:val="105"/>
                              <w:sz w:val="16"/>
                            </w:rPr>
                            <w:t>Supporting</w:t>
                          </w:r>
                          <w:r>
                            <w:rPr>
                              <w:rFonts w:ascii="Trebuchet MS"/>
                              <w:b/>
                              <w:i/>
                              <w:color w:val="CA151D"/>
                              <w:spacing w:val="-10"/>
                              <w:w w:val="105"/>
                              <w:sz w:val="16"/>
                            </w:rPr>
                            <w:t> </w:t>
                          </w:r>
                          <w:r>
                            <w:rPr>
                              <w:rFonts w:ascii="Trebuchet MS"/>
                              <w:b/>
                              <w:i/>
                              <w:color w:val="CA151D"/>
                              <w:spacing w:val="-2"/>
                              <w:w w:val="105"/>
                              <w:sz w:val="16"/>
                            </w:rPr>
                            <w:t>information</w:t>
                          </w:r>
                        </w:p>
                        <w:p>
                          <w:pPr>
                            <w:spacing w:before="27"/>
                            <w:ind w:left="20" w:right="0" w:firstLine="0"/>
                            <w:jc w:val="left"/>
                            <w:rPr>
                              <w:rFonts w:ascii="Trebuchet MS"/>
                              <w:b/>
                              <w:i/>
                              <w:sz w:val="16"/>
                            </w:rPr>
                          </w:pPr>
                          <w:r>
                            <w:rPr>
                              <w:rFonts w:ascii="Trebuchet MS"/>
                              <w:b/>
                              <w:i/>
                              <w:sz w:val="16"/>
                            </w:rPr>
                            <w:t>Appendix</w:t>
                          </w:r>
                          <w:r>
                            <w:rPr>
                              <w:rFonts w:ascii="Trebuchet MS"/>
                              <w:b/>
                              <w:i/>
                              <w:spacing w:val="11"/>
                              <w:sz w:val="16"/>
                            </w:rPr>
                            <w:t> </w:t>
                          </w:r>
                          <w:r>
                            <w:rPr>
                              <w:rFonts w:ascii="Trebuchet MS"/>
                              <w:b/>
                              <w:i/>
                              <w:sz w:val="16"/>
                            </w:rPr>
                            <w:t>A:</w:t>
                          </w:r>
                          <w:r>
                            <w:rPr>
                              <w:rFonts w:ascii="Trebuchet MS"/>
                              <w:b/>
                              <w:i/>
                              <w:spacing w:val="11"/>
                              <w:sz w:val="16"/>
                            </w:rPr>
                            <w:t> </w:t>
                          </w:r>
                          <w:r>
                            <w:rPr>
                              <w:rFonts w:ascii="Trebuchet MS"/>
                              <w:b/>
                              <w:i/>
                              <w:sz w:val="16"/>
                            </w:rPr>
                            <w:t>Caravan</w:t>
                          </w:r>
                          <w:r>
                            <w:rPr>
                              <w:rFonts w:ascii="Trebuchet MS"/>
                              <w:b/>
                              <w:i/>
                              <w:spacing w:val="11"/>
                              <w:sz w:val="16"/>
                            </w:rPr>
                            <w:t> </w:t>
                          </w:r>
                          <w:r>
                            <w:rPr>
                              <w:rFonts w:ascii="Trebuchet MS"/>
                              <w:b/>
                              <w:i/>
                              <w:sz w:val="16"/>
                            </w:rPr>
                            <w:t>park</w:t>
                          </w:r>
                          <w:r>
                            <w:rPr>
                              <w:rFonts w:ascii="Trebuchet MS"/>
                              <w:b/>
                              <w:i/>
                              <w:spacing w:val="11"/>
                              <w:sz w:val="16"/>
                            </w:rPr>
                            <w:t> </w:t>
                          </w:r>
                          <w:r>
                            <w:rPr>
                              <w:rFonts w:ascii="Trebuchet MS"/>
                              <w:b/>
                              <w:i/>
                              <w:sz w:val="16"/>
                            </w:rPr>
                            <w:t>regulations</w:t>
                          </w:r>
                          <w:r>
                            <w:rPr>
                              <w:rFonts w:ascii="Trebuchet MS"/>
                              <w:b/>
                              <w:i/>
                              <w:spacing w:val="11"/>
                              <w:sz w:val="16"/>
                            </w:rPr>
                            <w:t> </w:t>
                          </w:r>
                          <w:r>
                            <w:rPr>
                              <w:rFonts w:ascii="Trebuchet MS"/>
                              <w:b/>
                              <w:i/>
                              <w:spacing w:val="-2"/>
                              <w:sz w:val="16"/>
                            </w:rPr>
                            <w:t>equivalencies</w:t>
                          </w:r>
                        </w:p>
                      </w:txbxContent>
                    </wps:txbx>
                    <wps:bodyPr wrap="square" lIns="0" tIns="0" rIns="0" bIns="0" rtlCol="0">
                      <a:noAutofit/>
                    </wps:bodyPr>
                  </wps:wsp>
                </a:graphicData>
              </a:graphic>
            </wp:anchor>
          </w:drawing>
        </mc:Choice>
        <mc:Fallback>
          <w:pict>
            <v:shape style="position:absolute;margin-left:19.658360pt;margin-top:19.098043pt;width:206.5pt;height:23.6pt;mso-position-horizontal-relative:page;mso-position-vertical-relative:page;z-index:-17229312" type="#_x0000_t202" id="docshape361" filled="false" stroked="false">
              <v:textbox inset="0,0,0,0">
                <w:txbxContent>
                  <w:p>
                    <w:pPr>
                      <w:spacing w:before="41"/>
                      <w:ind w:left="20" w:right="0" w:firstLine="0"/>
                      <w:jc w:val="left"/>
                      <w:rPr>
                        <w:rFonts w:ascii="Trebuchet MS"/>
                        <w:b/>
                        <w:i/>
                        <w:sz w:val="16"/>
                      </w:rPr>
                    </w:pPr>
                    <w:r>
                      <w:rPr>
                        <w:rFonts w:ascii="Trebuchet MS"/>
                        <w:b/>
                        <w:i/>
                        <w:color w:val="CA151D"/>
                        <w:w w:val="105"/>
                        <w:sz w:val="16"/>
                      </w:rPr>
                      <w:t>Supporting</w:t>
                    </w:r>
                    <w:r>
                      <w:rPr>
                        <w:rFonts w:ascii="Trebuchet MS"/>
                        <w:b/>
                        <w:i/>
                        <w:color w:val="CA151D"/>
                        <w:spacing w:val="-10"/>
                        <w:w w:val="105"/>
                        <w:sz w:val="16"/>
                      </w:rPr>
                      <w:t> </w:t>
                    </w:r>
                    <w:r>
                      <w:rPr>
                        <w:rFonts w:ascii="Trebuchet MS"/>
                        <w:b/>
                        <w:i/>
                        <w:color w:val="CA151D"/>
                        <w:spacing w:val="-2"/>
                        <w:w w:val="105"/>
                        <w:sz w:val="16"/>
                      </w:rPr>
                      <w:t>information</w:t>
                    </w:r>
                  </w:p>
                  <w:p>
                    <w:pPr>
                      <w:spacing w:before="27"/>
                      <w:ind w:left="20" w:right="0" w:firstLine="0"/>
                      <w:jc w:val="left"/>
                      <w:rPr>
                        <w:rFonts w:ascii="Trebuchet MS"/>
                        <w:b/>
                        <w:i/>
                        <w:sz w:val="16"/>
                      </w:rPr>
                    </w:pPr>
                    <w:r>
                      <w:rPr>
                        <w:rFonts w:ascii="Trebuchet MS"/>
                        <w:b/>
                        <w:i/>
                        <w:sz w:val="16"/>
                      </w:rPr>
                      <w:t>Appendix</w:t>
                    </w:r>
                    <w:r>
                      <w:rPr>
                        <w:rFonts w:ascii="Trebuchet MS"/>
                        <w:b/>
                        <w:i/>
                        <w:spacing w:val="11"/>
                        <w:sz w:val="16"/>
                      </w:rPr>
                      <w:t> </w:t>
                    </w:r>
                    <w:r>
                      <w:rPr>
                        <w:rFonts w:ascii="Trebuchet MS"/>
                        <w:b/>
                        <w:i/>
                        <w:sz w:val="16"/>
                      </w:rPr>
                      <w:t>A:</w:t>
                    </w:r>
                    <w:r>
                      <w:rPr>
                        <w:rFonts w:ascii="Trebuchet MS"/>
                        <w:b/>
                        <w:i/>
                        <w:spacing w:val="11"/>
                        <w:sz w:val="16"/>
                      </w:rPr>
                      <w:t> </w:t>
                    </w:r>
                    <w:r>
                      <w:rPr>
                        <w:rFonts w:ascii="Trebuchet MS"/>
                        <w:b/>
                        <w:i/>
                        <w:sz w:val="16"/>
                      </w:rPr>
                      <w:t>Caravan</w:t>
                    </w:r>
                    <w:r>
                      <w:rPr>
                        <w:rFonts w:ascii="Trebuchet MS"/>
                        <w:b/>
                        <w:i/>
                        <w:spacing w:val="11"/>
                        <w:sz w:val="16"/>
                      </w:rPr>
                      <w:t> </w:t>
                    </w:r>
                    <w:r>
                      <w:rPr>
                        <w:rFonts w:ascii="Trebuchet MS"/>
                        <w:b/>
                        <w:i/>
                        <w:sz w:val="16"/>
                      </w:rPr>
                      <w:t>park</w:t>
                    </w:r>
                    <w:r>
                      <w:rPr>
                        <w:rFonts w:ascii="Trebuchet MS"/>
                        <w:b/>
                        <w:i/>
                        <w:spacing w:val="11"/>
                        <w:sz w:val="16"/>
                      </w:rPr>
                      <w:t> </w:t>
                    </w:r>
                    <w:r>
                      <w:rPr>
                        <w:rFonts w:ascii="Trebuchet MS"/>
                        <w:b/>
                        <w:i/>
                        <w:sz w:val="16"/>
                      </w:rPr>
                      <w:t>regulations</w:t>
                    </w:r>
                    <w:r>
                      <w:rPr>
                        <w:rFonts w:ascii="Trebuchet MS"/>
                        <w:b/>
                        <w:i/>
                        <w:spacing w:val="11"/>
                        <w:sz w:val="16"/>
                      </w:rPr>
                      <w:t> </w:t>
                    </w:r>
                    <w:r>
                      <w:rPr>
                        <w:rFonts w:ascii="Trebuchet MS"/>
                        <w:b/>
                        <w:i/>
                        <w:spacing w:val="-2"/>
                        <w:sz w:val="16"/>
                      </w:rPr>
                      <w:t>equivalencies</w:t>
                    </w:r>
                  </w:p>
                </w:txbxContent>
              </v:textbox>
              <w10:wrap type="none"/>
            </v:shape>
          </w:pict>
        </mc:Fallback>
      </mc:AlternateContent>
    </w:r>
    <w:r>
      <w:rPr/>
      <mc:AlternateContent>
        <mc:Choice Requires="wps">
          <w:drawing>
            <wp:anchor distT="0" distB="0" distL="0" distR="0" allowOverlap="1" layoutInCell="1" locked="0" behindDoc="1" simplePos="0" relativeHeight="486087680">
              <wp:simplePos x="0" y="0"/>
              <wp:positionH relativeFrom="page">
                <wp:posOffset>5241056</wp:posOffset>
              </wp:positionH>
              <wp:positionV relativeFrom="page">
                <wp:posOffset>314534</wp:posOffset>
              </wp:positionV>
              <wp:extent cx="2091055" cy="163830"/>
              <wp:effectExtent l="0" t="0" r="0" b="0"/>
              <wp:wrapNone/>
              <wp:docPr id="394" name="Textbox 394"/>
              <wp:cNvGraphicFramePr>
                <a:graphicFrameLocks/>
              </wp:cNvGraphicFramePr>
              <a:graphic>
                <a:graphicData uri="http://schemas.microsoft.com/office/word/2010/wordprocessingShape">
                  <wps:wsp>
                    <wps:cNvPr id="394" name="Textbox 394"/>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28800" type="#_x0000_t202" id="docshape362"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088704">
              <wp:simplePos x="0" y="0"/>
              <wp:positionH relativeFrom="page">
                <wp:posOffset>0</wp:posOffset>
              </wp:positionH>
              <wp:positionV relativeFrom="page">
                <wp:posOffset>182456</wp:posOffset>
              </wp:positionV>
              <wp:extent cx="7562215" cy="439420"/>
              <wp:effectExtent l="0" t="0" r="0" b="0"/>
              <wp:wrapNone/>
              <wp:docPr id="397" name="Group 397"/>
              <wp:cNvGraphicFramePr>
                <a:graphicFrameLocks/>
              </wp:cNvGraphicFramePr>
              <a:graphic>
                <a:graphicData uri="http://schemas.microsoft.com/office/word/2010/wordprocessingGroup">
                  <wpg:wgp>
                    <wpg:cNvPr id="397" name="Group 397"/>
                    <wpg:cNvGrpSpPr/>
                    <wpg:grpSpPr>
                      <a:xfrm>
                        <a:off x="0" y="0"/>
                        <a:ext cx="7562215" cy="439420"/>
                        <a:chExt cx="7562215" cy="439420"/>
                      </a:xfrm>
                    </wpg:grpSpPr>
                    <wps:wsp>
                      <wps:cNvPr id="398" name="Graphic 398"/>
                      <wps:cNvSpPr/>
                      <wps:spPr>
                        <a:xfrm>
                          <a:off x="0" y="0"/>
                          <a:ext cx="4994910" cy="439420"/>
                        </a:xfrm>
                        <a:custGeom>
                          <a:avLst/>
                          <a:gdLst/>
                          <a:ahLst/>
                          <a:cxnLst/>
                          <a:rect l="l" t="t" r="r" b="b"/>
                          <a:pathLst>
                            <a:path w="4994910" h="439420">
                              <a:moveTo>
                                <a:pt x="4994419" y="439069"/>
                              </a:moveTo>
                              <a:lnTo>
                                <a:pt x="0" y="439069"/>
                              </a:lnTo>
                              <a:lnTo>
                                <a:pt x="0" y="0"/>
                              </a:lnTo>
                              <a:lnTo>
                                <a:pt x="4994419" y="0"/>
                              </a:lnTo>
                              <a:lnTo>
                                <a:pt x="4994419" y="439069"/>
                              </a:lnTo>
                              <a:close/>
                            </a:path>
                          </a:pathLst>
                        </a:custGeom>
                        <a:solidFill>
                          <a:srgbClr val="ECECE7"/>
                        </a:solidFill>
                      </wps:spPr>
                      <wps:bodyPr wrap="square" lIns="0" tIns="0" rIns="0" bIns="0" rtlCol="0">
                        <a:prstTxWarp prst="textNoShape">
                          <a:avLst/>
                        </a:prstTxWarp>
                        <a:noAutofit/>
                      </wps:bodyPr>
                    </wps:wsp>
                    <wps:wsp>
                      <wps:cNvPr id="399" name="Graphic 399"/>
                      <wps:cNvSpPr/>
                      <wps:spPr>
                        <a:xfrm>
                          <a:off x="4994625" y="0"/>
                          <a:ext cx="2567940" cy="439420"/>
                        </a:xfrm>
                        <a:custGeom>
                          <a:avLst/>
                          <a:gdLst/>
                          <a:ahLst/>
                          <a:cxnLst/>
                          <a:rect l="l" t="t" r="r" b="b"/>
                          <a:pathLst>
                            <a:path w="2567940" h="439420">
                              <a:moveTo>
                                <a:pt x="2567529" y="439069"/>
                              </a:moveTo>
                              <a:lnTo>
                                <a:pt x="0" y="439069"/>
                              </a:lnTo>
                              <a:lnTo>
                                <a:pt x="0" y="0"/>
                              </a:lnTo>
                              <a:lnTo>
                                <a:pt x="2567529" y="0"/>
                              </a:lnTo>
                              <a:lnTo>
                                <a:pt x="2567529" y="439069"/>
                              </a:lnTo>
                              <a:close/>
                            </a:path>
                          </a:pathLst>
                        </a:custGeom>
                        <a:solidFill>
                          <a:srgbClr val="72726F"/>
                        </a:solidFill>
                      </wps:spPr>
                      <wps:bodyPr wrap="square" lIns="0" tIns="0" rIns="0" bIns="0" rtlCol="0">
                        <a:prstTxWarp prst="textNoShape">
                          <a:avLst/>
                        </a:prstTxWarp>
                        <a:noAutofit/>
                      </wps:bodyPr>
                    </wps:wsp>
                  </wpg:wgp>
                </a:graphicData>
              </a:graphic>
            </wp:anchor>
          </w:drawing>
        </mc:Choice>
        <mc:Fallback>
          <w:pict>
            <v:group style="position:absolute;margin-left:0pt;margin-top:14.366634pt;width:595.450pt;height:34.6pt;mso-position-horizontal-relative:page;mso-position-vertical-relative:page;z-index:-17227776" id="docshapegroup364" coordorigin="0,287" coordsize="11909,692">
              <v:rect style="position:absolute;left:0;top:287;width:7866;height:692" id="docshape365" filled="true" fillcolor="#ecece7" stroked="false">
                <v:fill type="solid"/>
              </v:rect>
              <v:rect style="position:absolute;left:7865;top:287;width:4044;height:692" id="docshape366" filled="true" fillcolor="#72726f" stroked="false">
                <v:fill type="solid"/>
              </v:rect>
              <w10:wrap type="none"/>
            </v:group>
          </w:pict>
        </mc:Fallback>
      </mc:AlternateContent>
    </w:r>
    <w:r>
      <w:rPr/>
      <mc:AlternateContent>
        <mc:Choice Requires="wps">
          <w:drawing>
            <wp:anchor distT="0" distB="0" distL="0" distR="0" allowOverlap="1" layoutInCell="1" locked="0" behindDoc="1" simplePos="0" relativeHeight="486089216">
              <wp:simplePos x="0" y="0"/>
              <wp:positionH relativeFrom="page">
                <wp:posOffset>249661</wp:posOffset>
              </wp:positionH>
              <wp:positionV relativeFrom="page">
                <wp:posOffset>242545</wp:posOffset>
              </wp:positionV>
              <wp:extent cx="1917064" cy="299720"/>
              <wp:effectExtent l="0" t="0" r="0" b="0"/>
              <wp:wrapNone/>
              <wp:docPr id="400" name="Textbox 400"/>
              <wp:cNvGraphicFramePr>
                <a:graphicFrameLocks/>
              </wp:cNvGraphicFramePr>
              <a:graphic>
                <a:graphicData uri="http://schemas.microsoft.com/office/word/2010/wordprocessingShape">
                  <wps:wsp>
                    <wps:cNvPr id="400" name="Textbox 400"/>
                    <wps:cNvSpPr txBox="1"/>
                    <wps:spPr>
                      <a:xfrm>
                        <a:off x="0" y="0"/>
                        <a:ext cx="1917064" cy="299720"/>
                      </a:xfrm>
                      <a:prstGeom prst="rect">
                        <a:avLst/>
                      </a:prstGeom>
                    </wps:spPr>
                    <wps:txbx>
                      <w:txbxContent>
                        <w:p>
                          <w:pPr>
                            <w:spacing w:before="41"/>
                            <w:ind w:left="20" w:right="0" w:firstLine="0"/>
                            <w:jc w:val="left"/>
                            <w:rPr>
                              <w:rFonts w:ascii="Trebuchet MS"/>
                              <w:b/>
                              <w:i/>
                              <w:sz w:val="16"/>
                            </w:rPr>
                          </w:pPr>
                          <w:r>
                            <w:rPr>
                              <w:rFonts w:ascii="Trebuchet MS"/>
                              <w:b/>
                              <w:i/>
                              <w:color w:val="CA151D"/>
                              <w:w w:val="105"/>
                              <w:sz w:val="16"/>
                            </w:rPr>
                            <w:t>Supporting</w:t>
                          </w:r>
                          <w:r>
                            <w:rPr>
                              <w:rFonts w:ascii="Trebuchet MS"/>
                              <w:b/>
                              <w:i/>
                              <w:color w:val="CA151D"/>
                              <w:spacing w:val="-10"/>
                              <w:w w:val="105"/>
                              <w:sz w:val="16"/>
                            </w:rPr>
                            <w:t> </w:t>
                          </w:r>
                          <w:r>
                            <w:rPr>
                              <w:rFonts w:ascii="Trebuchet MS"/>
                              <w:b/>
                              <w:i/>
                              <w:color w:val="CA151D"/>
                              <w:spacing w:val="-2"/>
                              <w:w w:val="105"/>
                              <w:sz w:val="16"/>
                            </w:rPr>
                            <w:t>information</w:t>
                          </w:r>
                        </w:p>
                        <w:p>
                          <w:pPr>
                            <w:spacing w:before="27"/>
                            <w:ind w:left="20" w:right="0" w:firstLine="0"/>
                            <w:jc w:val="left"/>
                            <w:rPr>
                              <w:rFonts w:ascii="Trebuchet MS"/>
                              <w:b/>
                              <w:i/>
                              <w:sz w:val="16"/>
                            </w:rPr>
                          </w:pPr>
                          <w:r>
                            <w:rPr>
                              <w:rFonts w:ascii="Trebuchet MS"/>
                              <w:b/>
                              <w:i/>
                              <w:sz w:val="16"/>
                            </w:rPr>
                            <w:t>Appendix</w:t>
                          </w:r>
                          <w:r>
                            <w:rPr>
                              <w:rFonts w:ascii="Trebuchet MS"/>
                              <w:b/>
                              <w:i/>
                              <w:spacing w:val="8"/>
                              <w:sz w:val="16"/>
                            </w:rPr>
                            <w:t> </w:t>
                          </w:r>
                          <w:r>
                            <w:rPr>
                              <w:rFonts w:ascii="Trebuchet MS"/>
                              <w:b/>
                              <w:i/>
                              <w:sz w:val="16"/>
                            </w:rPr>
                            <w:t>B:</w:t>
                          </w:r>
                          <w:r>
                            <w:rPr>
                              <w:rFonts w:ascii="Trebuchet MS"/>
                              <w:b/>
                              <w:i/>
                              <w:spacing w:val="9"/>
                              <w:sz w:val="16"/>
                            </w:rPr>
                            <w:t> </w:t>
                          </w:r>
                          <w:r>
                            <w:rPr>
                              <w:rFonts w:ascii="Trebuchet MS"/>
                              <w:b/>
                              <w:i/>
                              <w:sz w:val="16"/>
                            </w:rPr>
                            <w:t>References</w:t>
                          </w:r>
                          <w:r>
                            <w:rPr>
                              <w:rFonts w:ascii="Trebuchet MS"/>
                              <w:b/>
                              <w:i/>
                              <w:spacing w:val="8"/>
                              <w:sz w:val="16"/>
                            </w:rPr>
                            <w:t> </w:t>
                          </w:r>
                          <w:r>
                            <w:rPr>
                              <w:rFonts w:ascii="Trebuchet MS"/>
                              <w:b/>
                              <w:i/>
                              <w:sz w:val="16"/>
                            </w:rPr>
                            <w:t>and</w:t>
                          </w:r>
                          <w:r>
                            <w:rPr>
                              <w:rFonts w:ascii="Trebuchet MS"/>
                              <w:b/>
                              <w:i/>
                              <w:spacing w:val="9"/>
                              <w:sz w:val="16"/>
                            </w:rPr>
                            <w:t> </w:t>
                          </w:r>
                          <w:r>
                            <w:rPr>
                              <w:rFonts w:ascii="Trebuchet MS"/>
                              <w:b/>
                              <w:i/>
                              <w:spacing w:val="-2"/>
                              <w:sz w:val="16"/>
                            </w:rPr>
                            <w:t>resources</w:t>
                          </w:r>
                        </w:p>
                      </w:txbxContent>
                    </wps:txbx>
                    <wps:bodyPr wrap="square" lIns="0" tIns="0" rIns="0" bIns="0" rtlCol="0">
                      <a:noAutofit/>
                    </wps:bodyPr>
                  </wps:wsp>
                </a:graphicData>
              </a:graphic>
            </wp:anchor>
          </w:drawing>
        </mc:Choice>
        <mc:Fallback>
          <w:pict>
            <v:shape style="position:absolute;margin-left:19.658360pt;margin-top:19.098043pt;width:150.950pt;height:23.6pt;mso-position-horizontal-relative:page;mso-position-vertical-relative:page;z-index:-17227264" type="#_x0000_t202" id="docshape367" filled="false" stroked="false">
              <v:textbox inset="0,0,0,0">
                <w:txbxContent>
                  <w:p>
                    <w:pPr>
                      <w:spacing w:before="41"/>
                      <w:ind w:left="20" w:right="0" w:firstLine="0"/>
                      <w:jc w:val="left"/>
                      <w:rPr>
                        <w:rFonts w:ascii="Trebuchet MS"/>
                        <w:b/>
                        <w:i/>
                        <w:sz w:val="16"/>
                      </w:rPr>
                    </w:pPr>
                    <w:r>
                      <w:rPr>
                        <w:rFonts w:ascii="Trebuchet MS"/>
                        <w:b/>
                        <w:i/>
                        <w:color w:val="CA151D"/>
                        <w:w w:val="105"/>
                        <w:sz w:val="16"/>
                      </w:rPr>
                      <w:t>Supporting</w:t>
                    </w:r>
                    <w:r>
                      <w:rPr>
                        <w:rFonts w:ascii="Trebuchet MS"/>
                        <w:b/>
                        <w:i/>
                        <w:color w:val="CA151D"/>
                        <w:spacing w:val="-10"/>
                        <w:w w:val="105"/>
                        <w:sz w:val="16"/>
                      </w:rPr>
                      <w:t> </w:t>
                    </w:r>
                    <w:r>
                      <w:rPr>
                        <w:rFonts w:ascii="Trebuchet MS"/>
                        <w:b/>
                        <w:i/>
                        <w:color w:val="CA151D"/>
                        <w:spacing w:val="-2"/>
                        <w:w w:val="105"/>
                        <w:sz w:val="16"/>
                      </w:rPr>
                      <w:t>information</w:t>
                    </w:r>
                  </w:p>
                  <w:p>
                    <w:pPr>
                      <w:spacing w:before="27"/>
                      <w:ind w:left="20" w:right="0" w:firstLine="0"/>
                      <w:jc w:val="left"/>
                      <w:rPr>
                        <w:rFonts w:ascii="Trebuchet MS"/>
                        <w:b/>
                        <w:i/>
                        <w:sz w:val="16"/>
                      </w:rPr>
                    </w:pPr>
                    <w:r>
                      <w:rPr>
                        <w:rFonts w:ascii="Trebuchet MS"/>
                        <w:b/>
                        <w:i/>
                        <w:sz w:val="16"/>
                      </w:rPr>
                      <w:t>Appendix</w:t>
                    </w:r>
                    <w:r>
                      <w:rPr>
                        <w:rFonts w:ascii="Trebuchet MS"/>
                        <w:b/>
                        <w:i/>
                        <w:spacing w:val="8"/>
                        <w:sz w:val="16"/>
                      </w:rPr>
                      <w:t> </w:t>
                    </w:r>
                    <w:r>
                      <w:rPr>
                        <w:rFonts w:ascii="Trebuchet MS"/>
                        <w:b/>
                        <w:i/>
                        <w:sz w:val="16"/>
                      </w:rPr>
                      <w:t>B:</w:t>
                    </w:r>
                    <w:r>
                      <w:rPr>
                        <w:rFonts w:ascii="Trebuchet MS"/>
                        <w:b/>
                        <w:i/>
                        <w:spacing w:val="9"/>
                        <w:sz w:val="16"/>
                      </w:rPr>
                      <w:t> </w:t>
                    </w:r>
                    <w:r>
                      <w:rPr>
                        <w:rFonts w:ascii="Trebuchet MS"/>
                        <w:b/>
                        <w:i/>
                        <w:sz w:val="16"/>
                      </w:rPr>
                      <w:t>References</w:t>
                    </w:r>
                    <w:r>
                      <w:rPr>
                        <w:rFonts w:ascii="Trebuchet MS"/>
                        <w:b/>
                        <w:i/>
                        <w:spacing w:val="8"/>
                        <w:sz w:val="16"/>
                      </w:rPr>
                      <w:t> </w:t>
                    </w:r>
                    <w:r>
                      <w:rPr>
                        <w:rFonts w:ascii="Trebuchet MS"/>
                        <w:b/>
                        <w:i/>
                        <w:sz w:val="16"/>
                      </w:rPr>
                      <w:t>and</w:t>
                    </w:r>
                    <w:r>
                      <w:rPr>
                        <w:rFonts w:ascii="Trebuchet MS"/>
                        <w:b/>
                        <w:i/>
                        <w:spacing w:val="9"/>
                        <w:sz w:val="16"/>
                      </w:rPr>
                      <w:t> </w:t>
                    </w:r>
                    <w:r>
                      <w:rPr>
                        <w:rFonts w:ascii="Trebuchet MS"/>
                        <w:b/>
                        <w:i/>
                        <w:spacing w:val="-2"/>
                        <w:sz w:val="16"/>
                      </w:rPr>
                      <w:t>resources</w:t>
                    </w:r>
                  </w:p>
                </w:txbxContent>
              </v:textbox>
              <w10:wrap type="none"/>
            </v:shape>
          </w:pict>
        </mc:Fallback>
      </mc:AlternateContent>
    </w:r>
    <w:r>
      <w:rPr/>
      <mc:AlternateContent>
        <mc:Choice Requires="wps">
          <w:drawing>
            <wp:anchor distT="0" distB="0" distL="0" distR="0" allowOverlap="1" layoutInCell="1" locked="0" behindDoc="1" simplePos="0" relativeHeight="486089728">
              <wp:simplePos x="0" y="0"/>
              <wp:positionH relativeFrom="page">
                <wp:posOffset>5241056</wp:posOffset>
              </wp:positionH>
              <wp:positionV relativeFrom="page">
                <wp:posOffset>314534</wp:posOffset>
              </wp:positionV>
              <wp:extent cx="2091055" cy="163830"/>
              <wp:effectExtent l="0" t="0" r="0" b="0"/>
              <wp:wrapNone/>
              <wp:docPr id="401" name="Textbox 401"/>
              <wp:cNvGraphicFramePr>
                <a:graphicFrameLocks/>
              </wp:cNvGraphicFramePr>
              <a:graphic>
                <a:graphicData uri="http://schemas.microsoft.com/office/word/2010/wordprocessingShape">
                  <wps:wsp>
                    <wps:cNvPr id="401" name="Textbox 401"/>
                    <wps:cNvSpPr txBox="1"/>
                    <wps:spPr>
                      <a:xfrm>
                        <a:off x="0" y="0"/>
                        <a:ext cx="2091055" cy="163830"/>
                      </a:xfrm>
                      <a:prstGeom prst="rect">
                        <a:avLst/>
                      </a:prstGeom>
                    </wps:spPr>
                    <wps:txbx>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wps:txbx>
                    <wps:bodyPr wrap="square" lIns="0" tIns="0" rIns="0" bIns="0" rtlCol="0">
                      <a:noAutofit/>
                    </wps:bodyPr>
                  </wps:wsp>
                </a:graphicData>
              </a:graphic>
            </wp:anchor>
          </w:drawing>
        </mc:Choice>
        <mc:Fallback>
          <w:pict>
            <v:shape style="position:absolute;margin-left:412.68161pt;margin-top:24.766499pt;width:164.65pt;height:12.9pt;mso-position-horizontal-relative:page;mso-position-vertical-relative:page;z-index:-17226752" type="#_x0000_t202" id="docshape368" filled="false" stroked="false">
              <v:textbox inset="0,0,0,0">
                <w:txbxContent>
                  <w:p>
                    <w:pPr>
                      <w:spacing w:before="15"/>
                      <w:ind w:left="20" w:right="0" w:firstLine="0"/>
                      <w:jc w:val="left"/>
                      <w:rPr>
                        <w:rFonts w:ascii="Arial Black"/>
                        <w:sz w:val="16"/>
                      </w:rPr>
                    </w:pPr>
                    <w:r>
                      <w:rPr>
                        <w:rFonts w:ascii="Arial Black"/>
                        <w:color w:val="FFFFFF"/>
                        <w:w w:val="90"/>
                        <w:sz w:val="16"/>
                      </w:rPr>
                      <w:t>Caravan</w:t>
                    </w:r>
                    <w:r>
                      <w:rPr>
                        <w:rFonts w:ascii="Arial Black"/>
                        <w:color w:val="FFFFFF"/>
                        <w:spacing w:val="-4"/>
                        <w:w w:val="90"/>
                        <w:sz w:val="16"/>
                      </w:rPr>
                      <w:t> </w:t>
                    </w:r>
                    <w:r>
                      <w:rPr>
                        <w:rFonts w:ascii="Arial Black"/>
                        <w:color w:val="FFFFFF"/>
                        <w:w w:val="90"/>
                        <w:sz w:val="16"/>
                      </w:rPr>
                      <w:t>Park</w:t>
                    </w:r>
                    <w:r>
                      <w:rPr>
                        <w:rFonts w:ascii="Arial Black"/>
                        <w:color w:val="FFFFFF"/>
                        <w:spacing w:val="-4"/>
                        <w:w w:val="90"/>
                        <w:sz w:val="16"/>
                      </w:rPr>
                      <w:t> </w:t>
                    </w:r>
                    <w:r>
                      <w:rPr>
                        <w:rFonts w:ascii="Arial Black"/>
                        <w:color w:val="FFFFFF"/>
                        <w:w w:val="90"/>
                        <w:sz w:val="16"/>
                      </w:rPr>
                      <w:t>Fire</w:t>
                    </w:r>
                    <w:r>
                      <w:rPr>
                        <w:rFonts w:ascii="Arial Black"/>
                        <w:color w:val="FFFFFF"/>
                        <w:spacing w:val="-3"/>
                        <w:w w:val="90"/>
                        <w:sz w:val="16"/>
                      </w:rPr>
                      <w:t> </w:t>
                    </w:r>
                    <w:r>
                      <w:rPr>
                        <w:rFonts w:ascii="Arial Black"/>
                        <w:color w:val="FFFFFF"/>
                        <w:w w:val="90"/>
                        <w:sz w:val="16"/>
                      </w:rPr>
                      <w:t>Safety</w:t>
                    </w:r>
                    <w:r>
                      <w:rPr>
                        <w:rFonts w:ascii="Arial Black"/>
                        <w:color w:val="FFFFFF"/>
                        <w:spacing w:val="-4"/>
                        <w:w w:val="90"/>
                        <w:sz w:val="16"/>
                      </w:rPr>
                      <w:t> </w:t>
                    </w:r>
                    <w:r>
                      <w:rPr>
                        <w:rFonts w:ascii="Arial Black"/>
                        <w:color w:val="FFFFFF"/>
                        <w:w w:val="90"/>
                        <w:sz w:val="16"/>
                      </w:rPr>
                      <w:t>Guidelines</w:t>
                    </w:r>
                    <w:r>
                      <w:rPr>
                        <w:rFonts w:ascii="Arial Black"/>
                        <w:color w:val="FFFFFF"/>
                        <w:spacing w:val="-3"/>
                        <w:w w:val="90"/>
                        <w:sz w:val="16"/>
                      </w:rPr>
                      <w:t> </w:t>
                    </w:r>
                    <w:r>
                      <w:rPr>
                        <w:rFonts w:ascii="Arial Black"/>
                        <w:color w:val="FFFFFF"/>
                        <w:spacing w:val="-4"/>
                        <w:w w:val="90"/>
                        <w:sz w:val="16"/>
                      </w:rPr>
                      <w:t>2024</w:t>
                    </w:r>
                  </w:p>
                </w:txbxContent>
              </v:textbox>
              <w10:wrap type="none"/>
            </v:shape>
          </w:pict>
        </mc:Fallback>
      </mc:AlternateContent>
    </w: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6.750000pt;height:6.750000pt" o:bullet="t">
        <v:imagedata r:id="rId1" o:title="image7.png"/>
      </v:shape>
    </w:pict>
  </w:numPicBullet>
  <w:numPicBullet w:numPicBulletId="1">
    <w:pict>
      <v:shape id="_x0000_i1076" type="#_x0000_t75" style="width:6.750000pt;height:6.000000pt" o:bullet="t">
        <v:imagedata r:id="rId2" o:title="image10.png"/>
      </v:shape>
    </w:pict>
  </w:numPicBullet>
  <w:numPicBullet w:numPicBulletId="2">
    <w:pict>
      <v:shape id="_x0000_i1077" type="#_x0000_t75" style="width:6.000000pt;height:6.000000pt" o:bullet="t">
        <v:imagedata r:id="rId3" o:title="image30.png"/>
      </v:shape>
    </w:pict>
  </w:numPicBullet>
  <w:numPicBullet w:numPicBulletId="3">
    <w:pict>
      <v:shape id="_x0000_i1078" type="#_x0000_t75" style="width:6.000000pt;height:6.000000pt" o:bullet="t">
        <v:imagedata r:id="rId3" o:title="image30.png"/>
      </v:shape>
    </w:pict>
  </w:numPicBullet>
  <w:numPicBullet w:numPicBulletId="4">
    <w:pict>
      <v:shape id="_x0000_i1079" type="#_x0000_t75" style="width:6.750000pt;height:6.750000pt" o:bullet="t">
        <v:imagedata r:id="rId1" o:title="image7.png"/>
      </v:shape>
    </w:pict>
  </w:numPicBullet>
  <w:numPicBullet w:numPicBulletId="5">
    <w:pict>
      <v:shape id="_x0000_i1080" type="#_x0000_t75" style="width:6.000000pt;height:6.000000pt" o:bullet="t">
        <v:imagedata r:id="rId3" o:title="image30.png"/>
      </v:shape>
    </w:pict>
  </w:numPicBullet>
  <w:numPicBullet w:numPicBulletId="6">
    <w:pict>
      <v:shape id="_x0000_i1081" type="#_x0000_t75" style="width:6.000000pt;height:6.000000pt" o:bullet="t">
        <v:imagedata r:id="rId3" o:title="image30.png"/>
      </v:shape>
    </w:pict>
  </w:numPicBullet>
  <w:numPicBullet w:numPicBulletId="7">
    <w:pict>
      <v:shape id="_x0000_i1082" type="#_x0000_t75" style="width:6.000000pt;height:6.000000pt" o:bullet="t">
        <v:imagedata r:id="rId3" o:title="image30.png"/>
      </v:shape>
    </w:pict>
  </w:numPicBullet>
  <w:numPicBullet w:numPicBulletId="8">
    <w:pict>
      <v:shape id="_x0000_i1083" type="#_x0000_t75" style="width:6.000000pt;height:6.000000pt" o:bullet="t">
        <v:imagedata r:id="rId3" o:title="image30.png"/>
      </v:shape>
    </w:pict>
  </w:numPicBullet>
  <w:numPicBullet w:numPicBulletId="9">
    <w:pict>
      <v:shape id="_x0000_i1084" type="#_x0000_t75" style="width:6.000000pt;height:6.000000pt" o:bullet="t">
        <v:imagedata r:id="rId3" o:title="image30.png"/>
      </v:shape>
    </w:pict>
  </w:numPicBullet>
  <w:numPicBullet w:numPicBulletId="10">
    <w:pict>
      <v:shape id="_x0000_i1085" type="#_x0000_t75" style="width:6.000000pt;height:6.000000pt" o:bullet="t">
        <v:imagedata r:id="rId3" o:title="image30.png"/>
      </v:shape>
    </w:pict>
  </w:numPicBullet>
  <w:numPicBullet w:numPicBulletId="11">
    <w:pict>
      <v:shape id="_x0000_i1086" type="#_x0000_t75" style="width:6.000000pt;height:6.000000pt" o:bullet="t">
        <v:imagedata r:id="rId3" o:title="image30.png"/>
      </v:shape>
    </w:pict>
  </w:numPicBullet>
  <w:numPicBullet w:numPicBulletId="12">
    <w:pict>
      <v:shape id="_x0000_i1087" type="#_x0000_t75" style="width:6.000000pt;height:6.000000pt" o:bullet="t">
        <v:imagedata r:id="rId3" o:title="image30.png"/>
      </v:shape>
    </w:pict>
  </w:numPicBullet>
  <w:numPicBullet w:numPicBulletId="13">
    <w:pict>
      <v:shape id="_x0000_i1088" type="#_x0000_t75" style="width:6.000000pt;height:6.000000pt" o:bullet="t">
        <v:imagedata r:id="rId3" o:title="image30.png"/>
      </v:shape>
    </w:pict>
  </w:numPicBullet>
  <w:numPicBullet w:numPicBulletId="14">
    <w:pict>
      <v:shape id="_x0000_i1089" type="#_x0000_t75" style="width:6.000000pt;height:6.000000pt" o:bullet="t">
        <v:imagedata r:id="rId3" o:title="image30.png"/>
      </v:shape>
    </w:pict>
  </w:numPicBullet>
  <w:numPicBullet w:numPicBulletId="15">
    <w:pict>
      <v:shape id="_x0000_i1090" type="#_x0000_t75" style="width:6.000000pt;height:6.000000pt" o:bullet="t">
        <v:imagedata r:id="rId3" o:title="image30.png"/>
      </v:shape>
    </w:pict>
  </w:numPicBullet>
  <w:numPicBullet w:numPicBulletId="16">
    <w:pict>
      <v:shape id="_x0000_i1091" type="#_x0000_t75" style="width:6.000000pt;height:6.000000pt" o:bullet="t">
        <v:imagedata r:id="rId3" o:title="image30.png"/>
      </v:shape>
    </w:pict>
  </w:numPicBullet>
  <w:abstractNum w:abstractNumId="65">
    <w:multiLevelType w:val="hybridMultilevel"/>
    <w:lvl w:ilvl="0">
      <w:start w:val="0"/>
      <w:numFmt w:val="bullet"/>
      <w:lvlText w:val="&amp;"/>
      <w:lvlPicBulletId w:val="16"/>
      <w:lvlJc w:val="left"/>
      <w:pPr>
        <w:ind w:left="397" w:hanging="190"/>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1338" w:hanging="190"/>
      </w:pPr>
      <w:rPr>
        <w:rFonts w:hint="default"/>
        <w:lang w:val="en-US" w:eastAsia="en-US" w:bidi="ar-SA"/>
      </w:rPr>
    </w:lvl>
    <w:lvl w:ilvl="2">
      <w:start w:val="0"/>
      <w:numFmt w:val="bullet"/>
      <w:lvlText w:val="•"/>
      <w:lvlJc w:val="left"/>
      <w:pPr>
        <w:ind w:left="2277" w:hanging="190"/>
      </w:pPr>
      <w:rPr>
        <w:rFonts w:hint="default"/>
        <w:lang w:val="en-US" w:eastAsia="en-US" w:bidi="ar-SA"/>
      </w:rPr>
    </w:lvl>
    <w:lvl w:ilvl="3">
      <w:start w:val="0"/>
      <w:numFmt w:val="bullet"/>
      <w:lvlText w:val="•"/>
      <w:lvlJc w:val="left"/>
      <w:pPr>
        <w:ind w:left="3215" w:hanging="190"/>
      </w:pPr>
      <w:rPr>
        <w:rFonts w:hint="default"/>
        <w:lang w:val="en-US" w:eastAsia="en-US" w:bidi="ar-SA"/>
      </w:rPr>
    </w:lvl>
    <w:lvl w:ilvl="4">
      <w:start w:val="0"/>
      <w:numFmt w:val="bullet"/>
      <w:lvlText w:val="•"/>
      <w:lvlJc w:val="left"/>
      <w:pPr>
        <w:ind w:left="4154" w:hanging="190"/>
      </w:pPr>
      <w:rPr>
        <w:rFonts w:hint="default"/>
        <w:lang w:val="en-US" w:eastAsia="en-US" w:bidi="ar-SA"/>
      </w:rPr>
    </w:lvl>
    <w:lvl w:ilvl="5">
      <w:start w:val="0"/>
      <w:numFmt w:val="bullet"/>
      <w:lvlText w:val="•"/>
      <w:lvlJc w:val="left"/>
      <w:pPr>
        <w:ind w:left="5092" w:hanging="190"/>
      </w:pPr>
      <w:rPr>
        <w:rFonts w:hint="default"/>
        <w:lang w:val="en-US" w:eastAsia="en-US" w:bidi="ar-SA"/>
      </w:rPr>
    </w:lvl>
    <w:lvl w:ilvl="6">
      <w:start w:val="0"/>
      <w:numFmt w:val="bullet"/>
      <w:lvlText w:val="•"/>
      <w:lvlJc w:val="left"/>
      <w:pPr>
        <w:ind w:left="6031" w:hanging="190"/>
      </w:pPr>
      <w:rPr>
        <w:rFonts w:hint="default"/>
        <w:lang w:val="en-US" w:eastAsia="en-US" w:bidi="ar-SA"/>
      </w:rPr>
    </w:lvl>
    <w:lvl w:ilvl="7">
      <w:start w:val="0"/>
      <w:numFmt w:val="bullet"/>
      <w:lvlText w:val="•"/>
      <w:lvlJc w:val="left"/>
      <w:pPr>
        <w:ind w:left="6969" w:hanging="190"/>
      </w:pPr>
      <w:rPr>
        <w:rFonts w:hint="default"/>
        <w:lang w:val="en-US" w:eastAsia="en-US" w:bidi="ar-SA"/>
      </w:rPr>
    </w:lvl>
    <w:lvl w:ilvl="8">
      <w:start w:val="0"/>
      <w:numFmt w:val="bullet"/>
      <w:lvlText w:val="•"/>
      <w:lvlJc w:val="left"/>
      <w:pPr>
        <w:ind w:left="7908" w:hanging="190"/>
      </w:pPr>
      <w:rPr>
        <w:rFonts w:hint="default"/>
        <w:lang w:val="en-US" w:eastAsia="en-US" w:bidi="ar-SA"/>
      </w:rPr>
    </w:lvl>
  </w:abstractNum>
  <w:abstractNum w:abstractNumId="63">
    <w:multiLevelType w:val="hybridMultilevel"/>
    <w:lvl w:ilvl="0">
      <w:start w:val="1"/>
      <w:numFmt w:val="decimal"/>
      <w:lvlText w:val="%1."/>
      <w:lvlJc w:val="left"/>
      <w:pPr>
        <w:ind w:left="455" w:hanging="314"/>
        <w:jc w:val="left"/>
      </w:pPr>
      <w:rPr>
        <w:rFonts w:hint="default" w:ascii="Calibri" w:hAnsi="Calibri" w:eastAsia="Calibri" w:cs="Calibri"/>
        <w:b/>
        <w:bCs/>
        <w:i w:val="0"/>
        <w:iCs w:val="0"/>
        <w:spacing w:val="-1"/>
        <w:w w:val="104"/>
        <w:sz w:val="20"/>
        <w:szCs w:val="20"/>
        <w:lang w:val="en-US" w:eastAsia="en-US" w:bidi="ar-SA"/>
      </w:rPr>
    </w:lvl>
    <w:lvl w:ilvl="1">
      <w:start w:val="0"/>
      <w:numFmt w:val="bullet"/>
      <w:lvlText w:val="•"/>
      <w:lvlJc w:val="left"/>
      <w:pPr>
        <w:ind w:left="872" w:hanging="314"/>
      </w:pPr>
      <w:rPr>
        <w:rFonts w:hint="default"/>
        <w:lang w:val="en-US" w:eastAsia="en-US" w:bidi="ar-SA"/>
      </w:rPr>
    </w:lvl>
    <w:lvl w:ilvl="2">
      <w:start w:val="0"/>
      <w:numFmt w:val="bullet"/>
      <w:lvlText w:val="•"/>
      <w:lvlJc w:val="left"/>
      <w:pPr>
        <w:ind w:left="1285" w:hanging="314"/>
      </w:pPr>
      <w:rPr>
        <w:rFonts w:hint="default"/>
        <w:lang w:val="en-US" w:eastAsia="en-US" w:bidi="ar-SA"/>
      </w:rPr>
    </w:lvl>
    <w:lvl w:ilvl="3">
      <w:start w:val="0"/>
      <w:numFmt w:val="bullet"/>
      <w:lvlText w:val="•"/>
      <w:lvlJc w:val="left"/>
      <w:pPr>
        <w:ind w:left="1698" w:hanging="314"/>
      </w:pPr>
      <w:rPr>
        <w:rFonts w:hint="default"/>
        <w:lang w:val="en-US" w:eastAsia="en-US" w:bidi="ar-SA"/>
      </w:rPr>
    </w:lvl>
    <w:lvl w:ilvl="4">
      <w:start w:val="0"/>
      <w:numFmt w:val="bullet"/>
      <w:lvlText w:val="•"/>
      <w:lvlJc w:val="left"/>
      <w:pPr>
        <w:ind w:left="2110" w:hanging="314"/>
      </w:pPr>
      <w:rPr>
        <w:rFonts w:hint="default"/>
        <w:lang w:val="en-US" w:eastAsia="en-US" w:bidi="ar-SA"/>
      </w:rPr>
    </w:lvl>
    <w:lvl w:ilvl="5">
      <w:start w:val="0"/>
      <w:numFmt w:val="bullet"/>
      <w:lvlText w:val="•"/>
      <w:lvlJc w:val="left"/>
      <w:pPr>
        <w:ind w:left="2523" w:hanging="314"/>
      </w:pPr>
      <w:rPr>
        <w:rFonts w:hint="default"/>
        <w:lang w:val="en-US" w:eastAsia="en-US" w:bidi="ar-SA"/>
      </w:rPr>
    </w:lvl>
    <w:lvl w:ilvl="6">
      <w:start w:val="0"/>
      <w:numFmt w:val="bullet"/>
      <w:lvlText w:val="•"/>
      <w:lvlJc w:val="left"/>
      <w:pPr>
        <w:ind w:left="2936" w:hanging="314"/>
      </w:pPr>
      <w:rPr>
        <w:rFonts w:hint="default"/>
        <w:lang w:val="en-US" w:eastAsia="en-US" w:bidi="ar-SA"/>
      </w:rPr>
    </w:lvl>
    <w:lvl w:ilvl="7">
      <w:start w:val="0"/>
      <w:numFmt w:val="bullet"/>
      <w:lvlText w:val="•"/>
      <w:lvlJc w:val="left"/>
      <w:pPr>
        <w:ind w:left="3348" w:hanging="314"/>
      </w:pPr>
      <w:rPr>
        <w:rFonts w:hint="default"/>
        <w:lang w:val="en-US" w:eastAsia="en-US" w:bidi="ar-SA"/>
      </w:rPr>
    </w:lvl>
    <w:lvl w:ilvl="8">
      <w:start w:val="0"/>
      <w:numFmt w:val="bullet"/>
      <w:lvlText w:val="•"/>
      <w:lvlJc w:val="left"/>
      <w:pPr>
        <w:ind w:left="3761" w:hanging="314"/>
      </w:pPr>
      <w:rPr>
        <w:rFonts w:hint="default"/>
        <w:lang w:val="en-US" w:eastAsia="en-US" w:bidi="ar-SA"/>
      </w:rPr>
    </w:lvl>
  </w:abstractNum>
  <w:abstractNum w:abstractNumId="64">
    <w:multiLevelType w:val="hybridMultilevel"/>
    <w:lvl w:ilvl="0">
      <w:start w:val="0"/>
      <w:numFmt w:val="bullet"/>
      <w:lvlText w:val="&amp;"/>
      <w:lvlPicBulletId w:val="15"/>
      <w:lvlJc w:val="left"/>
      <w:pPr>
        <w:ind w:left="397" w:hanging="220"/>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1338" w:hanging="220"/>
      </w:pPr>
      <w:rPr>
        <w:rFonts w:hint="default"/>
        <w:lang w:val="en-US" w:eastAsia="en-US" w:bidi="ar-SA"/>
      </w:rPr>
    </w:lvl>
    <w:lvl w:ilvl="2">
      <w:start w:val="0"/>
      <w:numFmt w:val="bullet"/>
      <w:lvlText w:val="•"/>
      <w:lvlJc w:val="left"/>
      <w:pPr>
        <w:ind w:left="2277" w:hanging="220"/>
      </w:pPr>
      <w:rPr>
        <w:rFonts w:hint="default"/>
        <w:lang w:val="en-US" w:eastAsia="en-US" w:bidi="ar-SA"/>
      </w:rPr>
    </w:lvl>
    <w:lvl w:ilvl="3">
      <w:start w:val="0"/>
      <w:numFmt w:val="bullet"/>
      <w:lvlText w:val="•"/>
      <w:lvlJc w:val="left"/>
      <w:pPr>
        <w:ind w:left="3215" w:hanging="220"/>
      </w:pPr>
      <w:rPr>
        <w:rFonts w:hint="default"/>
        <w:lang w:val="en-US" w:eastAsia="en-US" w:bidi="ar-SA"/>
      </w:rPr>
    </w:lvl>
    <w:lvl w:ilvl="4">
      <w:start w:val="0"/>
      <w:numFmt w:val="bullet"/>
      <w:lvlText w:val="•"/>
      <w:lvlJc w:val="left"/>
      <w:pPr>
        <w:ind w:left="4154" w:hanging="220"/>
      </w:pPr>
      <w:rPr>
        <w:rFonts w:hint="default"/>
        <w:lang w:val="en-US" w:eastAsia="en-US" w:bidi="ar-SA"/>
      </w:rPr>
    </w:lvl>
    <w:lvl w:ilvl="5">
      <w:start w:val="0"/>
      <w:numFmt w:val="bullet"/>
      <w:lvlText w:val="•"/>
      <w:lvlJc w:val="left"/>
      <w:pPr>
        <w:ind w:left="5092" w:hanging="220"/>
      </w:pPr>
      <w:rPr>
        <w:rFonts w:hint="default"/>
        <w:lang w:val="en-US" w:eastAsia="en-US" w:bidi="ar-SA"/>
      </w:rPr>
    </w:lvl>
    <w:lvl w:ilvl="6">
      <w:start w:val="0"/>
      <w:numFmt w:val="bullet"/>
      <w:lvlText w:val="•"/>
      <w:lvlJc w:val="left"/>
      <w:pPr>
        <w:ind w:left="6031" w:hanging="220"/>
      </w:pPr>
      <w:rPr>
        <w:rFonts w:hint="default"/>
        <w:lang w:val="en-US" w:eastAsia="en-US" w:bidi="ar-SA"/>
      </w:rPr>
    </w:lvl>
    <w:lvl w:ilvl="7">
      <w:start w:val="0"/>
      <w:numFmt w:val="bullet"/>
      <w:lvlText w:val="•"/>
      <w:lvlJc w:val="left"/>
      <w:pPr>
        <w:ind w:left="6969" w:hanging="220"/>
      </w:pPr>
      <w:rPr>
        <w:rFonts w:hint="default"/>
        <w:lang w:val="en-US" w:eastAsia="en-US" w:bidi="ar-SA"/>
      </w:rPr>
    </w:lvl>
    <w:lvl w:ilvl="8">
      <w:start w:val="0"/>
      <w:numFmt w:val="bullet"/>
      <w:lvlText w:val="•"/>
      <w:lvlJc w:val="left"/>
      <w:pPr>
        <w:ind w:left="7908" w:hanging="220"/>
      </w:pPr>
      <w:rPr>
        <w:rFonts w:hint="default"/>
        <w:lang w:val="en-US" w:eastAsia="en-US" w:bidi="ar-SA"/>
      </w:rPr>
    </w:lvl>
  </w:abstractNum>
  <w:abstractNum w:abstractNumId="60">
    <w:multiLevelType w:val="hybridMultilevel"/>
    <w:lvl w:ilvl="0">
      <w:start w:val="1"/>
      <w:numFmt w:val="decimal"/>
      <w:lvlText w:val="%1."/>
      <w:lvlJc w:val="left"/>
      <w:pPr>
        <w:ind w:left="461" w:hanging="314"/>
        <w:jc w:val="left"/>
      </w:pPr>
      <w:rPr>
        <w:rFonts w:hint="default"/>
        <w:spacing w:val="0"/>
        <w:w w:val="104"/>
        <w:lang w:val="en-US" w:eastAsia="en-US" w:bidi="ar-SA"/>
      </w:rPr>
    </w:lvl>
    <w:lvl w:ilvl="1">
      <w:start w:val="1"/>
      <w:numFmt w:val="lowerLetter"/>
      <w:lvlText w:val="%2."/>
      <w:lvlJc w:val="left"/>
      <w:pPr>
        <w:ind w:left="701"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1131" w:hanging="246"/>
      </w:pPr>
      <w:rPr>
        <w:rFonts w:hint="default"/>
        <w:lang w:val="en-US" w:eastAsia="en-US" w:bidi="ar-SA"/>
      </w:rPr>
    </w:lvl>
    <w:lvl w:ilvl="3">
      <w:start w:val="0"/>
      <w:numFmt w:val="bullet"/>
      <w:lvlText w:val="•"/>
      <w:lvlJc w:val="left"/>
      <w:pPr>
        <w:ind w:left="1563" w:hanging="246"/>
      </w:pPr>
      <w:rPr>
        <w:rFonts w:hint="default"/>
        <w:lang w:val="en-US" w:eastAsia="en-US" w:bidi="ar-SA"/>
      </w:rPr>
    </w:lvl>
    <w:lvl w:ilvl="4">
      <w:start w:val="0"/>
      <w:numFmt w:val="bullet"/>
      <w:lvlText w:val="•"/>
      <w:lvlJc w:val="left"/>
      <w:pPr>
        <w:ind w:left="1995" w:hanging="246"/>
      </w:pPr>
      <w:rPr>
        <w:rFonts w:hint="default"/>
        <w:lang w:val="en-US" w:eastAsia="en-US" w:bidi="ar-SA"/>
      </w:rPr>
    </w:lvl>
    <w:lvl w:ilvl="5">
      <w:start w:val="0"/>
      <w:numFmt w:val="bullet"/>
      <w:lvlText w:val="•"/>
      <w:lvlJc w:val="left"/>
      <w:pPr>
        <w:ind w:left="2427" w:hanging="246"/>
      </w:pPr>
      <w:rPr>
        <w:rFonts w:hint="default"/>
        <w:lang w:val="en-US" w:eastAsia="en-US" w:bidi="ar-SA"/>
      </w:rPr>
    </w:lvl>
    <w:lvl w:ilvl="6">
      <w:start w:val="0"/>
      <w:numFmt w:val="bullet"/>
      <w:lvlText w:val="•"/>
      <w:lvlJc w:val="left"/>
      <w:pPr>
        <w:ind w:left="2858" w:hanging="246"/>
      </w:pPr>
      <w:rPr>
        <w:rFonts w:hint="default"/>
        <w:lang w:val="en-US" w:eastAsia="en-US" w:bidi="ar-SA"/>
      </w:rPr>
    </w:lvl>
    <w:lvl w:ilvl="7">
      <w:start w:val="0"/>
      <w:numFmt w:val="bullet"/>
      <w:lvlText w:val="•"/>
      <w:lvlJc w:val="left"/>
      <w:pPr>
        <w:ind w:left="3290" w:hanging="246"/>
      </w:pPr>
      <w:rPr>
        <w:rFonts w:hint="default"/>
        <w:lang w:val="en-US" w:eastAsia="en-US" w:bidi="ar-SA"/>
      </w:rPr>
    </w:lvl>
    <w:lvl w:ilvl="8">
      <w:start w:val="0"/>
      <w:numFmt w:val="bullet"/>
      <w:lvlText w:val="•"/>
      <w:lvlJc w:val="left"/>
      <w:pPr>
        <w:ind w:left="3722" w:hanging="246"/>
      </w:pPr>
      <w:rPr>
        <w:rFonts w:hint="default"/>
        <w:lang w:val="en-US" w:eastAsia="en-US" w:bidi="ar-SA"/>
      </w:rPr>
    </w:lvl>
  </w:abstractNum>
  <w:abstractNum w:abstractNumId="62">
    <w:multiLevelType w:val="hybridMultilevel"/>
    <w:lvl w:ilvl="0">
      <w:start w:val="0"/>
      <w:numFmt w:val="bullet"/>
      <w:lvlText w:val="&amp;"/>
      <w:lvlPicBulletId w:val="14"/>
      <w:lvlJc w:val="left"/>
      <w:pPr>
        <w:ind w:left="398"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1338" w:hanging="191"/>
      </w:pPr>
      <w:rPr>
        <w:rFonts w:hint="default"/>
        <w:lang w:val="en-US" w:eastAsia="en-US" w:bidi="ar-SA"/>
      </w:rPr>
    </w:lvl>
    <w:lvl w:ilvl="2">
      <w:start w:val="0"/>
      <w:numFmt w:val="bullet"/>
      <w:lvlText w:val="•"/>
      <w:lvlJc w:val="left"/>
      <w:pPr>
        <w:ind w:left="2277" w:hanging="191"/>
      </w:pPr>
      <w:rPr>
        <w:rFonts w:hint="default"/>
        <w:lang w:val="en-US" w:eastAsia="en-US" w:bidi="ar-SA"/>
      </w:rPr>
    </w:lvl>
    <w:lvl w:ilvl="3">
      <w:start w:val="0"/>
      <w:numFmt w:val="bullet"/>
      <w:lvlText w:val="•"/>
      <w:lvlJc w:val="left"/>
      <w:pPr>
        <w:ind w:left="3215" w:hanging="191"/>
      </w:pPr>
      <w:rPr>
        <w:rFonts w:hint="default"/>
        <w:lang w:val="en-US" w:eastAsia="en-US" w:bidi="ar-SA"/>
      </w:rPr>
    </w:lvl>
    <w:lvl w:ilvl="4">
      <w:start w:val="0"/>
      <w:numFmt w:val="bullet"/>
      <w:lvlText w:val="•"/>
      <w:lvlJc w:val="left"/>
      <w:pPr>
        <w:ind w:left="4154" w:hanging="191"/>
      </w:pPr>
      <w:rPr>
        <w:rFonts w:hint="default"/>
        <w:lang w:val="en-US" w:eastAsia="en-US" w:bidi="ar-SA"/>
      </w:rPr>
    </w:lvl>
    <w:lvl w:ilvl="5">
      <w:start w:val="0"/>
      <w:numFmt w:val="bullet"/>
      <w:lvlText w:val="•"/>
      <w:lvlJc w:val="left"/>
      <w:pPr>
        <w:ind w:left="5092" w:hanging="191"/>
      </w:pPr>
      <w:rPr>
        <w:rFonts w:hint="default"/>
        <w:lang w:val="en-US" w:eastAsia="en-US" w:bidi="ar-SA"/>
      </w:rPr>
    </w:lvl>
    <w:lvl w:ilvl="6">
      <w:start w:val="0"/>
      <w:numFmt w:val="bullet"/>
      <w:lvlText w:val="•"/>
      <w:lvlJc w:val="left"/>
      <w:pPr>
        <w:ind w:left="6031" w:hanging="191"/>
      </w:pPr>
      <w:rPr>
        <w:rFonts w:hint="default"/>
        <w:lang w:val="en-US" w:eastAsia="en-US" w:bidi="ar-SA"/>
      </w:rPr>
    </w:lvl>
    <w:lvl w:ilvl="7">
      <w:start w:val="0"/>
      <w:numFmt w:val="bullet"/>
      <w:lvlText w:val="•"/>
      <w:lvlJc w:val="left"/>
      <w:pPr>
        <w:ind w:left="6969" w:hanging="191"/>
      </w:pPr>
      <w:rPr>
        <w:rFonts w:hint="default"/>
        <w:lang w:val="en-US" w:eastAsia="en-US" w:bidi="ar-SA"/>
      </w:rPr>
    </w:lvl>
    <w:lvl w:ilvl="8">
      <w:start w:val="0"/>
      <w:numFmt w:val="bullet"/>
      <w:lvlText w:val="•"/>
      <w:lvlJc w:val="left"/>
      <w:pPr>
        <w:ind w:left="7908" w:hanging="191"/>
      </w:pPr>
      <w:rPr>
        <w:rFonts w:hint="default"/>
        <w:lang w:val="en-US" w:eastAsia="en-US" w:bidi="ar-SA"/>
      </w:rPr>
    </w:lvl>
  </w:abstractNum>
  <w:abstractNum w:abstractNumId="61">
    <w:multiLevelType w:val="hybridMultilevel"/>
    <w:lvl w:ilvl="0">
      <w:start w:val="1"/>
      <w:numFmt w:val="decimal"/>
      <w:lvlText w:val="%1."/>
      <w:lvlJc w:val="left"/>
      <w:pPr>
        <w:ind w:left="297" w:hanging="240"/>
        <w:jc w:val="left"/>
      </w:pPr>
      <w:rPr>
        <w:rFonts w:hint="default" w:ascii="Calibri" w:hAnsi="Calibri" w:eastAsia="Calibri" w:cs="Calibri"/>
        <w:b/>
        <w:bCs/>
        <w:i/>
        <w:iCs/>
        <w:spacing w:val="0"/>
        <w:w w:val="100"/>
        <w:sz w:val="20"/>
        <w:szCs w:val="20"/>
        <w:lang w:val="en-US" w:eastAsia="en-US" w:bidi="ar-SA"/>
      </w:rPr>
    </w:lvl>
    <w:lvl w:ilvl="1">
      <w:start w:val="0"/>
      <w:numFmt w:val="bullet"/>
      <w:lvlText w:val="•"/>
      <w:lvlJc w:val="left"/>
      <w:pPr>
        <w:ind w:left="1248" w:hanging="240"/>
      </w:pPr>
      <w:rPr>
        <w:rFonts w:hint="default"/>
        <w:lang w:val="en-US" w:eastAsia="en-US" w:bidi="ar-SA"/>
      </w:rPr>
    </w:lvl>
    <w:lvl w:ilvl="2">
      <w:start w:val="0"/>
      <w:numFmt w:val="bullet"/>
      <w:lvlText w:val="•"/>
      <w:lvlJc w:val="left"/>
      <w:pPr>
        <w:ind w:left="2197" w:hanging="240"/>
      </w:pPr>
      <w:rPr>
        <w:rFonts w:hint="default"/>
        <w:lang w:val="en-US" w:eastAsia="en-US" w:bidi="ar-SA"/>
      </w:rPr>
    </w:lvl>
    <w:lvl w:ilvl="3">
      <w:start w:val="0"/>
      <w:numFmt w:val="bullet"/>
      <w:lvlText w:val="•"/>
      <w:lvlJc w:val="left"/>
      <w:pPr>
        <w:ind w:left="3145" w:hanging="240"/>
      </w:pPr>
      <w:rPr>
        <w:rFonts w:hint="default"/>
        <w:lang w:val="en-US" w:eastAsia="en-US" w:bidi="ar-SA"/>
      </w:rPr>
    </w:lvl>
    <w:lvl w:ilvl="4">
      <w:start w:val="0"/>
      <w:numFmt w:val="bullet"/>
      <w:lvlText w:val="•"/>
      <w:lvlJc w:val="left"/>
      <w:pPr>
        <w:ind w:left="4094" w:hanging="240"/>
      </w:pPr>
      <w:rPr>
        <w:rFonts w:hint="default"/>
        <w:lang w:val="en-US" w:eastAsia="en-US" w:bidi="ar-SA"/>
      </w:rPr>
    </w:lvl>
    <w:lvl w:ilvl="5">
      <w:start w:val="0"/>
      <w:numFmt w:val="bullet"/>
      <w:lvlText w:val="•"/>
      <w:lvlJc w:val="left"/>
      <w:pPr>
        <w:ind w:left="5042" w:hanging="240"/>
      </w:pPr>
      <w:rPr>
        <w:rFonts w:hint="default"/>
        <w:lang w:val="en-US" w:eastAsia="en-US" w:bidi="ar-SA"/>
      </w:rPr>
    </w:lvl>
    <w:lvl w:ilvl="6">
      <w:start w:val="0"/>
      <w:numFmt w:val="bullet"/>
      <w:lvlText w:val="•"/>
      <w:lvlJc w:val="left"/>
      <w:pPr>
        <w:ind w:left="5991" w:hanging="240"/>
      </w:pPr>
      <w:rPr>
        <w:rFonts w:hint="default"/>
        <w:lang w:val="en-US" w:eastAsia="en-US" w:bidi="ar-SA"/>
      </w:rPr>
    </w:lvl>
    <w:lvl w:ilvl="7">
      <w:start w:val="0"/>
      <w:numFmt w:val="bullet"/>
      <w:lvlText w:val="•"/>
      <w:lvlJc w:val="left"/>
      <w:pPr>
        <w:ind w:left="6939" w:hanging="240"/>
      </w:pPr>
      <w:rPr>
        <w:rFonts w:hint="default"/>
        <w:lang w:val="en-US" w:eastAsia="en-US" w:bidi="ar-SA"/>
      </w:rPr>
    </w:lvl>
    <w:lvl w:ilvl="8">
      <w:start w:val="0"/>
      <w:numFmt w:val="bullet"/>
      <w:lvlText w:val="•"/>
      <w:lvlJc w:val="left"/>
      <w:pPr>
        <w:ind w:left="7888" w:hanging="240"/>
      </w:pPr>
      <w:rPr>
        <w:rFonts w:hint="default"/>
        <w:lang w:val="en-US" w:eastAsia="en-US" w:bidi="ar-SA"/>
      </w:rPr>
    </w:lvl>
  </w:abstractNum>
  <w:abstractNum w:abstractNumId="59">
    <w:multiLevelType w:val="hybridMultilevel"/>
    <w:lvl w:ilvl="0">
      <w:start w:val="1"/>
      <w:numFmt w:val="decimal"/>
      <w:lvlText w:val="%1."/>
      <w:lvlJc w:val="left"/>
      <w:pPr>
        <w:ind w:left="340" w:hanging="206"/>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545"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989" w:hanging="246"/>
      </w:pPr>
      <w:rPr>
        <w:rFonts w:hint="default"/>
        <w:lang w:val="en-US" w:eastAsia="en-US" w:bidi="ar-SA"/>
      </w:rPr>
    </w:lvl>
    <w:lvl w:ilvl="3">
      <w:start w:val="0"/>
      <w:numFmt w:val="bullet"/>
      <w:lvlText w:val="•"/>
      <w:lvlJc w:val="left"/>
      <w:pPr>
        <w:ind w:left="1439" w:hanging="246"/>
      </w:pPr>
      <w:rPr>
        <w:rFonts w:hint="default"/>
        <w:lang w:val="en-US" w:eastAsia="en-US" w:bidi="ar-SA"/>
      </w:rPr>
    </w:lvl>
    <w:lvl w:ilvl="4">
      <w:start w:val="0"/>
      <w:numFmt w:val="bullet"/>
      <w:lvlText w:val="•"/>
      <w:lvlJc w:val="left"/>
      <w:pPr>
        <w:ind w:left="1889" w:hanging="246"/>
      </w:pPr>
      <w:rPr>
        <w:rFonts w:hint="default"/>
        <w:lang w:val="en-US" w:eastAsia="en-US" w:bidi="ar-SA"/>
      </w:rPr>
    </w:lvl>
    <w:lvl w:ilvl="5">
      <w:start w:val="0"/>
      <w:numFmt w:val="bullet"/>
      <w:lvlText w:val="•"/>
      <w:lvlJc w:val="left"/>
      <w:pPr>
        <w:ind w:left="2339" w:hanging="246"/>
      </w:pPr>
      <w:rPr>
        <w:rFonts w:hint="default"/>
        <w:lang w:val="en-US" w:eastAsia="en-US" w:bidi="ar-SA"/>
      </w:rPr>
    </w:lvl>
    <w:lvl w:ilvl="6">
      <w:start w:val="0"/>
      <w:numFmt w:val="bullet"/>
      <w:lvlText w:val="•"/>
      <w:lvlJc w:val="left"/>
      <w:pPr>
        <w:ind w:left="2788" w:hanging="246"/>
      </w:pPr>
      <w:rPr>
        <w:rFonts w:hint="default"/>
        <w:lang w:val="en-US" w:eastAsia="en-US" w:bidi="ar-SA"/>
      </w:rPr>
    </w:lvl>
    <w:lvl w:ilvl="7">
      <w:start w:val="0"/>
      <w:numFmt w:val="bullet"/>
      <w:lvlText w:val="•"/>
      <w:lvlJc w:val="left"/>
      <w:pPr>
        <w:ind w:left="3238" w:hanging="246"/>
      </w:pPr>
      <w:rPr>
        <w:rFonts w:hint="default"/>
        <w:lang w:val="en-US" w:eastAsia="en-US" w:bidi="ar-SA"/>
      </w:rPr>
    </w:lvl>
    <w:lvl w:ilvl="8">
      <w:start w:val="0"/>
      <w:numFmt w:val="bullet"/>
      <w:lvlText w:val="•"/>
      <w:lvlJc w:val="left"/>
      <w:pPr>
        <w:ind w:left="3688" w:hanging="246"/>
      </w:pPr>
      <w:rPr>
        <w:rFonts w:hint="default"/>
        <w:lang w:val="en-US" w:eastAsia="en-US" w:bidi="ar-SA"/>
      </w:rPr>
    </w:lvl>
  </w:abstractNum>
  <w:abstractNum w:abstractNumId="58">
    <w:multiLevelType w:val="hybridMultilevel"/>
    <w:lvl w:ilvl="0">
      <w:start w:val="0"/>
      <w:numFmt w:val="bullet"/>
      <w:lvlText w:val="&amp;"/>
      <w:lvlPicBulletId w:val="13"/>
      <w:lvlJc w:val="left"/>
      <w:pPr>
        <w:ind w:left="546"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985" w:hanging="191"/>
      </w:pPr>
      <w:rPr>
        <w:rFonts w:hint="default"/>
        <w:lang w:val="en-US" w:eastAsia="en-US" w:bidi="ar-SA"/>
      </w:rPr>
    </w:lvl>
    <w:lvl w:ilvl="2">
      <w:start w:val="0"/>
      <w:numFmt w:val="bullet"/>
      <w:lvlText w:val="•"/>
      <w:lvlJc w:val="left"/>
      <w:pPr>
        <w:ind w:left="1430" w:hanging="191"/>
      </w:pPr>
      <w:rPr>
        <w:rFonts w:hint="default"/>
        <w:lang w:val="en-US" w:eastAsia="en-US" w:bidi="ar-SA"/>
      </w:rPr>
    </w:lvl>
    <w:lvl w:ilvl="3">
      <w:start w:val="0"/>
      <w:numFmt w:val="bullet"/>
      <w:lvlText w:val="•"/>
      <w:lvlJc w:val="left"/>
      <w:pPr>
        <w:ind w:left="1875" w:hanging="191"/>
      </w:pPr>
      <w:rPr>
        <w:rFonts w:hint="default"/>
        <w:lang w:val="en-US" w:eastAsia="en-US" w:bidi="ar-SA"/>
      </w:rPr>
    </w:lvl>
    <w:lvl w:ilvl="4">
      <w:start w:val="0"/>
      <w:numFmt w:val="bullet"/>
      <w:lvlText w:val="•"/>
      <w:lvlJc w:val="left"/>
      <w:pPr>
        <w:ind w:left="2320" w:hanging="191"/>
      </w:pPr>
      <w:rPr>
        <w:rFonts w:hint="default"/>
        <w:lang w:val="en-US" w:eastAsia="en-US" w:bidi="ar-SA"/>
      </w:rPr>
    </w:lvl>
    <w:lvl w:ilvl="5">
      <w:start w:val="0"/>
      <w:numFmt w:val="bullet"/>
      <w:lvlText w:val="•"/>
      <w:lvlJc w:val="left"/>
      <w:pPr>
        <w:ind w:left="2765" w:hanging="191"/>
      </w:pPr>
      <w:rPr>
        <w:rFonts w:hint="default"/>
        <w:lang w:val="en-US" w:eastAsia="en-US" w:bidi="ar-SA"/>
      </w:rPr>
    </w:lvl>
    <w:lvl w:ilvl="6">
      <w:start w:val="0"/>
      <w:numFmt w:val="bullet"/>
      <w:lvlText w:val="•"/>
      <w:lvlJc w:val="left"/>
      <w:pPr>
        <w:ind w:left="3210" w:hanging="191"/>
      </w:pPr>
      <w:rPr>
        <w:rFonts w:hint="default"/>
        <w:lang w:val="en-US" w:eastAsia="en-US" w:bidi="ar-SA"/>
      </w:rPr>
    </w:lvl>
    <w:lvl w:ilvl="7">
      <w:start w:val="0"/>
      <w:numFmt w:val="bullet"/>
      <w:lvlText w:val="•"/>
      <w:lvlJc w:val="left"/>
      <w:pPr>
        <w:ind w:left="3655" w:hanging="191"/>
      </w:pPr>
      <w:rPr>
        <w:rFonts w:hint="default"/>
        <w:lang w:val="en-US" w:eastAsia="en-US" w:bidi="ar-SA"/>
      </w:rPr>
    </w:lvl>
    <w:lvl w:ilvl="8">
      <w:start w:val="0"/>
      <w:numFmt w:val="bullet"/>
      <w:lvlText w:val="•"/>
      <w:lvlJc w:val="left"/>
      <w:pPr>
        <w:ind w:left="4100" w:hanging="191"/>
      </w:pPr>
      <w:rPr>
        <w:rFonts w:hint="default"/>
        <w:lang w:val="en-US" w:eastAsia="en-US" w:bidi="ar-SA"/>
      </w:rPr>
    </w:lvl>
  </w:abstractNum>
  <w:abstractNum w:abstractNumId="57">
    <w:multiLevelType w:val="hybridMultilevel"/>
    <w:lvl w:ilvl="0">
      <w:start w:val="1"/>
      <w:numFmt w:val="decimal"/>
      <w:lvlText w:val="%1."/>
      <w:lvlJc w:val="left"/>
      <w:pPr>
        <w:ind w:left="372" w:hanging="231"/>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572"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1025" w:hanging="246"/>
      </w:pPr>
      <w:rPr>
        <w:rFonts w:hint="default"/>
        <w:lang w:val="en-US" w:eastAsia="en-US" w:bidi="ar-SA"/>
      </w:rPr>
    </w:lvl>
    <w:lvl w:ilvl="3">
      <w:start w:val="0"/>
      <w:numFmt w:val="bullet"/>
      <w:lvlText w:val="•"/>
      <w:lvlJc w:val="left"/>
      <w:pPr>
        <w:ind w:left="1470" w:hanging="246"/>
      </w:pPr>
      <w:rPr>
        <w:rFonts w:hint="default"/>
        <w:lang w:val="en-US" w:eastAsia="en-US" w:bidi="ar-SA"/>
      </w:rPr>
    </w:lvl>
    <w:lvl w:ilvl="4">
      <w:start w:val="0"/>
      <w:numFmt w:val="bullet"/>
      <w:lvlText w:val="•"/>
      <w:lvlJc w:val="left"/>
      <w:pPr>
        <w:ind w:left="1915" w:hanging="246"/>
      </w:pPr>
      <w:rPr>
        <w:rFonts w:hint="default"/>
        <w:lang w:val="en-US" w:eastAsia="en-US" w:bidi="ar-SA"/>
      </w:rPr>
    </w:lvl>
    <w:lvl w:ilvl="5">
      <w:start w:val="0"/>
      <w:numFmt w:val="bullet"/>
      <w:lvlText w:val="•"/>
      <w:lvlJc w:val="left"/>
      <w:pPr>
        <w:ind w:left="2360" w:hanging="246"/>
      </w:pPr>
      <w:rPr>
        <w:rFonts w:hint="default"/>
        <w:lang w:val="en-US" w:eastAsia="en-US" w:bidi="ar-SA"/>
      </w:rPr>
    </w:lvl>
    <w:lvl w:ilvl="6">
      <w:start w:val="0"/>
      <w:numFmt w:val="bullet"/>
      <w:lvlText w:val="•"/>
      <w:lvlJc w:val="left"/>
      <w:pPr>
        <w:ind w:left="2805" w:hanging="246"/>
      </w:pPr>
      <w:rPr>
        <w:rFonts w:hint="default"/>
        <w:lang w:val="en-US" w:eastAsia="en-US" w:bidi="ar-SA"/>
      </w:rPr>
    </w:lvl>
    <w:lvl w:ilvl="7">
      <w:start w:val="0"/>
      <w:numFmt w:val="bullet"/>
      <w:lvlText w:val="•"/>
      <w:lvlJc w:val="left"/>
      <w:pPr>
        <w:ind w:left="3250" w:hanging="246"/>
      </w:pPr>
      <w:rPr>
        <w:rFonts w:hint="default"/>
        <w:lang w:val="en-US" w:eastAsia="en-US" w:bidi="ar-SA"/>
      </w:rPr>
    </w:lvl>
    <w:lvl w:ilvl="8">
      <w:start w:val="0"/>
      <w:numFmt w:val="bullet"/>
      <w:lvlText w:val="•"/>
      <w:lvlJc w:val="left"/>
      <w:pPr>
        <w:ind w:left="3695" w:hanging="246"/>
      </w:pPr>
      <w:rPr>
        <w:rFonts w:hint="default"/>
        <w:lang w:val="en-US" w:eastAsia="en-US" w:bidi="ar-SA"/>
      </w:rPr>
    </w:lvl>
  </w:abstractNum>
  <w:abstractNum w:abstractNumId="56">
    <w:multiLevelType w:val="hybridMultilevel"/>
    <w:lvl w:ilvl="0">
      <w:start w:val="0"/>
      <w:numFmt w:val="bullet"/>
      <w:lvlText w:val="&amp;"/>
      <w:lvlPicBulletId w:val="12"/>
      <w:lvlJc w:val="left"/>
      <w:pPr>
        <w:ind w:left="398"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23" w:hanging="191"/>
      </w:pPr>
      <w:rPr>
        <w:rFonts w:hint="default"/>
        <w:lang w:val="en-US" w:eastAsia="en-US" w:bidi="ar-SA"/>
      </w:rPr>
    </w:lvl>
    <w:lvl w:ilvl="2">
      <w:start w:val="0"/>
      <w:numFmt w:val="bullet"/>
      <w:lvlText w:val="•"/>
      <w:lvlJc w:val="left"/>
      <w:pPr>
        <w:ind w:left="1246" w:hanging="191"/>
      </w:pPr>
      <w:rPr>
        <w:rFonts w:hint="default"/>
        <w:lang w:val="en-US" w:eastAsia="en-US" w:bidi="ar-SA"/>
      </w:rPr>
    </w:lvl>
    <w:lvl w:ilvl="3">
      <w:start w:val="0"/>
      <w:numFmt w:val="bullet"/>
      <w:lvlText w:val="•"/>
      <w:lvlJc w:val="left"/>
      <w:pPr>
        <w:ind w:left="1669" w:hanging="191"/>
      </w:pPr>
      <w:rPr>
        <w:rFonts w:hint="default"/>
        <w:lang w:val="en-US" w:eastAsia="en-US" w:bidi="ar-SA"/>
      </w:rPr>
    </w:lvl>
    <w:lvl w:ilvl="4">
      <w:start w:val="0"/>
      <w:numFmt w:val="bullet"/>
      <w:lvlText w:val="•"/>
      <w:lvlJc w:val="left"/>
      <w:pPr>
        <w:ind w:left="2093" w:hanging="191"/>
      </w:pPr>
      <w:rPr>
        <w:rFonts w:hint="default"/>
        <w:lang w:val="en-US" w:eastAsia="en-US" w:bidi="ar-SA"/>
      </w:rPr>
    </w:lvl>
    <w:lvl w:ilvl="5">
      <w:start w:val="0"/>
      <w:numFmt w:val="bullet"/>
      <w:lvlText w:val="•"/>
      <w:lvlJc w:val="left"/>
      <w:pPr>
        <w:ind w:left="2516" w:hanging="191"/>
      </w:pPr>
      <w:rPr>
        <w:rFonts w:hint="default"/>
        <w:lang w:val="en-US" w:eastAsia="en-US" w:bidi="ar-SA"/>
      </w:rPr>
    </w:lvl>
    <w:lvl w:ilvl="6">
      <w:start w:val="0"/>
      <w:numFmt w:val="bullet"/>
      <w:lvlText w:val="•"/>
      <w:lvlJc w:val="left"/>
      <w:pPr>
        <w:ind w:left="2939" w:hanging="191"/>
      </w:pPr>
      <w:rPr>
        <w:rFonts w:hint="default"/>
        <w:lang w:val="en-US" w:eastAsia="en-US" w:bidi="ar-SA"/>
      </w:rPr>
    </w:lvl>
    <w:lvl w:ilvl="7">
      <w:start w:val="0"/>
      <w:numFmt w:val="bullet"/>
      <w:lvlText w:val="•"/>
      <w:lvlJc w:val="left"/>
      <w:pPr>
        <w:ind w:left="3363" w:hanging="191"/>
      </w:pPr>
      <w:rPr>
        <w:rFonts w:hint="default"/>
        <w:lang w:val="en-US" w:eastAsia="en-US" w:bidi="ar-SA"/>
      </w:rPr>
    </w:lvl>
    <w:lvl w:ilvl="8">
      <w:start w:val="0"/>
      <w:numFmt w:val="bullet"/>
      <w:lvlText w:val="•"/>
      <w:lvlJc w:val="left"/>
      <w:pPr>
        <w:ind w:left="3786" w:hanging="191"/>
      </w:pPr>
      <w:rPr>
        <w:rFonts w:hint="default"/>
        <w:lang w:val="en-US" w:eastAsia="en-US" w:bidi="ar-SA"/>
      </w:rPr>
    </w:lvl>
  </w:abstractNum>
  <w:abstractNum w:abstractNumId="55">
    <w:multiLevelType w:val="hybridMultilevel"/>
    <w:lvl w:ilvl="0">
      <w:start w:val="1"/>
      <w:numFmt w:val="decimal"/>
      <w:lvlText w:val="%1."/>
      <w:lvlJc w:val="left"/>
      <w:pPr>
        <w:ind w:left="250" w:hanging="20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03" w:hanging="247"/>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59" w:hanging="247"/>
      </w:pPr>
      <w:rPr>
        <w:rFonts w:hint="default"/>
        <w:lang w:val="en-US" w:eastAsia="en-US" w:bidi="ar-SA"/>
      </w:rPr>
    </w:lvl>
    <w:lvl w:ilvl="3">
      <w:start w:val="0"/>
      <w:numFmt w:val="bullet"/>
      <w:lvlText w:val="•"/>
      <w:lvlJc w:val="left"/>
      <w:pPr>
        <w:ind w:left="1418" w:hanging="247"/>
      </w:pPr>
      <w:rPr>
        <w:rFonts w:hint="default"/>
        <w:lang w:val="en-US" w:eastAsia="en-US" w:bidi="ar-SA"/>
      </w:rPr>
    </w:lvl>
    <w:lvl w:ilvl="4">
      <w:start w:val="0"/>
      <w:numFmt w:val="bullet"/>
      <w:lvlText w:val="•"/>
      <w:lvlJc w:val="left"/>
      <w:pPr>
        <w:ind w:left="1877" w:hanging="247"/>
      </w:pPr>
      <w:rPr>
        <w:rFonts w:hint="default"/>
        <w:lang w:val="en-US" w:eastAsia="en-US" w:bidi="ar-SA"/>
      </w:rPr>
    </w:lvl>
    <w:lvl w:ilvl="5">
      <w:start w:val="0"/>
      <w:numFmt w:val="bullet"/>
      <w:lvlText w:val="•"/>
      <w:lvlJc w:val="left"/>
      <w:pPr>
        <w:ind w:left="2336" w:hanging="247"/>
      </w:pPr>
      <w:rPr>
        <w:rFonts w:hint="default"/>
        <w:lang w:val="en-US" w:eastAsia="en-US" w:bidi="ar-SA"/>
      </w:rPr>
    </w:lvl>
    <w:lvl w:ilvl="6">
      <w:start w:val="0"/>
      <w:numFmt w:val="bullet"/>
      <w:lvlText w:val="•"/>
      <w:lvlJc w:val="left"/>
      <w:pPr>
        <w:ind w:left="2796" w:hanging="247"/>
      </w:pPr>
      <w:rPr>
        <w:rFonts w:hint="default"/>
        <w:lang w:val="en-US" w:eastAsia="en-US" w:bidi="ar-SA"/>
      </w:rPr>
    </w:lvl>
    <w:lvl w:ilvl="7">
      <w:start w:val="0"/>
      <w:numFmt w:val="bullet"/>
      <w:lvlText w:val="•"/>
      <w:lvlJc w:val="left"/>
      <w:pPr>
        <w:ind w:left="3255" w:hanging="247"/>
      </w:pPr>
      <w:rPr>
        <w:rFonts w:hint="default"/>
        <w:lang w:val="en-US" w:eastAsia="en-US" w:bidi="ar-SA"/>
      </w:rPr>
    </w:lvl>
    <w:lvl w:ilvl="8">
      <w:start w:val="0"/>
      <w:numFmt w:val="bullet"/>
      <w:lvlText w:val="•"/>
      <w:lvlJc w:val="left"/>
      <w:pPr>
        <w:ind w:left="3714" w:hanging="247"/>
      </w:pPr>
      <w:rPr>
        <w:rFonts w:hint="default"/>
        <w:lang w:val="en-US" w:eastAsia="en-US" w:bidi="ar-SA"/>
      </w:rPr>
    </w:lvl>
  </w:abstractNum>
  <w:abstractNum w:abstractNumId="53">
    <w:multiLevelType w:val="hybridMultilevel"/>
    <w:lvl w:ilvl="0">
      <w:start w:val="1"/>
      <w:numFmt w:val="lowerLetter"/>
      <w:lvlText w:val="%1."/>
      <w:lvlJc w:val="left"/>
      <w:pPr>
        <w:ind w:left="315" w:hanging="206"/>
        <w:jc w:val="left"/>
      </w:pPr>
      <w:rPr>
        <w:rFonts w:hint="default" w:ascii="Calibri" w:hAnsi="Calibri" w:eastAsia="Calibri" w:cs="Calibri"/>
        <w:b/>
        <w:bCs/>
        <w:i w:val="0"/>
        <w:iCs w:val="0"/>
        <w:spacing w:val="-1"/>
        <w:w w:val="106"/>
        <w:sz w:val="20"/>
        <w:szCs w:val="20"/>
        <w:lang w:val="en-US" w:eastAsia="en-US" w:bidi="ar-SA"/>
      </w:rPr>
    </w:lvl>
    <w:lvl w:ilvl="1">
      <w:start w:val="0"/>
      <w:numFmt w:val="bullet"/>
      <w:lvlText w:val="•"/>
      <w:lvlJc w:val="left"/>
      <w:pPr>
        <w:ind w:left="746" w:hanging="206"/>
      </w:pPr>
      <w:rPr>
        <w:rFonts w:hint="default"/>
        <w:lang w:val="en-US" w:eastAsia="en-US" w:bidi="ar-SA"/>
      </w:rPr>
    </w:lvl>
    <w:lvl w:ilvl="2">
      <w:start w:val="0"/>
      <w:numFmt w:val="bullet"/>
      <w:lvlText w:val="•"/>
      <w:lvlJc w:val="left"/>
      <w:pPr>
        <w:ind w:left="1173" w:hanging="206"/>
      </w:pPr>
      <w:rPr>
        <w:rFonts w:hint="default"/>
        <w:lang w:val="en-US" w:eastAsia="en-US" w:bidi="ar-SA"/>
      </w:rPr>
    </w:lvl>
    <w:lvl w:ilvl="3">
      <w:start w:val="0"/>
      <w:numFmt w:val="bullet"/>
      <w:lvlText w:val="•"/>
      <w:lvlJc w:val="left"/>
      <w:pPr>
        <w:ind w:left="1599" w:hanging="206"/>
      </w:pPr>
      <w:rPr>
        <w:rFonts w:hint="default"/>
        <w:lang w:val="en-US" w:eastAsia="en-US" w:bidi="ar-SA"/>
      </w:rPr>
    </w:lvl>
    <w:lvl w:ilvl="4">
      <w:start w:val="0"/>
      <w:numFmt w:val="bullet"/>
      <w:lvlText w:val="•"/>
      <w:lvlJc w:val="left"/>
      <w:pPr>
        <w:ind w:left="2026" w:hanging="206"/>
      </w:pPr>
      <w:rPr>
        <w:rFonts w:hint="default"/>
        <w:lang w:val="en-US" w:eastAsia="en-US" w:bidi="ar-SA"/>
      </w:rPr>
    </w:lvl>
    <w:lvl w:ilvl="5">
      <w:start w:val="0"/>
      <w:numFmt w:val="bullet"/>
      <w:lvlText w:val="•"/>
      <w:lvlJc w:val="left"/>
      <w:pPr>
        <w:ind w:left="2452" w:hanging="206"/>
      </w:pPr>
      <w:rPr>
        <w:rFonts w:hint="default"/>
        <w:lang w:val="en-US" w:eastAsia="en-US" w:bidi="ar-SA"/>
      </w:rPr>
    </w:lvl>
    <w:lvl w:ilvl="6">
      <w:start w:val="0"/>
      <w:numFmt w:val="bullet"/>
      <w:lvlText w:val="•"/>
      <w:lvlJc w:val="left"/>
      <w:pPr>
        <w:ind w:left="2879" w:hanging="206"/>
      </w:pPr>
      <w:rPr>
        <w:rFonts w:hint="default"/>
        <w:lang w:val="en-US" w:eastAsia="en-US" w:bidi="ar-SA"/>
      </w:rPr>
    </w:lvl>
    <w:lvl w:ilvl="7">
      <w:start w:val="0"/>
      <w:numFmt w:val="bullet"/>
      <w:lvlText w:val="•"/>
      <w:lvlJc w:val="left"/>
      <w:pPr>
        <w:ind w:left="3306" w:hanging="206"/>
      </w:pPr>
      <w:rPr>
        <w:rFonts w:hint="default"/>
        <w:lang w:val="en-US" w:eastAsia="en-US" w:bidi="ar-SA"/>
      </w:rPr>
    </w:lvl>
    <w:lvl w:ilvl="8">
      <w:start w:val="0"/>
      <w:numFmt w:val="bullet"/>
      <w:lvlText w:val="•"/>
      <w:lvlJc w:val="left"/>
      <w:pPr>
        <w:ind w:left="3732" w:hanging="206"/>
      </w:pPr>
      <w:rPr>
        <w:rFonts w:hint="default"/>
        <w:lang w:val="en-US" w:eastAsia="en-US" w:bidi="ar-SA"/>
      </w:rPr>
    </w:lvl>
  </w:abstractNum>
  <w:abstractNum w:abstractNumId="54">
    <w:multiLevelType w:val="hybridMultilevel"/>
    <w:lvl w:ilvl="0">
      <w:start w:val="0"/>
      <w:numFmt w:val="bullet"/>
      <w:lvlText w:val="&amp;"/>
      <w:lvlPicBulletId w:val="11"/>
      <w:lvlJc w:val="left"/>
      <w:pPr>
        <w:ind w:left="398"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18" w:hanging="191"/>
      </w:pPr>
      <w:rPr>
        <w:rFonts w:hint="default"/>
        <w:lang w:val="en-US" w:eastAsia="en-US" w:bidi="ar-SA"/>
      </w:rPr>
    </w:lvl>
    <w:lvl w:ilvl="2">
      <w:start w:val="0"/>
      <w:numFmt w:val="bullet"/>
      <w:lvlText w:val="•"/>
      <w:lvlJc w:val="left"/>
      <w:pPr>
        <w:ind w:left="1236" w:hanging="191"/>
      </w:pPr>
      <w:rPr>
        <w:rFonts w:hint="default"/>
        <w:lang w:val="en-US" w:eastAsia="en-US" w:bidi="ar-SA"/>
      </w:rPr>
    </w:lvl>
    <w:lvl w:ilvl="3">
      <w:start w:val="0"/>
      <w:numFmt w:val="bullet"/>
      <w:lvlText w:val="•"/>
      <w:lvlJc w:val="left"/>
      <w:pPr>
        <w:ind w:left="1654" w:hanging="191"/>
      </w:pPr>
      <w:rPr>
        <w:rFonts w:hint="default"/>
        <w:lang w:val="en-US" w:eastAsia="en-US" w:bidi="ar-SA"/>
      </w:rPr>
    </w:lvl>
    <w:lvl w:ilvl="4">
      <w:start w:val="0"/>
      <w:numFmt w:val="bullet"/>
      <w:lvlText w:val="•"/>
      <w:lvlJc w:val="left"/>
      <w:pPr>
        <w:ind w:left="2073" w:hanging="191"/>
      </w:pPr>
      <w:rPr>
        <w:rFonts w:hint="default"/>
        <w:lang w:val="en-US" w:eastAsia="en-US" w:bidi="ar-SA"/>
      </w:rPr>
    </w:lvl>
    <w:lvl w:ilvl="5">
      <w:start w:val="0"/>
      <w:numFmt w:val="bullet"/>
      <w:lvlText w:val="•"/>
      <w:lvlJc w:val="left"/>
      <w:pPr>
        <w:ind w:left="2491" w:hanging="191"/>
      </w:pPr>
      <w:rPr>
        <w:rFonts w:hint="default"/>
        <w:lang w:val="en-US" w:eastAsia="en-US" w:bidi="ar-SA"/>
      </w:rPr>
    </w:lvl>
    <w:lvl w:ilvl="6">
      <w:start w:val="0"/>
      <w:numFmt w:val="bullet"/>
      <w:lvlText w:val="•"/>
      <w:lvlJc w:val="left"/>
      <w:pPr>
        <w:ind w:left="2909" w:hanging="191"/>
      </w:pPr>
      <w:rPr>
        <w:rFonts w:hint="default"/>
        <w:lang w:val="en-US" w:eastAsia="en-US" w:bidi="ar-SA"/>
      </w:rPr>
    </w:lvl>
    <w:lvl w:ilvl="7">
      <w:start w:val="0"/>
      <w:numFmt w:val="bullet"/>
      <w:lvlText w:val="•"/>
      <w:lvlJc w:val="left"/>
      <w:pPr>
        <w:ind w:left="3328" w:hanging="191"/>
      </w:pPr>
      <w:rPr>
        <w:rFonts w:hint="default"/>
        <w:lang w:val="en-US" w:eastAsia="en-US" w:bidi="ar-SA"/>
      </w:rPr>
    </w:lvl>
    <w:lvl w:ilvl="8">
      <w:start w:val="0"/>
      <w:numFmt w:val="bullet"/>
      <w:lvlText w:val="•"/>
      <w:lvlJc w:val="left"/>
      <w:pPr>
        <w:ind w:left="3746" w:hanging="191"/>
      </w:pPr>
      <w:rPr>
        <w:rFonts w:hint="default"/>
        <w:lang w:val="en-US" w:eastAsia="en-US" w:bidi="ar-SA"/>
      </w:rPr>
    </w:lvl>
  </w:abstractNum>
  <w:abstractNum w:abstractNumId="52">
    <w:multiLevelType w:val="hybridMultilevel"/>
    <w:lvl w:ilvl="0">
      <w:start w:val="1"/>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0"/>
      <w:numFmt w:val="bullet"/>
      <w:lvlText w:val="•"/>
      <w:lvlJc w:val="left"/>
      <w:pPr>
        <w:ind w:left="872" w:hanging="314"/>
      </w:pPr>
      <w:rPr>
        <w:rFonts w:hint="default"/>
        <w:lang w:val="en-US" w:eastAsia="en-US" w:bidi="ar-SA"/>
      </w:rPr>
    </w:lvl>
    <w:lvl w:ilvl="2">
      <w:start w:val="0"/>
      <w:numFmt w:val="bullet"/>
      <w:lvlText w:val="•"/>
      <w:lvlJc w:val="left"/>
      <w:pPr>
        <w:ind w:left="1285" w:hanging="314"/>
      </w:pPr>
      <w:rPr>
        <w:rFonts w:hint="default"/>
        <w:lang w:val="en-US" w:eastAsia="en-US" w:bidi="ar-SA"/>
      </w:rPr>
    </w:lvl>
    <w:lvl w:ilvl="3">
      <w:start w:val="0"/>
      <w:numFmt w:val="bullet"/>
      <w:lvlText w:val="•"/>
      <w:lvlJc w:val="left"/>
      <w:pPr>
        <w:ind w:left="1697" w:hanging="314"/>
      </w:pPr>
      <w:rPr>
        <w:rFonts w:hint="default"/>
        <w:lang w:val="en-US" w:eastAsia="en-US" w:bidi="ar-SA"/>
      </w:rPr>
    </w:lvl>
    <w:lvl w:ilvl="4">
      <w:start w:val="0"/>
      <w:numFmt w:val="bullet"/>
      <w:lvlText w:val="•"/>
      <w:lvlJc w:val="left"/>
      <w:pPr>
        <w:ind w:left="2110" w:hanging="314"/>
      </w:pPr>
      <w:rPr>
        <w:rFonts w:hint="default"/>
        <w:lang w:val="en-US" w:eastAsia="en-US" w:bidi="ar-SA"/>
      </w:rPr>
    </w:lvl>
    <w:lvl w:ilvl="5">
      <w:start w:val="0"/>
      <w:numFmt w:val="bullet"/>
      <w:lvlText w:val="•"/>
      <w:lvlJc w:val="left"/>
      <w:pPr>
        <w:ind w:left="2522" w:hanging="314"/>
      </w:pPr>
      <w:rPr>
        <w:rFonts w:hint="default"/>
        <w:lang w:val="en-US" w:eastAsia="en-US" w:bidi="ar-SA"/>
      </w:rPr>
    </w:lvl>
    <w:lvl w:ilvl="6">
      <w:start w:val="0"/>
      <w:numFmt w:val="bullet"/>
      <w:lvlText w:val="•"/>
      <w:lvlJc w:val="left"/>
      <w:pPr>
        <w:ind w:left="2935" w:hanging="314"/>
      </w:pPr>
      <w:rPr>
        <w:rFonts w:hint="default"/>
        <w:lang w:val="en-US" w:eastAsia="en-US" w:bidi="ar-SA"/>
      </w:rPr>
    </w:lvl>
    <w:lvl w:ilvl="7">
      <w:start w:val="0"/>
      <w:numFmt w:val="bullet"/>
      <w:lvlText w:val="•"/>
      <w:lvlJc w:val="left"/>
      <w:pPr>
        <w:ind w:left="3348" w:hanging="314"/>
      </w:pPr>
      <w:rPr>
        <w:rFonts w:hint="default"/>
        <w:lang w:val="en-US" w:eastAsia="en-US" w:bidi="ar-SA"/>
      </w:rPr>
    </w:lvl>
    <w:lvl w:ilvl="8">
      <w:start w:val="0"/>
      <w:numFmt w:val="bullet"/>
      <w:lvlText w:val="•"/>
      <w:lvlJc w:val="left"/>
      <w:pPr>
        <w:ind w:left="3760" w:hanging="314"/>
      </w:pPr>
      <w:rPr>
        <w:rFonts w:hint="default"/>
        <w:lang w:val="en-US" w:eastAsia="en-US" w:bidi="ar-SA"/>
      </w:rPr>
    </w:lvl>
  </w:abstractNum>
  <w:abstractNum w:abstractNumId="51">
    <w:multiLevelType w:val="hybridMultilevel"/>
    <w:lvl w:ilvl="0">
      <w:start w:val="0"/>
      <w:numFmt w:val="bullet"/>
      <w:lvlText w:val="&amp;"/>
      <w:lvlPicBulletId w:val="10"/>
      <w:lvlJc w:val="left"/>
      <w:pPr>
        <w:ind w:left="391"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18" w:hanging="191"/>
      </w:pPr>
      <w:rPr>
        <w:rFonts w:hint="default"/>
        <w:lang w:val="en-US" w:eastAsia="en-US" w:bidi="ar-SA"/>
      </w:rPr>
    </w:lvl>
    <w:lvl w:ilvl="2">
      <w:start w:val="0"/>
      <w:numFmt w:val="bullet"/>
      <w:lvlText w:val="•"/>
      <w:lvlJc w:val="left"/>
      <w:pPr>
        <w:ind w:left="1236" w:hanging="191"/>
      </w:pPr>
      <w:rPr>
        <w:rFonts w:hint="default"/>
        <w:lang w:val="en-US" w:eastAsia="en-US" w:bidi="ar-SA"/>
      </w:rPr>
    </w:lvl>
    <w:lvl w:ilvl="3">
      <w:start w:val="0"/>
      <w:numFmt w:val="bullet"/>
      <w:lvlText w:val="•"/>
      <w:lvlJc w:val="left"/>
      <w:pPr>
        <w:ind w:left="1655" w:hanging="191"/>
      </w:pPr>
      <w:rPr>
        <w:rFonts w:hint="default"/>
        <w:lang w:val="en-US" w:eastAsia="en-US" w:bidi="ar-SA"/>
      </w:rPr>
    </w:lvl>
    <w:lvl w:ilvl="4">
      <w:start w:val="0"/>
      <w:numFmt w:val="bullet"/>
      <w:lvlText w:val="•"/>
      <w:lvlJc w:val="left"/>
      <w:pPr>
        <w:ind w:left="2073" w:hanging="191"/>
      </w:pPr>
      <w:rPr>
        <w:rFonts w:hint="default"/>
        <w:lang w:val="en-US" w:eastAsia="en-US" w:bidi="ar-SA"/>
      </w:rPr>
    </w:lvl>
    <w:lvl w:ilvl="5">
      <w:start w:val="0"/>
      <w:numFmt w:val="bullet"/>
      <w:lvlText w:val="•"/>
      <w:lvlJc w:val="left"/>
      <w:pPr>
        <w:ind w:left="2491" w:hanging="191"/>
      </w:pPr>
      <w:rPr>
        <w:rFonts w:hint="default"/>
        <w:lang w:val="en-US" w:eastAsia="en-US" w:bidi="ar-SA"/>
      </w:rPr>
    </w:lvl>
    <w:lvl w:ilvl="6">
      <w:start w:val="0"/>
      <w:numFmt w:val="bullet"/>
      <w:lvlText w:val="•"/>
      <w:lvlJc w:val="left"/>
      <w:pPr>
        <w:ind w:left="2910" w:hanging="191"/>
      </w:pPr>
      <w:rPr>
        <w:rFonts w:hint="default"/>
        <w:lang w:val="en-US" w:eastAsia="en-US" w:bidi="ar-SA"/>
      </w:rPr>
    </w:lvl>
    <w:lvl w:ilvl="7">
      <w:start w:val="0"/>
      <w:numFmt w:val="bullet"/>
      <w:lvlText w:val="•"/>
      <w:lvlJc w:val="left"/>
      <w:pPr>
        <w:ind w:left="3328" w:hanging="191"/>
      </w:pPr>
      <w:rPr>
        <w:rFonts w:hint="default"/>
        <w:lang w:val="en-US" w:eastAsia="en-US" w:bidi="ar-SA"/>
      </w:rPr>
    </w:lvl>
    <w:lvl w:ilvl="8">
      <w:start w:val="0"/>
      <w:numFmt w:val="bullet"/>
      <w:lvlText w:val="•"/>
      <w:lvlJc w:val="left"/>
      <w:pPr>
        <w:ind w:left="3747" w:hanging="191"/>
      </w:pPr>
      <w:rPr>
        <w:rFonts w:hint="default"/>
        <w:lang w:val="en-US" w:eastAsia="en-US" w:bidi="ar-SA"/>
      </w:rPr>
    </w:lvl>
  </w:abstractNum>
  <w:abstractNum w:abstractNumId="50">
    <w:multiLevelType w:val="hybridMultilevel"/>
    <w:lvl w:ilvl="0">
      <w:start w:val="1"/>
      <w:numFmt w:val="decimal"/>
      <w:lvlText w:val="%1."/>
      <w:lvlJc w:val="left"/>
      <w:pPr>
        <w:ind w:left="364" w:hanging="206"/>
        <w:jc w:val="left"/>
      </w:pPr>
      <w:rPr>
        <w:rFonts w:hint="default" w:ascii="Calibri" w:hAnsi="Calibri" w:eastAsia="Calibri" w:cs="Calibri"/>
        <w:b/>
        <w:bCs/>
        <w:i w:val="0"/>
        <w:iCs w:val="0"/>
        <w:spacing w:val="-1"/>
        <w:w w:val="104"/>
        <w:sz w:val="20"/>
        <w:szCs w:val="20"/>
        <w:lang w:val="en-US" w:eastAsia="en-US" w:bidi="ar-SA"/>
      </w:rPr>
    </w:lvl>
    <w:lvl w:ilvl="1">
      <w:start w:val="1"/>
      <w:numFmt w:val="lowerLetter"/>
      <w:lvlText w:val="%2."/>
      <w:lvlJc w:val="left"/>
      <w:pPr>
        <w:ind w:left="622"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620" w:hanging="246"/>
      </w:pPr>
      <w:rPr>
        <w:rFonts w:hint="default"/>
        <w:lang w:val="en-US" w:eastAsia="en-US" w:bidi="ar-SA"/>
      </w:rPr>
    </w:lvl>
    <w:lvl w:ilvl="3">
      <w:start w:val="0"/>
      <w:numFmt w:val="bullet"/>
      <w:lvlText w:val="•"/>
      <w:lvlJc w:val="left"/>
      <w:pPr>
        <w:ind w:left="1115" w:hanging="246"/>
      </w:pPr>
      <w:rPr>
        <w:rFonts w:hint="default"/>
        <w:lang w:val="en-US" w:eastAsia="en-US" w:bidi="ar-SA"/>
      </w:rPr>
    </w:lvl>
    <w:lvl w:ilvl="4">
      <w:start w:val="0"/>
      <w:numFmt w:val="bullet"/>
      <w:lvlText w:val="•"/>
      <w:lvlJc w:val="left"/>
      <w:pPr>
        <w:ind w:left="1611" w:hanging="246"/>
      </w:pPr>
      <w:rPr>
        <w:rFonts w:hint="default"/>
        <w:lang w:val="en-US" w:eastAsia="en-US" w:bidi="ar-SA"/>
      </w:rPr>
    </w:lvl>
    <w:lvl w:ilvl="5">
      <w:start w:val="0"/>
      <w:numFmt w:val="bullet"/>
      <w:lvlText w:val="•"/>
      <w:lvlJc w:val="left"/>
      <w:pPr>
        <w:ind w:left="2106" w:hanging="246"/>
      </w:pPr>
      <w:rPr>
        <w:rFonts w:hint="default"/>
        <w:lang w:val="en-US" w:eastAsia="en-US" w:bidi="ar-SA"/>
      </w:rPr>
    </w:lvl>
    <w:lvl w:ilvl="6">
      <w:start w:val="0"/>
      <w:numFmt w:val="bullet"/>
      <w:lvlText w:val="•"/>
      <w:lvlJc w:val="left"/>
      <w:pPr>
        <w:ind w:left="2602" w:hanging="246"/>
      </w:pPr>
      <w:rPr>
        <w:rFonts w:hint="default"/>
        <w:lang w:val="en-US" w:eastAsia="en-US" w:bidi="ar-SA"/>
      </w:rPr>
    </w:lvl>
    <w:lvl w:ilvl="7">
      <w:start w:val="0"/>
      <w:numFmt w:val="bullet"/>
      <w:lvlText w:val="•"/>
      <w:lvlJc w:val="left"/>
      <w:pPr>
        <w:ind w:left="3098" w:hanging="246"/>
      </w:pPr>
      <w:rPr>
        <w:rFonts w:hint="default"/>
        <w:lang w:val="en-US" w:eastAsia="en-US" w:bidi="ar-SA"/>
      </w:rPr>
    </w:lvl>
    <w:lvl w:ilvl="8">
      <w:start w:val="0"/>
      <w:numFmt w:val="bullet"/>
      <w:lvlText w:val="•"/>
      <w:lvlJc w:val="left"/>
      <w:pPr>
        <w:ind w:left="3593" w:hanging="246"/>
      </w:pPr>
      <w:rPr>
        <w:rFonts w:hint="default"/>
        <w:lang w:val="en-US" w:eastAsia="en-US" w:bidi="ar-SA"/>
      </w:rPr>
    </w:lvl>
  </w:abstractNum>
  <w:abstractNum w:abstractNumId="49">
    <w:multiLevelType w:val="hybridMultilevel"/>
    <w:lvl w:ilvl="0">
      <w:start w:val="0"/>
      <w:numFmt w:val="bullet"/>
      <w:lvlText w:val="&amp;"/>
      <w:lvlPicBulletId w:val="9"/>
      <w:lvlJc w:val="left"/>
      <w:pPr>
        <w:ind w:left="391"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22" w:hanging="191"/>
      </w:pPr>
      <w:rPr>
        <w:rFonts w:hint="default"/>
        <w:lang w:val="en-US" w:eastAsia="en-US" w:bidi="ar-SA"/>
      </w:rPr>
    </w:lvl>
    <w:lvl w:ilvl="2">
      <w:start w:val="0"/>
      <w:numFmt w:val="bullet"/>
      <w:lvlText w:val="•"/>
      <w:lvlJc w:val="left"/>
      <w:pPr>
        <w:ind w:left="1244" w:hanging="191"/>
      </w:pPr>
      <w:rPr>
        <w:rFonts w:hint="default"/>
        <w:lang w:val="en-US" w:eastAsia="en-US" w:bidi="ar-SA"/>
      </w:rPr>
    </w:lvl>
    <w:lvl w:ilvl="3">
      <w:start w:val="0"/>
      <w:numFmt w:val="bullet"/>
      <w:lvlText w:val="•"/>
      <w:lvlJc w:val="left"/>
      <w:pPr>
        <w:ind w:left="1667" w:hanging="191"/>
      </w:pPr>
      <w:rPr>
        <w:rFonts w:hint="default"/>
        <w:lang w:val="en-US" w:eastAsia="en-US" w:bidi="ar-SA"/>
      </w:rPr>
    </w:lvl>
    <w:lvl w:ilvl="4">
      <w:start w:val="0"/>
      <w:numFmt w:val="bullet"/>
      <w:lvlText w:val="•"/>
      <w:lvlJc w:val="left"/>
      <w:pPr>
        <w:ind w:left="2089" w:hanging="191"/>
      </w:pPr>
      <w:rPr>
        <w:rFonts w:hint="default"/>
        <w:lang w:val="en-US" w:eastAsia="en-US" w:bidi="ar-SA"/>
      </w:rPr>
    </w:lvl>
    <w:lvl w:ilvl="5">
      <w:start w:val="0"/>
      <w:numFmt w:val="bullet"/>
      <w:lvlText w:val="•"/>
      <w:lvlJc w:val="left"/>
      <w:pPr>
        <w:ind w:left="2512" w:hanging="191"/>
      </w:pPr>
      <w:rPr>
        <w:rFonts w:hint="default"/>
        <w:lang w:val="en-US" w:eastAsia="en-US" w:bidi="ar-SA"/>
      </w:rPr>
    </w:lvl>
    <w:lvl w:ilvl="6">
      <w:start w:val="0"/>
      <w:numFmt w:val="bullet"/>
      <w:lvlText w:val="•"/>
      <w:lvlJc w:val="left"/>
      <w:pPr>
        <w:ind w:left="2934" w:hanging="191"/>
      </w:pPr>
      <w:rPr>
        <w:rFonts w:hint="default"/>
        <w:lang w:val="en-US" w:eastAsia="en-US" w:bidi="ar-SA"/>
      </w:rPr>
    </w:lvl>
    <w:lvl w:ilvl="7">
      <w:start w:val="0"/>
      <w:numFmt w:val="bullet"/>
      <w:lvlText w:val="•"/>
      <w:lvlJc w:val="left"/>
      <w:pPr>
        <w:ind w:left="3356" w:hanging="191"/>
      </w:pPr>
      <w:rPr>
        <w:rFonts w:hint="default"/>
        <w:lang w:val="en-US" w:eastAsia="en-US" w:bidi="ar-SA"/>
      </w:rPr>
    </w:lvl>
    <w:lvl w:ilvl="8">
      <w:start w:val="0"/>
      <w:numFmt w:val="bullet"/>
      <w:lvlText w:val="•"/>
      <w:lvlJc w:val="left"/>
      <w:pPr>
        <w:ind w:left="3779" w:hanging="191"/>
      </w:pPr>
      <w:rPr>
        <w:rFonts w:hint="default"/>
        <w:lang w:val="en-US" w:eastAsia="en-US" w:bidi="ar-SA"/>
      </w:rPr>
    </w:lvl>
  </w:abstractNum>
  <w:abstractNum w:abstractNumId="48">
    <w:multiLevelType w:val="hybridMultilevel"/>
    <w:lvl w:ilvl="0">
      <w:start w:val="1"/>
      <w:numFmt w:val="decimal"/>
      <w:lvlText w:val="%1."/>
      <w:lvlJc w:val="left"/>
      <w:pPr>
        <w:ind w:left="356" w:hanging="206"/>
        <w:jc w:val="left"/>
      </w:pPr>
      <w:rPr>
        <w:rFonts w:hint="default" w:ascii="Calibri" w:hAnsi="Calibri" w:eastAsia="Calibri" w:cs="Calibri"/>
        <w:b/>
        <w:bCs/>
        <w:i w:val="0"/>
        <w:iCs w:val="0"/>
        <w:spacing w:val="-1"/>
        <w:w w:val="104"/>
        <w:sz w:val="20"/>
        <w:szCs w:val="20"/>
        <w:lang w:val="en-US" w:eastAsia="en-US" w:bidi="ar-SA"/>
      </w:rPr>
    </w:lvl>
    <w:lvl w:ilvl="1">
      <w:start w:val="1"/>
      <w:numFmt w:val="lowerLetter"/>
      <w:lvlText w:val="%2."/>
      <w:lvlJc w:val="left"/>
      <w:pPr>
        <w:ind w:left="567" w:hanging="246"/>
        <w:jc w:val="left"/>
      </w:pPr>
      <w:rPr>
        <w:rFonts w:hint="default" w:ascii="Calibri" w:hAnsi="Calibri" w:eastAsia="Calibri" w:cs="Calibri"/>
        <w:b/>
        <w:bCs/>
        <w:i w:val="0"/>
        <w:iCs w:val="0"/>
        <w:spacing w:val="-1"/>
        <w:w w:val="106"/>
        <w:sz w:val="20"/>
        <w:szCs w:val="20"/>
        <w:lang w:val="en-US" w:eastAsia="en-US" w:bidi="ar-SA"/>
      </w:rPr>
    </w:lvl>
    <w:lvl w:ilvl="2">
      <w:start w:val="0"/>
      <w:numFmt w:val="bullet"/>
      <w:lvlText w:val="•"/>
      <w:lvlJc w:val="left"/>
      <w:pPr>
        <w:ind w:left="580" w:hanging="246"/>
      </w:pPr>
      <w:rPr>
        <w:rFonts w:hint="default"/>
        <w:lang w:val="en-US" w:eastAsia="en-US" w:bidi="ar-SA"/>
      </w:rPr>
    </w:lvl>
    <w:lvl w:ilvl="3">
      <w:start w:val="0"/>
      <w:numFmt w:val="bullet"/>
      <w:lvlText w:val="•"/>
      <w:lvlJc w:val="left"/>
      <w:pPr>
        <w:ind w:left="1079" w:hanging="246"/>
      </w:pPr>
      <w:rPr>
        <w:rFonts w:hint="default"/>
        <w:lang w:val="en-US" w:eastAsia="en-US" w:bidi="ar-SA"/>
      </w:rPr>
    </w:lvl>
    <w:lvl w:ilvl="4">
      <w:start w:val="0"/>
      <w:numFmt w:val="bullet"/>
      <w:lvlText w:val="•"/>
      <w:lvlJc w:val="left"/>
      <w:pPr>
        <w:ind w:left="1579" w:hanging="246"/>
      </w:pPr>
      <w:rPr>
        <w:rFonts w:hint="default"/>
        <w:lang w:val="en-US" w:eastAsia="en-US" w:bidi="ar-SA"/>
      </w:rPr>
    </w:lvl>
    <w:lvl w:ilvl="5">
      <w:start w:val="0"/>
      <w:numFmt w:val="bullet"/>
      <w:lvlText w:val="•"/>
      <w:lvlJc w:val="left"/>
      <w:pPr>
        <w:ind w:left="2079" w:hanging="246"/>
      </w:pPr>
      <w:rPr>
        <w:rFonts w:hint="default"/>
        <w:lang w:val="en-US" w:eastAsia="en-US" w:bidi="ar-SA"/>
      </w:rPr>
    </w:lvl>
    <w:lvl w:ilvl="6">
      <w:start w:val="0"/>
      <w:numFmt w:val="bullet"/>
      <w:lvlText w:val="•"/>
      <w:lvlJc w:val="left"/>
      <w:pPr>
        <w:ind w:left="2579" w:hanging="246"/>
      </w:pPr>
      <w:rPr>
        <w:rFonts w:hint="default"/>
        <w:lang w:val="en-US" w:eastAsia="en-US" w:bidi="ar-SA"/>
      </w:rPr>
    </w:lvl>
    <w:lvl w:ilvl="7">
      <w:start w:val="0"/>
      <w:numFmt w:val="bullet"/>
      <w:lvlText w:val="•"/>
      <w:lvlJc w:val="left"/>
      <w:pPr>
        <w:ind w:left="3079" w:hanging="246"/>
      </w:pPr>
      <w:rPr>
        <w:rFonts w:hint="default"/>
        <w:lang w:val="en-US" w:eastAsia="en-US" w:bidi="ar-SA"/>
      </w:rPr>
    </w:lvl>
    <w:lvl w:ilvl="8">
      <w:start w:val="0"/>
      <w:numFmt w:val="bullet"/>
      <w:lvlText w:val="•"/>
      <w:lvlJc w:val="left"/>
      <w:pPr>
        <w:ind w:left="3579" w:hanging="246"/>
      </w:pPr>
      <w:rPr>
        <w:rFonts w:hint="default"/>
        <w:lang w:val="en-US" w:eastAsia="en-US" w:bidi="ar-SA"/>
      </w:rPr>
    </w:lvl>
  </w:abstractNum>
  <w:abstractNum w:abstractNumId="47">
    <w:multiLevelType w:val="hybridMultilevel"/>
    <w:lvl w:ilvl="0">
      <w:start w:val="0"/>
      <w:numFmt w:val="bullet"/>
      <w:lvlText w:val="&amp;"/>
      <w:lvlPicBulletId w:val="8"/>
      <w:lvlJc w:val="left"/>
      <w:pPr>
        <w:ind w:left="391"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22" w:hanging="191"/>
      </w:pPr>
      <w:rPr>
        <w:rFonts w:hint="default"/>
        <w:lang w:val="en-US" w:eastAsia="en-US" w:bidi="ar-SA"/>
      </w:rPr>
    </w:lvl>
    <w:lvl w:ilvl="2">
      <w:start w:val="0"/>
      <w:numFmt w:val="bullet"/>
      <w:lvlText w:val="•"/>
      <w:lvlJc w:val="left"/>
      <w:pPr>
        <w:ind w:left="1244" w:hanging="191"/>
      </w:pPr>
      <w:rPr>
        <w:rFonts w:hint="default"/>
        <w:lang w:val="en-US" w:eastAsia="en-US" w:bidi="ar-SA"/>
      </w:rPr>
    </w:lvl>
    <w:lvl w:ilvl="3">
      <w:start w:val="0"/>
      <w:numFmt w:val="bullet"/>
      <w:lvlText w:val="•"/>
      <w:lvlJc w:val="left"/>
      <w:pPr>
        <w:ind w:left="1667" w:hanging="191"/>
      </w:pPr>
      <w:rPr>
        <w:rFonts w:hint="default"/>
        <w:lang w:val="en-US" w:eastAsia="en-US" w:bidi="ar-SA"/>
      </w:rPr>
    </w:lvl>
    <w:lvl w:ilvl="4">
      <w:start w:val="0"/>
      <w:numFmt w:val="bullet"/>
      <w:lvlText w:val="•"/>
      <w:lvlJc w:val="left"/>
      <w:pPr>
        <w:ind w:left="2089" w:hanging="191"/>
      </w:pPr>
      <w:rPr>
        <w:rFonts w:hint="default"/>
        <w:lang w:val="en-US" w:eastAsia="en-US" w:bidi="ar-SA"/>
      </w:rPr>
    </w:lvl>
    <w:lvl w:ilvl="5">
      <w:start w:val="0"/>
      <w:numFmt w:val="bullet"/>
      <w:lvlText w:val="•"/>
      <w:lvlJc w:val="left"/>
      <w:pPr>
        <w:ind w:left="2512" w:hanging="191"/>
      </w:pPr>
      <w:rPr>
        <w:rFonts w:hint="default"/>
        <w:lang w:val="en-US" w:eastAsia="en-US" w:bidi="ar-SA"/>
      </w:rPr>
    </w:lvl>
    <w:lvl w:ilvl="6">
      <w:start w:val="0"/>
      <w:numFmt w:val="bullet"/>
      <w:lvlText w:val="•"/>
      <w:lvlJc w:val="left"/>
      <w:pPr>
        <w:ind w:left="2934" w:hanging="191"/>
      </w:pPr>
      <w:rPr>
        <w:rFonts w:hint="default"/>
        <w:lang w:val="en-US" w:eastAsia="en-US" w:bidi="ar-SA"/>
      </w:rPr>
    </w:lvl>
    <w:lvl w:ilvl="7">
      <w:start w:val="0"/>
      <w:numFmt w:val="bullet"/>
      <w:lvlText w:val="•"/>
      <w:lvlJc w:val="left"/>
      <w:pPr>
        <w:ind w:left="3357" w:hanging="191"/>
      </w:pPr>
      <w:rPr>
        <w:rFonts w:hint="default"/>
        <w:lang w:val="en-US" w:eastAsia="en-US" w:bidi="ar-SA"/>
      </w:rPr>
    </w:lvl>
    <w:lvl w:ilvl="8">
      <w:start w:val="0"/>
      <w:numFmt w:val="bullet"/>
      <w:lvlText w:val="•"/>
      <w:lvlJc w:val="left"/>
      <w:pPr>
        <w:ind w:left="3779" w:hanging="191"/>
      </w:pPr>
      <w:rPr>
        <w:rFonts w:hint="default"/>
        <w:lang w:val="en-US" w:eastAsia="en-US" w:bidi="ar-SA"/>
      </w:rPr>
    </w:lvl>
  </w:abstractNum>
  <w:abstractNum w:abstractNumId="46">
    <w:multiLevelType w:val="hybridMultilevel"/>
    <w:lvl w:ilvl="0">
      <w:start w:val="1"/>
      <w:numFmt w:val="lowerLetter"/>
      <w:lvlText w:val="%1."/>
      <w:lvlJc w:val="left"/>
      <w:pPr>
        <w:ind w:left="455" w:hanging="314"/>
        <w:jc w:val="left"/>
      </w:pPr>
      <w:rPr>
        <w:rFonts w:hint="default" w:ascii="Calibri" w:hAnsi="Calibri" w:eastAsia="Calibri" w:cs="Calibri"/>
        <w:b/>
        <w:bCs/>
        <w:i w:val="0"/>
        <w:iCs w:val="0"/>
        <w:spacing w:val="0"/>
        <w:w w:val="106"/>
        <w:sz w:val="20"/>
        <w:szCs w:val="20"/>
        <w:lang w:val="en-US" w:eastAsia="en-US" w:bidi="ar-SA"/>
      </w:rPr>
    </w:lvl>
    <w:lvl w:ilvl="1">
      <w:start w:val="0"/>
      <w:numFmt w:val="bullet"/>
      <w:lvlText w:val="•"/>
      <w:lvlJc w:val="left"/>
      <w:pPr>
        <w:ind w:left="872" w:hanging="314"/>
      </w:pPr>
      <w:rPr>
        <w:rFonts w:hint="default"/>
        <w:lang w:val="en-US" w:eastAsia="en-US" w:bidi="ar-SA"/>
      </w:rPr>
    </w:lvl>
    <w:lvl w:ilvl="2">
      <w:start w:val="0"/>
      <w:numFmt w:val="bullet"/>
      <w:lvlText w:val="•"/>
      <w:lvlJc w:val="left"/>
      <w:pPr>
        <w:ind w:left="1285" w:hanging="314"/>
      </w:pPr>
      <w:rPr>
        <w:rFonts w:hint="default"/>
        <w:lang w:val="en-US" w:eastAsia="en-US" w:bidi="ar-SA"/>
      </w:rPr>
    </w:lvl>
    <w:lvl w:ilvl="3">
      <w:start w:val="0"/>
      <w:numFmt w:val="bullet"/>
      <w:lvlText w:val="•"/>
      <w:lvlJc w:val="left"/>
      <w:pPr>
        <w:ind w:left="1697" w:hanging="314"/>
      </w:pPr>
      <w:rPr>
        <w:rFonts w:hint="default"/>
        <w:lang w:val="en-US" w:eastAsia="en-US" w:bidi="ar-SA"/>
      </w:rPr>
    </w:lvl>
    <w:lvl w:ilvl="4">
      <w:start w:val="0"/>
      <w:numFmt w:val="bullet"/>
      <w:lvlText w:val="•"/>
      <w:lvlJc w:val="left"/>
      <w:pPr>
        <w:ind w:left="2110" w:hanging="314"/>
      </w:pPr>
      <w:rPr>
        <w:rFonts w:hint="default"/>
        <w:lang w:val="en-US" w:eastAsia="en-US" w:bidi="ar-SA"/>
      </w:rPr>
    </w:lvl>
    <w:lvl w:ilvl="5">
      <w:start w:val="0"/>
      <w:numFmt w:val="bullet"/>
      <w:lvlText w:val="•"/>
      <w:lvlJc w:val="left"/>
      <w:pPr>
        <w:ind w:left="2522" w:hanging="314"/>
      </w:pPr>
      <w:rPr>
        <w:rFonts w:hint="default"/>
        <w:lang w:val="en-US" w:eastAsia="en-US" w:bidi="ar-SA"/>
      </w:rPr>
    </w:lvl>
    <w:lvl w:ilvl="6">
      <w:start w:val="0"/>
      <w:numFmt w:val="bullet"/>
      <w:lvlText w:val="•"/>
      <w:lvlJc w:val="left"/>
      <w:pPr>
        <w:ind w:left="2935" w:hanging="314"/>
      </w:pPr>
      <w:rPr>
        <w:rFonts w:hint="default"/>
        <w:lang w:val="en-US" w:eastAsia="en-US" w:bidi="ar-SA"/>
      </w:rPr>
    </w:lvl>
    <w:lvl w:ilvl="7">
      <w:start w:val="0"/>
      <w:numFmt w:val="bullet"/>
      <w:lvlText w:val="•"/>
      <w:lvlJc w:val="left"/>
      <w:pPr>
        <w:ind w:left="3348" w:hanging="314"/>
      </w:pPr>
      <w:rPr>
        <w:rFonts w:hint="default"/>
        <w:lang w:val="en-US" w:eastAsia="en-US" w:bidi="ar-SA"/>
      </w:rPr>
    </w:lvl>
    <w:lvl w:ilvl="8">
      <w:start w:val="0"/>
      <w:numFmt w:val="bullet"/>
      <w:lvlText w:val="•"/>
      <w:lvlJc w:val="left"/>
      <w:pPr>
        <w:ind w:left="3760" w:hanging="314"/>
      </w:pPr>
      <w:rPr>
        <w:rFonts w:hint="default"/>
        <w:lang w:val="en-US" w:eastAsia="en-US" w:bidi="ar-SA"/>
      </w:rPr>
    </w:lvl>
  </w:abstractNum>
  <w:abstractNum w:abstractNumId="45">
    <w:multiLevelType w:val="hybridMultilevel"/>
    <w:lvl w:ilvl="0">
      <w:start w:val="1"/>
      <w:numFmt w:val="decimal"/>
      <w:lvlText w:val="%1."/>
      <w:lvlJc w:val="left"/>
      <w:pPr>
        <w:ind w:left="284" w:hanging="246"/>
        <w:jc w:val="left"/>
      </w:pPr>
      <w:rPr>
        <w:rFonts w:hint="default" w:ascii="Calibri" w:hAnsi="Calibri" w:eastAsia="Calibri" w:cs="Calibri"/>
        <w:b/>
        <w:bCs/>
        <w:i w:val="0"/>
        <w:iCs w:val="0"/>
        <w:spacing w:val="-1"/>
        <w:w w:val="104"/>
        <w:sz w:val="20"/>
        <w:szCs w:val="20"/>
        <w:lang w:val="en-US" w:eastAsia="en-US" w:bidi="ar-SA"/>
      </w:rPr>
    </w:lvl>
    <w:lvl w:ilvl="1">
      <w:start w:val="0"/>
      <w:numFmt w:val="bullet"/>
      <w:lvlText w:val="•"/>
      <w:lvlJc w:val="left"/>
      <w:pPr>
        <w:ind w:left="710" w:hanging="246"/>
      </w:pPr>
      <w:rPr>
        <w:rFonts w:hint="default"/>
        <w:lang w:val="en-US" w:eastAsia="en-US" w:bidi="ar-SA"/>
      </w:rPr>
    </w:lvl>
    <w:lvl w:ilvl="2">
      <w:start w:val="0"/>
      <w:numFmt w:val="bullet"/>
      <w:lvlText w:val="•"/>
      <w:lvlJc w:val="left"/>
      <w:pPr>
        <w:ind w:left="1140" w:hanging="246"/>
      </w:pPr>
      <w:rPr>
        <w:rFonts w:hint="default"/>
        <w:lang w:val="en-US" w:eastAsia="en-US" w:bidi="ar-SA"/>
      </w:rPr>
    </w:lvl>
    <w:lvl w:ilvl="3">
      <w:start w:val="0"/>
      <w:numFmt w:val="bullet"/>
      <w:lvlText w:val="•"/>
      <w:lvlJc w:val="left"/>
      <w:pPr>
        <w:ind w:left="1570" w:hanging="246"/>
      </w:pPr>
      <w:rPr>
        <w:rFonts w:hint="default"/>
        <w:lang w:val="en-US" w:eastAsia="en-US" w:bidi="ar-SA"/>
      </w:rPr>
    </w:lvl>
    <w:lvl w:ilvl="4">
      <w:start w:val="0"/>
      <w:numFmt w:val="bullet"/>
      <w:lvlText w:val="•"/>
      <w:lvlJc w:val="left"/>
      <w:pPr>
        <w:ind w:left="2000" w:hanging="246"/>
      </w:pPr>
      <w:rPr>
        <w:rFonts w:hint="default"/>
        <w:lang w:val="en-US" w:eastAsia="en-US" w:bidi="ar-SA"/>
      </w:rPr>
    </w:lvl>
    <w:lvl w:ilvl="5">
      <w:start w:val="0"/>
      <w:numFmt w:val="bullet"/>
      <w:lvlText w:val="•"/>
      <w:lvlJc w:val="left"/>
      <w:pPr>
        <w:ind w:left="2430" w:hanging="246"/>
      </w:pPr>
      <w:rPr>
        <w:rFonts w:hint="default"/>
        <w:lang w:val="en-US" w:eastAsia="en-US" w:bidi="ar-SA"/>
      </w:rPr>
    </w:lvl>
    <w:lvl w:ilvl="6">
      <w:start w:val="0"/>
      <w:numFmt w:val="bullet"/>
      <w:lvlText w:val="•"/>
      <w:lvlJc w:val="left"/>
      <w:pPr>
        <w:ind w:left="2860" w:hanging="246"/>
      </w:pPr>
      <w:rPr>
        <w:rFonts w:hint="default"/>
        <w:lang w:val="en-US" w:eastAsia="en-US" w:bidi="ar-SA"/>
      </w:rPr>
    </w:lvl>
    <w:lvl w:ilvl="7">
      <w:start w:val="0"/>
      <w:numFmt w:val="bullet"/>
      <w:lvlText w:val="•"/>
      <w:lvlJc w:val="left"/>
      <w:pPr>
        <w:ind w:left="3290" w:hanging="246"/>
      </w:pPr>
      <w:rPr>
        <w:rFonts w:hint="default"/>
        <w:lang w:val="en-US" w:eastAsia="en-US" w:bidi="ar-SA"/>
      </w:rPr>
    </w:lvl>
    <w:lvl w:ilvl="8">
      <w:start w:val="0"/>
      <w:numFmt w:val="bullet"/>
      <w:lvlText w:val="•"/>
      <w:lvlJc w:val="left"/>
      <w:pPr>
        <w:ind w:left="3720" w:hanging="246"/>
      </w:pPr>
      <w:rPr>
        <w:rFonts w:hint="default"/>
        <w:lang w:val="en-US" w:eastAsia="en-US" w:bidi="ar-SA"/>
      </w:rPr>
    </w:lvl>
  </w:abstractNum>
  <w:abstractNum w:abstractNumId="44">
    <w:multiLevelType w:val="hybridMultilevel"/>
    <w:lvl w:ilvl="0">
      <w:start w:val="1"/>
      <w:numFmt w:val="decimal"/>
      <w:lvlText w:val="%1."/>
      <w:lvlJc w:val="left"/>
      <w:pPr>
        <w:ind w:left="236" w:hanging="200"/>
        <w:jc w:val="left"/>
      </w:pPr>
      <w:rPr>
        <w:rFonts w:hint="default" w:ascii="Calibri" w:hAnsi="Calibri" w:eastAsia="Calibri" w:cs="Calibri"/>
        <w:b/>
        <w:bCs/>
        <w:i/>
        <w:iCs/>
        <w:spacing w:val="-1"/>
        <w:w w:val="100"/>
        <w:sz w:val="20"/>
        <w:szCs w:val="20"/>
        <w:lang w:val="en-US" w:eastAsia="en-US" w:bidi="ar-SA"/>
      </w:rPr>
    </w:lvl>
    <w:lvl w:ilvl="1">
      <w:start w:val="0"/>
      <w:numFmt w:val="bullet"/>
      <w:lvlText w:val="&amp;"/>
      <w:lvlPicBulletId w:val="7"/>
      <w:lvlJc w:val="left"/>
      <w:pPr>
        <w:ind w:left="384" w:hanging="190"/>
      </w:pPr>
      <w:rPr>
        <w:rFonts w:hint="default" w:ascii="Times New Roman" w:hAnsi="Times New Roman" w:eastAsia="Times New Roman" w:cs="Times New Roman"/>
        <w:b w:val="0"/>
        <w:bCs w:val="0"/>
        <w:i w:val="0"/>
        <w:iCs w:val="0"/>
        <w:w w:val="100"/>
        <w:position w:val="3"/>
        <w:sz w:val="10"/>
        <w:szCs w:val="10"/>
        <w:lang w:val="en-US" w:eastAsia="en-US" w:bidi="ar-SA"/>
      </w:rPr>
    </w:lvl>
    <w:lvl w:ilvl="2">
      <w:start w:val="0"/>
      <w:numFmt w:val="bullet"/>
      <w:lvlText w:val="•"/>
      <w:lvlJc w:val="left"/>
      <w:pPr>
        <w:ind w:left="846" w:hanging="190"/>
      </w:pPr>
      <w:rPr>
        <w:rFonts w:hint="default"/>
        <w:lang w:val="en-US" w:eastAsia="en-US" w:bidi="ar-SA"/>
      </w:rPr>
    </w:lvl>
    <w:lvl w:ilvl="3">
      <w:start w:val="0"/>
      <w:numFmt w:val="bullet"/>
      <w:lvlText w:val="•"/>
      <w:lvlJc w:val="left"/>
      <w:pPr>
        <w:ind w:left="1313" w:hanging="190"/>
      </w:pPr>
      <w:rPr>
        <w:rFonts w:hint="default"/>
        <w:lang w:val="en-US" w:eastAsia="en-US" w:bidi="ar-SA"/>
      </w:rPr>
    </w:lvl>
    <w:lvl w:ilvl="4">
      <w:start w:val="0"/>
      <w:numFmt w:val="bullet"/>
      <w:lvlText w:val="•"/>
      <w:lvlJc w:val="left"/>
      <w:pPr>
        <w:ind w:left="1780" w:hanging="190"/>
      </w:pPr>
      <w:rPr>
        <w:rFonts w:hint="default"/>
        <w:lang w:val="en-US" w:eastAsia="en-US" w:bidi="ar-SA"/>
      </w:rPr>
    </w:lvl>
    <w:lvl w:ilvl="5">
      <w:start w:val="0"/>
      <w:numFmt w:val="bullet"/>
      <w:lvlText w:val="•"/>
      <w:lvlJc w:val="left"/>
      <w:pPr>
        <w:ind w:left="2247" w:hanging="190"/>
      </w:pPr>
      <w:rPr>
        <w:rFonts w:hint="default"/>
        <w:lang w:val="en-US" w:eastAsia="en-US" w:bidi="ar-SA"/>
      </w:rPr>
    </w:lvl>
    <w:lvl w:ilvl="6">
      <w:start w:val="0"/>
      <w:numFmt w:val="bullet"/>
      <w:lvlText w:val="•"/>
      <w:lvlJc w:val="left"/>
      <w:pPr>
        <w:ind w:left="2713" w:hanging="190"/>
      </w:pPr>
      <w:rPr>
        <w:rFonts w:hint="default"/>
        <w:lang w:val="en-US" w:eastAsia="en-US" w:bidi="ar-SA"/>
      </w:rPr>
    </w:lvl>
    <w:lvl w:ilvl="7">
      <w:start w:val="0"/>
      <w:numFmt w:val="bullet"/>
      <w:lvlText w:val="•"/>
      <w:lvlJc w:val="left"/>
      <w:pPr>
        <w:ind w:left="3180" w:hanging="190"/>
      </w:pPr>
      <w:rPr>
        <w:rFonts w:hint="default"/>
        <w:lang w:val="en-US" w:eastAsia="en-US" w:bidi="ar-SA"/>
      </w:rPr>
    </w:lvl>
    <w:lvl w:ilvl="8">
      <w:start w:val="0"/>
      <w:numFmt w:val="bullet"/>
      <w:lvlText w:val="•"/>
      <w:lvlJc w:val="left"/>
      <w:pPr>
        <w:ind w:left="3647" w:hanging="190"/>
      </w:pPr>
      <w:rPr>
        <w:rFonts w:hint="default"/>
        <w:lang w:val="en-US" w:eastAsia="en-US" w:bidi="ar-SA"/>
      </w:rPr>
    </w:lvl>
  </w:abstractNum>
  <w:abstractNum w:abstractNumId="43">
    <w:multiLevelType w:val="hybridMultilevel"/>
    <w:lvl w:ilvl="0">
      <w:start w:val="1"/>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01" w:hanging="246"/>
        <w:jc w:val="left"/>
      </w:pPr>
      <w:rPr>
        <w:rFonts w:hint="default" w:ascii="Calibri" w:hAnsi="Calibri" w:eastAsia="Calibri" w:cs="Calibri"/>
        <w:b/>
        <w:bCs/>
        <w:i w:val="0"/>
        <w:iCs w:val="0"/>
        <w:spacing w:val="-1"/>
        <w:w w:val="106"/>
        <w:sz w:val="20"/>
        <w:szCs w:val="20"/>
        <w:lang w:val="en-US" w:eastAsia="en-US" w:bidi="ar-SA"/>
      </w:rPr>
    </w:lvl>
    <w:lvl w:ilvl="2">
      <w:start w:val="0"/>
      <w:numFmt w:val="bullet"/>
      <w:lvlText w:val="•"/>
      <w:lvlJc w:val="left"/>
      <w:pPr>
        <w:ind w:left="1131" w:hanging="246"/>
      </w:pPr>
      <w:rPr>
        <w:rFonts w:hint="default"/>
        <w:lang w:val="en-US" w:eastAsia="en-US" w:bidi="ar-SA"/>
      </w:rPr>
    </w:lvl>
    <w:lvl w:ilvl="3">
      <w:start w:val="0"/>
      <w:numFmt w:val="bullet"/>
      <w:lvlText w:val="•"/>
      <w:lvlJc w:val="left"/>
      <w:pPr>
        <w:ind w:left="1563" w:hanging="246"/>
      </w:pPr>
      <w:rPr>
        <w:rFonts w:hint="default"/>
        <w:lang w:val="en-US" w:eastAsia="en-US" w:bidi="ar-SA"/>
      </w:rPr>
    </w:lvl>
    <w:lvl w:ilvl="4">
      <w:start w:val="0"/>
      <w:numFmt w:val="bullet"/>
      <w:lvlText w:val="•"/>
      <w:lvlJc w:val="left"/>
      <w:pPr>
        <w:ind w:left="1995" w:hanging="246"/>
      </w:pPr>
      <w:rPr>
        <w:rFonts w:hint="default"/>
        <w:lang w:val="en-US" w:eastAsia="en-US" w:bidi="ar-SA"/>
      </w:rPr>
    </w:lvl>
    <w:lvl w:ilvl="5">
      <w:start w:val="0"/>
      <w:numFmt w:val="bullet"/>
      <w:lvlText w:val="•"/>
      <w:lvlJc w:val="left"/>
      <w:pPr>
        <w:ind w:left="2427" w:hanging="246"/>
      </w:pPr>
      <w:rPr>
        <w:rFonts w:hint="default"/>
        <w:lang w:val="en-US" w:eastAsia="en-US" w:bidi="ar-SA"/>
      </w:rPr>
    </w:lvl>
    <w:lvl w:ilvl="6">
      <w:start w:val="0"/>
      <w:numFmt w:val="bullet"/>
      <w:lvlText w:val="•"/>
      <w:lvlJc w:val="left"/>
      <w:pPr>
        <w:ind w:left="2859" w:hanging="246"/>
      </w:pPr>
      <w:rPr>
        <w:rFonts w:hint="default"/>
        <w:lang w:val="en-US" w:eastAsia="en-US" w:bidi="ar-SA"/>
      </w:rPr>
    </w:lvl>
    <w:lvl w:ilvl="7">
      <w:start w:val="0"/>
      <w:numFmt w:val="bullet"/>
      <w:lvlText w:val="•"/>
      <w:lvlJc w:val="left"/>
      <w:pPr>
        <w:ind w:left="3291" w:hanging="246"/>
      </w:pPr>
      <w:rPr>
        <w:rFonts w:hint="default"/>
        <w:lang w:val="en-US" w:eastAsia="en-US" w:bidi="ar-SA"/>
      </w:rPr>
    </w:lvl>
    <w:lvl w:ilvl="8">
      <w:start w:val="0"/>
      <w:numFmt w:val="bullet"/>
      <w:lvlText w:val="•"/>
      <w:lvlJc w:val="left"/>
      <w:pPr>
        <w:ind w:left="3723" w:hanging="246"/>
      </w:pPr>
      <w:rPr>
        <w:rFonts w:hint="default"/>
        <w:lang w:val="en-US" w:eastAsia="en-US" w:bidi="ar-SA"/>
      </w:rPr>
    </w:lvl>
  </w:abstractNum>
  <w:abstractNum w:abstractNumId="42">
    <w:multiLevelType w:val="hybridMultilevel"/>
    <w:lvl w:ilvl="0">
      <w:start w:val="0"/>
      <w:numFmt w:val="bullet"/>
      <w:lvlText w:val="&amp;"/>
      <w:lvlPicBulletId w:val="6"/>
      <w:lvlJc w:val="left"/>
      <w:pPr>
        <w:ind w:left="398"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22" w:hanging="191"/>
      </w:pPr>
      <w:rPr>
        <w:rFonts w:hint="default"/>
        <w:lang w:val="en-US" w:eastAsia="en-US" w:bidi="ar-SA"/>
      </w:rPr>
    </w:lvl>
    <w:lvl w:ilvl="2">
      <w:start w:val="0"/>
      <w:numFmt w:val="bullet"/>
      <w:lvlText w:val="•"/>
      <w:lvlJc w:val="left"/>
      <w:pPr>
        <w:ind w:left="1245" w:hanging="191"/>
      </w:pPr>
      <w:rPr>
        <w:rFonts w:hint="default"/>
        <w:lang w:val="en-US" w:eastAsia="en-US" w:bidi="ar-SA"/>
      </w:rPr>
    </w:lvl>
    <w:lvl w:ilvl="3">
      <w:start w:val="0"/>
      <w:numFmt w:val="bullet"/>
      <w:lvlText w:val="•"/>
      <w:lvlJc w:val="left"/>
      <w:pPr>
        <w:ind w:left="1668" w:hanging="191"/>
      </w:pPr>
      <w:rPr>
        <w:rFonts w:hint="default"/>
        <w:lang w:val="en-US" w:eastAsia="en-US" w:bidi="ar-SA"/>
      </w:rPr>
    </w:lvl>
    <w:lvl w:ilvl="4">
      <w:start w:val="0"/>
      <w:numFmt w:val="bullet"/>
      <w:lvlText w:val="•"/>
      <w:lvlJc w:val="left"/>
      <w:pPr>
        <w:ind w:left="2091" w:hanging="191"/>
      </w:pPr>
      <w:rPr>
        <w:rFonts w:hint="default"/>
        <w:lang w:val="en-US" w:eastAsia="en-US" w:bidi="ar-SA"/>
      </w:rPr>
    </w:lvl>
    <w:lvl w:ilvl="5">
      <w:start w:val="0"/>
      <w:numFmt w:val="bullet"/>
      <w:lvlText w:val="•"/>
      <w:lvlJc w:val="left"/>
      <w:pPr>
        <w:ind w:left="2514" w:hanging="191"/>
      </w:pPr>
      <w:rPr>
        <w:rFonts w:hint="default"/>
        <w:lang w:val="en-US" w:eastAsia="en-US" w:bidi="ar-SA"/>
      </w:rPr>
    </w:lvl>
    <w:lvl w:ilvl="6">
      <w:start w:val="0"/>
      <w:numFmt w:val="bullet"/>
      <w:lvlText w:val="•"/>
      <w:lvlJc w:val="left"/>
      <w:pPr>
        <w:ind w:left="2936" w:hanging="191"/>
      </w:pPr>
      <w:rPr>
        <w:rFonts w:hint="default"/>
        <w:lang w:val="en-US" w:eastAsia="en-US" w:bidi="ar-SA"/>
      </w:rPr>
    </w:lvl>
    <w:lvl w:ilvl="7">
      <w:start w:val="0"/>
      <w:numFmt w:val="bullet"/>
      <w:lvlText w:val="•"/>
      <w:lvlJc w:val="left"/>
      <w:pPr>
        <w:ind w:left="3359" w:hanging="191"/>
      </w:pPr>
      <w:rPr>
        <w:rFonts w:hint="default"/>
        <w:lang w:val="en-US" w:eastAsia="en-US" w:bidi="ar-SA"/>
      </w:rPr>
    </w:lvl>
    <w:lvl w:ilvl="8">
      <w:start w:val="0"/>
      <w:numFmt w:val="bullet"/>
      <w:lvlText w:val="•"/>
      <w:lvlJc w:val="left"/>
      <w:pPr>
        <w:ind w:left="3782" w:hanging="191"/>
      </w:pPr>
      <w:rPr>
        <w:rFonts w:hint="default"/>
        <w:lang w:val="en-US" w:eastAsia="en-US" w:bidi="ar-SA"/>
      </w:rPr>
    </w:lvl>
  </w:abstractNum>
  <w:abstractNum w:abstractNumId="41">
    <w:multiLevelType w:val="hybridMultilevel"/>
    <w:lvl w:ilvl="0">
      <w:start w:val="1"/>
      <w:numFmt w:val="decimal"/>
      <w:lvlText w:val="%1."/>
      <w:lvlJc w:val="left"/>
      <w:pPr>
        <w:ind w:left="250" w:hanging="20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04" w:hanging="24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58" w:hanging="249"/>
      </w:pPr>
      <w:rPr>
        <w:rFonts w:hint="default"/>
        <w:lang w:val="en-US" w:eastAsia="en-US" w:bidi="ar-SA"/>
      </w:rPr>
    </w:lvl>
    <w:lvl w:ilvl="3">
      <w:start w:val="0"/>
      <w:numFmt w:val="bullet"/>
      <w:lvlText w:val="•"/>
      <w:lvlJc w:val="left"/>
      <w:pPr>
        <w:ind w:left="1417" w:hanging="249"/>
      </w:pPr>
      <w:rPr>
        <w:rFonts w:hint="default"/>
        <w:lang w:val="en-US" w:eastAsia="en-US" w:bidi="ar-SA"/>
      </w:rPr>
    </w:lvl>
    <w:lvl w:ilvl="4">
      <w:start w:val="0"/>
      <w:numFmt w:val="bullet"/>
      <w:lvlText w:val="•"/>
      <w:lvlJc w:val="left"/>
      <w:pPr>
        <w:ind w:left="1876" w:hanging="249"/>
      </w:pPr>
      <w:rPr>
        <w:rFonts w:hint="default"/>
        <w:lang w:val="en-US" w:eastAsia="en-US" w:bidi="ar-SA"/>
      </w:rPr>
    </w:lvl>
    <w:lvl w:ilvl="5">
      <w:start w:val="0"/>
      <w:numFmt w:val="bullet"/>
      <w:lvlText w:val="•"/>
      <w:lvlJc w:val="left"/>
      <w:pPr>
        <w:ind w:left="2334" w:hanging="249"/>
      </w:pPr>
      <w:rPr>
        <w:rFonts w:hint="default"/>
        <w:lang w:val="en-US" w:eastAsia="en-US" w:bidi="ar-SA"/>
      </w:rPr>
    </w:lvl>
    <w:lvl w:ilvl="6">
      <w:start w:val="0"/>
      <w:numFmt w:val="bullet"/>
      <w:lvlText w:val="•"/>
      <w:lvlJc w:val="left"/>
      <w:pPr>
        <w:ind w:left="2793" w:hanging="249"/>
      </w:pPr>
      <w:rPr>
        <w:rFonts w:hint="default"/>
        <w:lang w:val="en-US" w:eastAsia="en-US" w:bidi="ar-SA"/>
      </w:rPr>
    </w:lvl>
    <w:lvl w:ilvl="7">
      <w:start w:val="0"/>
      <w:numFmt w:val="bullet"/>
      <w:lvlText w:val="•"/>
      <w:lvlJc w:val="left"/>
      <w:pPr>
        <w:ind w:left="3252" w:hanging="249"/>
      </w:pPr>
      <w:rPr>
        <w:rFonts w:hint="default"/>
        <w:lang w:val="en-US" w:eastAsia="en-US" w:bidi="ar-SA"/>
      </w:rPr>
    </w:lvl>
    <w:lvl w:ilvl="8">
      <w:start w:val="0"/>
      <w:numFmt w:val="bullet"/>
      <w:lvlText w:val="•"/>
      <w:lvlJc w:val="left"/>
      <w:pPr>
        <w:ind w:left="3710" w:hanging="249"/>
      </w:pPr>
      <w:rPr>
        <w:rFonts w:hint="default"/>
        <w:lang w:val="en-US" w:eastAsia="en-US" w:bidi="ar-SA"/>
      </w:rPr>
    </w:lvl>
  </w:abstractNum>
  <w:abstractNum w:abstractNumId="40">
    <w:multiLevelType w:val="hybridMultilevel"/>
    <w:lvl w:ilvl="0">
      <w:start w:val="1"/>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01" w:hanging="206"/>
        <w:jc w:val="left"/>
      </w:pPr>
      <w:rPr>
        <w:rFonts w:hint="default" w:ascii="Calibri" w:hAnsi="Calibri" w:eastAsia="Calibri" w:cs="Calibri"/>
        <w:b/>
        <w:bCs/>
        <w:i w:val="0"/>
        <w:iCs w:val="0"/>
        <w:spacing w:val="-1"/>
        <w:w w:val="106"/>
        <w:sz w:val="20"/>
        <w:szCs w:val="20"/>
        <w:lang w:val="en-US" w:eastAsia="en-US" w:bidi="ar-SA"/>
      </w:rPr>
    </w:lvl>
    <w:lvl w:ilvl="2">
      <w:start w:val="0"/>
      <w:numFmt w:val="bullet"/>
      <w:lvlText w:val="•"/>
      <w:lvlJc w:val="left"/>
      <w:pPr>
        <w:ind w:left="1131" w:hanging="206"/>
      </w:pPr>
      <w:rPr>
        <w:rFonts w:hint="default"/>
        <w:lang w:val="en-US" w:eastAsia="en-US" w:bidi="ar-SA"/>
      </w:rPr>
    </w:lvl>
    <w:lvl w:ilvl="3">
      <w:start w:val="0"/>
      <w:numFmt w:val="bullet"/>
      <w:lvlText w:val="•"/>
      <w:lvlJc w:val="left"/>
      <w:pPr>
        <w:ind w:left="1562" w:hanging="206"/>
      </w:pPr>
      <w:rPr>
        <w:rFonts w:hint="default"/>
        <w:lang w:val="en-US" w:eastAsia="en-US" w:bidi="ar-SA"/>
      </w:rPr>
    </w:lvl>
    <w:lvl w:ilvl="4">
      <w:start w:val="0"/>
      <w:numFmt w:val="bullet"/>
      <w:lvlText w:val="•"/>
      <w:lvlJc w:val="left"/>
      <w:pPr>
        <w:ind w:left="1993" w:hanging="206"/>
      </w:pPr>
      <w:rPr>
        <w:rFonts w:hint="default"/>
        <w:lang w:val="en-US" w:eastAsia="en-US" w:bidi="ar-SA"/>
      </w:rPr>
    </w:lvl>
    <w:lvl w:ilvl="5">
      <w:start w:val="0"/>
      <w:numFmt w:val="bullet"/>
      <w:lvlText w:val="•"/>
      <w:lvlJc w:val="left"/>
      <w:pPr>
        <w:ind w:left="2424" w:hanging="206"/>
      </w:pPr>
      <w:rPr>
        <w:rFonts w:hint="default"/>
        <w:lang w:val="en-US" w:eastAsia="en-US" w:bidi="ar-SA"/>
      </w:rPr>
    </w:lvl>
    <w:lvl w:ilvl="6">
      <w:start w:val="0"/>
      <w:numFmt w:val="bullet"/>
      <w:lvlText w:val="•"/>
      <w:lvlJc w:val="left"/>
      <w:pPr>
        <w:ind w:left="2856" w:hanging="206"/>
      </w:pPr>
      <w:rPr>
        <w:rFonts w:hint="default"/>
        <w:lang w:val="en-US" w:eastAsia="en-US" w:bidi="ar-SA"/>
      </w:rPr>
    </w:lvl>
    <w:lvl w:ilvl="7">
      <w:start w:val="0"/>
      <w:numFmt w:val="bullet"/>
      <w:lvlText w:val="•"/>
      <w:lvlJc w:val="left"/>
      <w:pPr>
        <w:ind w:left="3287" w:hanging="206"/>
      </w:pPr>
      <w:rPr>
        <w:rFonts w:hint="default"/>
        <w:lang w:val="en-US" w:eastAsia="en-US" w:bidi="ar-SA"/>
      </w:rPr>
    </w:lvl>
    <w:lvl w:ilvl="8">
      <w:start w:val="0"/>
      <w:numFmt w:val="bullet"/>
      <w:lvlText w:val="•"/>
      <w:lvlJc w:val="left"/>
      <w:pPr>
        <w:ind w:left="3718" w:hanging="206"/>
      </w:pPr>
      <w:rPr>
        <w:rFonts w:hint="default"/>
        <w:lang w:val="en-US" w:eastAsia="en-US" w:bidi="ar-SA"/>
      </w:rPr>
    </w:lvl>
  </w:abstractNum>
  <w:abstractNum w:abstractNumId="39">
    <w:multiLevelType w:val="hybridMultilevel"/>
    <w:lvl w:ilvl="0">
      <w:start w:val="0"/>
      <w:numFmt w:val="bullet"/>
      <w:lvlText w:val="&amp;"/>
      <w:lvlPicBulletId w:val="5"/>
      <w:lvlJc w:val="left"/>
      <w:pPr>
        <w:ind w:left="489"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925" w:hanging="191"/>
      </w:pPr>
      <w:rPr>
        <w:rFonts w:hint="default"/>
        <w:lang w:val="en-US" w:eastAsia="en-US" w:bidi="ar-SA"/>
      </w:rPr>
    </w:lvl>
    <w:lvl w:ilvl="2">
      <w:start w:val="0"/>
      <w:numFmt w:val="bullet"/>
      <w:lvlText w:val="•"/>
      <w:lvlJc w:val="left"/>
      <w:pPr>
        <w:ind w:left="1370" w:hanging="191"/>
      </w:pPr>
      <w:rPr>
        <w:rFonts w:hint="default"/>
        <w:lang w:val="en-US" w:eastAsia="en-US" w:bidi="ar-SA"/>
      </w:rPr>
    </w:lvl>
    <w:lvl w:ilvl="3">
      <w:start w:val="0"/>
      <w:numFmt w:val="bullet"/>
      <w:lvlText w:val="•"/>
      <w:lvlJc w:val="left"/>
      <w:pPr>
        <w:ind w:left="1816" w:hanging="191"/>
      </w:pPr>
      <w:rPr>
        <w:rFonts w:hint="default"/>
        <w:lang w:val="en-US" w:eastAsia="en-US" w:bidi="ar-SA"/>
      </w:rPr>
    </w:lvl>
    <w:lvl w:ilvl="4">
      <w:start w:val="0"/>
      <w:numFmt w:val="bullet"/>
      <w:lvlText w:val="•"/>
      <w:lvlJc w:val="left"/>
      <w:pPr>
        <w:ind w:left="2261" w:hanging="191"/>
      </w:pPr>
      <w:rPr>
        <w:rFonts w:hint="default"/>
        <w:lang w:val="en-US" w:eastAsia="en-US" w:bidi="ar-SA"/>
      </w:rPr>
    </w:lvl>
    <w:lvl w:ilvl="5">
      <w:start w:val="0"/>
      <w:numFmt w:val="bullet"/>
      <w:lvlText w:val="•"/>
      <w:lvlJc w:val="left"/>
      <w:pPr>
        <w:ind w:left="2707" w:hanging="191"/>
      </w:pPr>
      <w:rPr>
        <w:rFonts w:hint="default"/>
        <w:lang w:val="en-US" w:eastAsia="en-US" w:bidi="ar-SA"/>
      </w:rPr>
    </w:lvl>
    <w:lvl w:ilvl="6">
      <w:start w:val="0"/>
      <w:numFmt w:val="bullet"/>
      <w:lvlText w:val="•"/>
      <w:lvlJc w:val="left"/>
      <w:pPr>
        <w:ind w:left="3152" w:hanging="191"/>
      </w:pPr>
      <w:rPr>
        <w:rFonts w:hint="default"/>
        <w:lang w:val="en-US" w:eastAsia="en-US" w:bidi="ar-SA"/>
      </w:rPr>
    </w:lvl>
    <w:lvl w:ilvl="7">
      <w:start w:val="0"/>
      <w:numFmt w:val="bullet"/>
      <w:lvlText w:val="•"/>
      <w:lvlJc w:val="left"/>
      <w:pPr>
        <w:ind w:left="3598" w:hanging="191"/>
      </w:pPr>
      <w:rPr>
        <w:rFonts w:hint="default"/>
        <w:lang w:val="en-US" w:eastAsia="en-US" w:bidi="ar-SA"/>
      </w:rPr>
    </w:lvl>
    <w:lvl w:ilvl="8">
      <w:start w:val="0"/>
      <w:numFmt w:val="bullet"/>
      <w:lvlText w:val="•"/>
      <w:lvlJc w:val="left"/>
      <w:pPr>
        <w:ind w:left="4043" w:hanging="191"/>
      </w:pPr>
      <w:rPr>
        <w:rFonts w:hint="default"/>
        <w:lang w:val="en-US" w:eastAsia="en-US" w:bidi="ar-SA"/>
      </w:rPr>
    </w:lvl>
  </w:abstractNum>
  <w:abstractNum w:abstractNumId="38">
    <w:multiLevelType w:val="hybridMultilevel"/>
    <w:lvl w:ilvl="0">
      <w:start w:val="1"/>
      <w:numFmt w:val="decimal"/>
      <w:lvlText w:val="%1."/>
      <w:lvlJc w:val="left"/>
      <w:pPr>
        <w:ind w:left="341" w:hanging="20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95" w:hanging="24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1081" w:hanging="249"/>
      </w:pPr>
      <w:rPr>
        <w:rFonts w:hint="default"/>
        <w:lang w:val="en-US" w:eastAsia="en-US" w:bidi="ar-SA"/>
      </w:rPr>
    </w:lvl>
    <w:lvl w:ilvl="3">
      <w:start w:val="0"/>
      <w:numFmt w:val="bullet"/>
      <w:lvlText w:val="•"/>
      <w:lvlJc w:val="left"/>
      <w:pPr>
        <w:ind w:left="1563" w:hanging="249"/>
      </w:pPr>
      <w:rPr>
        <w:rFonts w:hint="default"/>
        <w:lang w:val="en-US" w:eastAsia="en-US" w:bidi="ar-SA"/>
      </w:rPr>
    </w:lvl>
    <w:lvl w:ilvl="4">
      <w:start w:val="0"/>
      <w:numFmt w:val="bullet"/>
      <w:lvlText w:val="•"/>
      <w:lvlJc w:val="left"/>
      <w:pPr>
        <w:ind w:left="2044" w:hanging="249"/>
      </w:pPr>
      <w:rPr>
        <w:rFonts w:hint="default"/>
        <w:lang w:val="en-US" w:eastAsia="en-US" w:bidi="ar-SA"/>
      </w:rPr>
    </w:lvl>
    <w:lvl w:ilvl="5">
      <w:start w:val="0"/>
      <w:numFmt w:val="bullet"/>
      <w:lvlText w:val="•"/>
      <w:lvlJc w:val="left"/>
      <w:pPr>
        <w:ind w:left="2526" w:hanging="249"/>
      </w:pPr>
      <w:rPr>
        <w:rFonts w:hint="default"/>
        <w:lang w:val="en-US" w:eastAsia="en-US" w:bidi="ar-SA"/>
      </w:rPr>
    </w:lvl>
    <w:lvl w:ilvl="6">
      <w:start w:val="0"/>
      <w:numFmt w:val="bullet"/>
      <w:lvlText w:val="•"/>
      <w:lvlJc w:val="left"/>
      <w:pPr>
        <w:ind w:left="3007" w:hanging="249"/>
      </w:pPr>
      <w:rPr>
        <w:rFonts w:hint="default"/>
        <w:lang w:val="en-US" w:eastAsia="en-US" w:bidi="ar-SA"/>
      </w:rPr>
    </w:lvl>
    <w:lvl w:ilvl="7">
      <w:start w:val="0"/>
      <w:numFmt w:val="bullet"/>
      <w:lvlText w:val="•"/>
      <w:lvlJc w:val="left"/>
      <w:pPr>
        <w:ind w:left="3489" w:hanging="249"/>
      </w:pPr>
      <w:rPr>
        <w:rFonts w:hint="default"/>
        <w:lang w:val="en-US" w:eastAsia="en-US" w:bidi="ar-SA"/>
      </w:rPr>
    </w:lvl>
    <w:lvl w:ilvl="8">
      <w:start w:val="0"/>
      <w:numFmt w:val="bullet"/>
      <w:lvlText w:val="•"/>
      <w:lvlJc w:val="left"/>
      <w:pPr>
        <w:ind w:left="3971" w:hanging="249"/>
      </w:pPr>
      <w:rPr>
        <w:rFonts w:hint="default"/>
        <w:lang w:val="en-US" w:eastAsia="en-US" w:bidi="ar-SA"/>
      </w:rPr>
    </w:lvl>
  </w:abstractNum>
  <w:abstractNum w:abstractNumId="37">
    <w:multiLevelType w:val="hybridMultilevel"/>
    <w:lvl w:ilvl="0">
      <w:start w:val="8"/>
      <w:numFmt w:val="decimal"/>
      <w:lvlText w:val="%1."/>
      <w:lvlJc w:val="left"/>
      <w:pPr>
        <w:ind w:left="461" w:hanging="314"/>
        <w:jc w:val="right"/>
      </w:pPr>
      <w:rPr>
        <w:rFonts w:hint="default"/>
        <w:spacing w:val="0"/>
        <w:w w:val="104"/>
        <w:lang w:val="en-US" w:eastAsia="en-US" w:bidi="ar-SA"/>
      </w:rPr>
    </w:lvl>
    <w:lvl w:ilvl="1">
      <w:start w:val="1"/>
      <w:numFmt w:val="lowerLetter"/>
      <w:lvlText w:val="%2."/>
      <w:lvlJc w:val="left"/>
      <w:pPr>
        <w:ind w:left="701" w:hanging="246"/>
        <w:jc w:val="left"/>
      </w:pPr>
      <w:rPr>
        <w:rFonts w:hint="default" w:ascii="Calibri" w:hAnsi="Calibri" w:eastAsia="Calibri" w:cs="Calibri"/>
        <w:b/>
        <w:bCs/>
        <w:i w:val="0"/>
        <w:iCs w:val="0"/>
        <w:spacing w:val="-1"/>
        <w:w w:val="106"/>
        <w:sz w:val="20"/>
        <w:szCs w:val="20"/>
        <w:lang w:val="en-US" w:eastAsia="en-US" w:bidi="ar-SA"/>
      </w:rPr>
    </w:lvl>
    <w:lvl w:ilvl="2">
      <w:start w:val="0"/>
      <w:numFmt w:val="bullet"/>
      <w:lvlText w:val="•"/>
      <w:lvlJc w:val="left"/>
      <w:pPr>
        <w:ind w:left="1131" w:hanging="246"/>
      </w:pPr>
      <w:rPr>
        <w:rFonts w:hint="default"/>
        <w:lang w:val="en-US" w:eastAsia="en-US" w:bidi="ar-SA"/>
      </w:rPr>
    </w:lvl>
    <w:lvl w:ilvl="3">
      <w:start w:val="0"/>
      <w:numFmt w:val="bullet"/>
      <w:lvlText w:val="•"/>
      <w:lvlJc w:val="left"/>
      <w:pPr>
        <w:ind w:left="1563" w:hanging="246"/>
      </w:pPr>
      <w:rPr>
        <w:rFonts w:hint="default"/>
        <w:lang w:val="en-US" w:eastAsia="en-US" w:bidi="ar-SA"/>
      </w:rPr>
    </w:lvl>
    <w:lvl w:ilvl="4">
      <w:start w:val="0"/>
      <w:numFmt w:val="bullet"/>
      <w:lvlText w:val="•"/>
      <w:lvlJc w:val="left"/>
      <w:pPr>
        <w:ind w:left="1995" w:hanging="246"/>
      </w:pPr>
      <w:rPr>
        <w:rFonts w:hint="default"/>
        <w:lang w:val="en-US" w:eastAsia="en-US" w:bidi="ar-SA"/>
      </w:rPr>
    </w:lvl>
    <w:lvl w:ilvl="5">
      <w:start w:val="0"/>
      <w:numFmt w:val="bullet"/>
      <w:lvlText w:val="•"/>
      <w:lvlJc w:val="left"/>
      <w:pPr>
        <w:ind w:left="2427" w:hanging="246"/>
      </w:pPr>
      <w:rPr>
        <w:rFonts w:hint="default"/>
        <w:lang w:val="en-US" w:eastAsia="en-US" w:bidi="ar-SA"/>
      </w:rPr>
    </w:lvl>
    <w:lvl w:ilvl="6">
      <w:start w:val="0"/>
      <w:numFmt w:val="bullet"/>
      <w:lvlText w:val="•"/>
      <w:lvlJc w:val="left"/>
      <w:pPr>
        <w:ind w:left="2858" w:hanging="246"/>
      </w:pPr>
      <w:rPr>
        <w:rFonts w:hint="default"/>
        <w:lang w:val="en-US" w:eastAsia="en-US" w:bidi="ar-SA"/>
      </w:rPr>
    </w:lvl>
    <w:lvl w:ilvl="7">
      <w:start w:val="0"/>
      <w:numFmt w:val="bullet"/>
      <w:lvlText w:val="•"/>
      <w:lvlJc w:val="left"/>
      <w:pPr>
        <w:ind w:left="3290" w:hanging="246"/>
      </w:pPr>
      <w:rPr>
        <w:rFonts w:hint="default"/>
        <w:lang w:val="en-US" w:eastAsia="en-US" w:bidi="ar-SA"/>
      </w:rPr>
    </w:lvl>
    <w:lvl w:ilvl="8">
      <w:start w:val="0"/>
      <w:numFmt w:val="bullet"/>
      <w:lvlText w:val="•"/>
      <w:lvlJc w:val="left"/>
      <w:pPr>
        <w:ind w:left="3722" w:hanging="246"/>
      </w:pPr>
      <w:rPr>
        <w:rFonts w:hint="default"/>
        <w:lang w:val="en-US" w:eastAsia="en-US" w:bidi="ar-SA"/>
      </w:rPr>
    </w:lvl>
  </w:abstractNum>
  <w:abstractNum w:abstractNumId="36">
    <w:multiLevelType w:val="hybridMultilevel"/>
    <w:lvl w:ilvl="0">
      <w:start w:val="1"/>
      <w:numFmt w:val="decimal"/>
      <w:lvlText w:val="%1."/>
      <w:lvlJc w:val="left"/>
      <w:pPr>
        <w:ind w:left="520"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60"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1214" w:hanging="246"/>
      </w:pPr>
      <w:rPr>
        <w:rFonts w:hint="default"/>
        <w:lang w:val="en-US" w:eastAsia="en-US" w:bidi="ar-SA"/>
      </w:rPr>
    </w:lvl>
    <w:lvl w:ilvl="3">
      <w:start w:val="0"/>
      <w:numFmt w:val="bullet"/>
      <w:lvlText w:val="•"/>
      <w:lvlJc w:val="left"/>
      <w:pPr>
        <w:ind w:left="1668" w:hanging="246"/>
      </w:pPr>
      <w:rPr>
        <w:rFonts w:hint="default"/>
        <w:lang w:val="en-US" w:eastAsia="en-US" w:bidi="ar-SA"/>
      </w:rPr>
    </w:lvl>
    <w:lvl w:ilvl="4">
      <w:start w:val="0"/>
      <w:numFmt w:val="bullet"/>
      <w:lvlText w:val="•"/>
      <w:lvlJc w:val="left"/>
      <w:pPr>
        <w:ind w:left="2123" w:hanging="246"/>
      </w:pPr>
      <w:rPr>
        <w:rFonts w:hint="default"/>
        <w:lang w:val="en-US" w:eastAsia="en-US" w:bidi="ar-SA"/>
      </w:rPr>
    </w:lvl>
    <w:lvl w:ilvl="5">
      <w:start w:val="0"/>
      <w:numFmt w:val="bullet"/>
      <w:lvlText w:val="•"/>
      <w:lvlJc w:val="left"/>
      <w:pPr>
        <w:ind w:left="2577" w:hanging="246"/>
      </w:pPr>
      <w:rPr>
        <w:rFonts w:hint="default"/>
        <w:lang w:val="en-US" w:eastAsia="en-US" w:bidi="ar-SA"/>
      </w:rPr>
    </w:lvl>
    <w:lvl w:ilvl="6">
      <w:start w:val="0"/>
      <w:numFmt w:val="bullet"/>
      <w:lvlText w:val="•"/>
      <w:lvlJc w:val="left"/>
      <w:pPr>
        <w:ind w:left="3032" w:hanging="246"/>
      </w:pPr>
      <w:rPr>
        <w:rFonts w:hint="default"/>
        <w:lang w:val="en-US" w:eastAsia="en-US" w:bidi="ar-SA"/>
      </w:rPr>
    </w:lvl>
    <w:lvl w:ilvl="7">
      <w:start w:val="0"/>
      <w:numFmt w:val="bullet"/>
      <w:lvlText w:val="•"/>
      <w:lvlJc w:val="left"/>
      <w:pPr>
        <w:ind w:left="3486" w:hanging="246"/>
      </w:pPr>
      <w:rPr>
        <w:rFonts w:hint="default"/>
        <w:lang w:val="en-US" w:eastAsia="en-US" w:bidi="ar-SA"/>
      </w:rPr>
    </w:lvl>
    <w:lvl w:ilvl="8">
      <w:start w:val="0"/>
      <w:numFmt w:val="bullet"/>
      <w:lvlText w:val="•"/>
      <w:lvlJc w:val="left"/>
      <w:pPr>
        <w:ind w:left="3940" w:hanging="246"/>
      </w:pPr>
      <w:rPr>
        <w:rFonts w:hint="default"/>
        <w:lang w:val="en-US" w:eastAsia="en-US" w:bidi="ar-SA"/>
      </w:rPr>
    </w:lvl>
  </w:abstractNum>
  <w:abstractNum w:abstractNumId="35">
    <w:multiLevelType w:val="hybridMultilevel"/>
    <w:lvl w:ilvl="0">
      <w:start w:val="0"/>
      <w:numFmt w:val="bullet"/>
      <w:lvlText w:val="&amp;"/>
      <w:lvlPicBulletId w:val="4"/>
      <w:lvlJc w:val="left"/>
      <w:pPr>
        <w:ind w:left="404" w:hanging="191"/>
      </w:pPr>
      <w:rPr>
        <w:rFonts w:hint="default" w:ascii="Times New Roman" w:hAnsi="Times New Roman" w:eastAsia="Times New Roman" w:cs="Times New Roman"/>
        <w:b w:val="0"/>
        <w:bCs w:val="0"/>
        <w:i w:val="0"/>
        <w:iCs w:val="0"/>
        <w:w w:val="100"/>
        <w:position w:val="3"/>
        <w:sz w:val="11"/>
        <w:szCs w:val="11"/>
        <w:lang w:val="en-US" w:eastAsia="en-US" w:bidi="ar-SA"/>
      </w:rPr>
    </w:lvl>
    <w:lvl w:ilvl="1">
      <w:start w:val="0"/>
      <w:numFmt w:val="bullet"/>
      <w:lvlText w:val="•"/>
      <w:lvlJc w:val="left"/>
      <w:pPr>
        <w:ind w:left="823" w:hanging="191"/>
      </w:pPr>
      <w:rPr>
        <w:rFonts w:hint="default"/>
        <w:lang w:val="en-US" w:eastAsia="en-US" w:bidi="ar-SA"/>
      </w:rPr>
    </w:lvl>
    <w:lvl w:ilvl="2">
      <w:start w:val="0"/>
      <w:numFmt w:val="bullet"/>
      <w:lvlText w:val="•"/>
      <w:lvlJc w:val="left"/>
      <w:pPr>
        <w:ind w:left="1246" w:hanging="191"/>
      </w:pPr>
      <w:rPr>
        <w:rFonts w:hint="default"/>
        <w:lang w:val="en-US" w:eastAsia="en-US" w:bidi="ar-SA"/>
      </w:rPr>
    </w:lvl>
    <w:lvl w:ilvl="3">
      <w:start w:val="0"/>
      <w:numFmt w:val="bullet"/>
      <w:lvlText w:val="•"/>
      <w:lvlJc w:val="left"/>
      <w:pPr>
        <w:ind w:left="1670" w:hanging="191"/>
      </w:pPr>
      <w:rPr>
        <w:rFonts w:hint="default"/>
        <w:lang w:val="en-US" w:eastAsia="en-US" w:bidi="ar-SA"/>
      </w:rPr>
    </w:lvl>
    <w:lvl w:ilvl="4">
      <w:start w:val="0"/>
      <w:numFmt w:val="bullet"/>
      <w:lvlText w:val="•"/>
      <w:lvlJc w:val="left"/>
      <w:pPr>
        <w:ind w:left="2093" w:hanging="191"/>
      </w:pPr>
      <w:rPr>
        <w:rFonts w:hint="default"/>
        <w:lang w:val="en-US" w:eastAsia="en-US" w:bidi="ar-SA"/>
      </w:rPr>
    </w:lvl>
    <w:lvl w:ilvl="5">
      <w:start w:val="0"/>
      <w:numFmt w:val="bullet"/>
      <w:lvlText w:val="•"/>
      <w:lvlJc w:val="left"/>
      <w:pPr>
        <w:ind w:left="2517" w:hanging="191"/>
      </w:pPr>
      <w:rPr>
        <w:rFonts w:hint="default"/>
        <w:lang w:val="en-US" w:eastAsia="en-US" w:bidi="ar-SA"/>
      </w:rPr>
    </w:lvl>
    <w:lvl w:ilvl="6">
      <w:start w:val="0"/>
      <w:numFmt w:val="bullet"/>
      <w:lvlText w:val="•"/>
      <w:lvlJc w:val="left"/>
      <w:pPr>
        <w:ind w:left="2940" w:hanging="191"/>
      </w:pPr>
      <w:rPr>
        <w:rFonts w:hint="default"/>
        <w:lang w:val="en-US" w:eastAsia="en-US" w:bidi="ar-SA"/>
      </w:rPr>
    </w:lvl>
    <w:lvl w:ilvl="7">
      <w:start w:val="0"/>
      <w:numFmt w:val="bullet"/>
      <w:lvlText w:val="•"/>
      <w:lvlJc w:val="left"/>
      <w:pPr>
        <w:ind w:left="3364" w:hanging="191"/>
      </w:pPr>
      <w:rPr>
        <w:rFonts w:hint="default"/>
        <w:lang w:val="en-US" w:eastAsia="en-US" w:bidi="ar-SA"/>
      </w:rPr>
    </w:lvl>
    <w:lvl w:ilvl="8">
      <w:start w:val="0"/>
      <w:numFmt w:val="bullet"/>
      <w:lvlText w:val="•"/>
      <w:lvlJc w:val="left"/>
      <w:pPr>
        <w:ind w:left="3787" w:hanging="191"/>
      </w:pPr>
      <w:rPr>
        <w:rFonts w:hint="default"/>
        <w:lang w:val="en-US" w:eastAsia="en-US" w:bidi="ar-SA"/>
      </w:rPr>
    </w:lvl>
  </w:abstractNum>
  <w:abstractNum w:abstractNumId="34">
    <w:multiLevelType w:val="hybridMultilevel"/>
    <w:lvl w:ilvl="0">
      <w:start w:val="1"/>
      <w:numFmt w:val="decimal"/>
      <w:lvlText w:val="%1."/>
      <w:lvlJc w:val="left"/>
      <w:pPr>
        <w:ind w:left="256" w:hanging="24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12" w:hanging="248"/>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77" w:hanging="248"/>
      </w:pPr>
      <w:rPr>
        <w:rFonts w:hint="default"/>
        <w:lang w:val="en-US" w:eastAsia="en-US" w:bidi="ar-SA"/>
      </w:rPr>
    </w:lvl>
    <w:lvl w:ilvl="3">
      <w:start w:val="0"/>
      <w:numFmt w:val="bullet"/>
      <w:lvlText w:val="•"/>
      <w:lvlJc w:val="left"/>
      <w:pPr>
        <w:ind w:left="1434" w:hanging="248"/>
      </w:pPr>
      <w:rPr>
        <w:rFonts w:hint="default"/>
        <w:lang w:val="en-US" w:eastAsia="en-US" w:bidi="ar-SA"/>
      </w:rPr>
    </w:lvl>
    <w:lvl w:ilvl="4">
      <w:start w:val="0"/>
      <w:numFmt w:val="bullet"/>
      <w:lvlText w:val="•"/>
      <w:lvlJc w:val="left"/>
      <w:pPr>
        <w:ind w:left="1891" w:hanging="248"/>
      </w:pPr>
      <w:rPr>
        <w:rFonts w:hint="default"/>
        <w:lang w:val="en-US" w:eastAsia="en-US" w:bidi="ar-SA"/>
      </w:rPr>
    </w:lvl>
    <w:lvl w:ilvl="5">
      <w:start w:val="0"/>
      <w:numFmt w:val="bullet"/>
      <w:lvlText w:val="•"/>
      <w:lvlJc w:val="left"/>
      <w:pPr>
        <w:ind w:left="2348" w:hanging="248"/>
      </w:pPr>
      <w:rPr>
        <w:rFonts w:hint="default"/>
        <w:lang w:val="en-US" w:eastAsia="en-US" w:bidi="ar-SA"/>
      </w:rPr>
    </w:lvl>
    <w:lvl w:ilvl="6">
      <w:start w:val="0"/>
      <w:numFmt w:val="bullet"/>
      <w:lvlText w:val="•"/>
      <w:lvlJc w:val="left"/>
      <w:pPr>
        <w:ind w:left="2806" w:hanging="248"/>
      </w:pPr>
      <w:rPr>
        <w:rFonts w:hint="default"/>
        <w:lang w:val="en-US" w:eastAsia="en-US" w:bidi="ar-SA"/>
      </w:rPr>
    </w:lvl>
    <w:lvl w:ilvl="7">
      <w:start w:val="0"/>
      <w:numFmt w:val="bullet"/>
      <w:lvlText w:val="•"/>
      <w:lvlJc w:val="left"/>
      <w:pPr>
        <w:ind w:left="3263" w:hanging="248"/>
      </w:pPr>
      <w:rPr>
        <w:rFonts w:hint="default"/>
        <w:lang w:val="en-US" w:eastAsia="en-US" w:bidi="ar-SA"/>
      </w:rPr>
    </w:lvl>
    <w:lvl w:ilvl="8">
      <w:start w:val="0"/>
      <w:numFmt w:val="bullet"/>
      <w:lvlText w:val="•"/>
      <w:lvlJc w:val="left"/>
      <w:pPr>
        <w:ind w:left="3720" w:hanging="248"/>
      </w:pPr>
      <w:rPr>
        <w:rFonts w:hint="default"/>
        <w:lang w:val="en-US" w:eastAsia="en-US" w:bidi="ar-SA"/>
      </w:rPr>
    </w:lvl>
  </w:abstractNum>
  <w:abstractNum w:abstractNumId="33">
    <w:multiLevelType w:val="hybridMultilevel"/>
    <w:lvl w:ilvl="0">
      <w:start w:val="1"/>
      <w:numFmt w:val="decimal"/>
      <w:lvlText w:val="%1."/>
      <w:lvlJc w:val="left"/>
      <w:pPr>
        <w:ind w:left="411" w:hanging="206"/>
        <w:jc w:val="right"/>
      </w:pPr>
      <w:rPr>
        <w:rFonts w:hint="default" w:ascii="Calibri" w:hAnsi="Calibri" w:eastAsia="Calibri" w:cs="Calibri"/>
        <w:b/>
        <w:bCs/>
        <w:i w:val="0"/>
        <w:iCs w:val="0"/>
        <w:spacing w:val="-1"/>
        <w:w w:val="104"/>
        <w:sz w:val="20"/>
        <w:szCs w:val="20"/>
        <w:lang w:val="en-US" w:eastAsia="en-US" w:bidi="ar-SA"/>
      </w:rPr>
    </w:lvl>
    <w:lvl w:ilvl="1">
      <w:start w:val="1"/>
      <w:numFmt w:val="lowerLetter"/>
      <w:lvlText w:val="%2."/>
      <w:lvlJc w:val="left"/>
      <w:pPr>
        <w:ind w:left="676" w:hanging="257"/>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680" w:hanging="257"/>
      </w:pPr>
      <w:rPr>
        <w:rFonts w:hint="default"/>
        <w:lang w:val="en-US" w:eastAsia="en-US" w:bidi="ar-SA"/>
      </w:rPr>
    </w:lvl>
    <w:lvl w:ilvl="3">
      <w:start w:val="0"/>
      <w:numFmt w:val="bullet"/>
      <w:lvlText w:val="•"/>
      <w:lvlJc w:val="left"/>
      <w:pPr>
        <w:ind w:left="5620" w:hanging="257"/>
      </w:pPr>
      <w:rPr>
        <w:rFonts w:hint="default"/>
        <w:lang w:val="en-US" w:eastAsia="en-US" w:bidi="ar-SA"/>
      </w:rPr>
    </w:lvl>
    <w:lvl w:ilvl="4">
      <w:start w:val="0"/>
      <w:numFmt w:val="bullet"/>
      <w:lvlText w:val="•"/>
      <w:lvlJc w:val="left"/>
      <w:pPr>
        <w:ind w:left="4754" w:hanging="257"/>
      </w:pPr>
      <w:rPr>
        <w:rFonts w:hint="default"/>
        <w:lang w:val="en-US" w:eastAsia="en-US" w:bidi="ar-SA"/>
      </w:rPr>
    </w:lvl>
    <w:lvl w:ilvl="5">
      <w:start w:val="0"/>
      <w:numFmt w:val="bullet"/>
      <w:lvlText w:val="•"/>
      <w:lvlJc w:val="left"/>
      <w:pPr>
        <w:ind w:left="3888" w:hanging="257"/>
      </w:pPr>
      <w:rPr>
        <w:rFonts w:hint="default"/>
        <w:lang w:val="en-US" w:eastAsia="en-US" w:bidi="ar-SA"/>
      </w:rPr>
    </w:lvl>
    <w:lvl w:ilvl="6">
      <w:start w:val="0"/>
      <w:numFmt w:val="bullet"/>
      <w:lvlText w:val="•"/>
      <w:lvlJc w:val="left"/>
      <w:pPr>
        <w:ind w:left="3022" w:hanging="257"/>
      </w:pPr>
      <w:rPr>
        <w:rFonts w:hint="default"/>
        <w:lang w:val="en-US" w:eastAsia="en-US" w:bidi="ar-SA"/>
      </w:rPr>
    </w:lvl>
    <w:lvl w:ilvl="7">
      <w:start w:val="0"/>
      <w:numFmt w:val="bullet"/>
      <w:lvlText w:val="•"/>
      <w:lvlJc w:val="left"/>
      <w:pPr>
        <w:ind w:left="2157" w:hanging="257"/>
      </w:pPr>
      <w:rPr>
        <w:rFonts w:hint="default"/>
        <w:lang w:val="en-US" w:eastAsia="en-US" w:bidi="ar-SA"/>
      </w:rPr>
    </w:lvl>
    <w:lvl w:ilvl="8">
      <w:start w:val="0"/>
      <w:numFmt w:val="bullet"/>
      <w:lvlText w:val="•"/>
      <w:lvlJc w:val="left"/>
      <w:pPr>
        <w:ind w:left="1291" w:hanging="257"/>
      </w:pPr>
      <w:rPr>
        <w:rFonts w:hint="default"/>
        <w:lang w:val="en-US" w:eastAsia="en-US" w:bidi="ar-SA"/>
      </w:rPr>
    </w:lvl>
  </w:abstractNum>
  <w:abstractNum w:abstractNumId="32">
    <w:multiLevelType w:val="hybridMultilevel"/>
    <w:lvl w:ilvl="0">
      <w:start w:val="0"/>
      <w:numFmt w:val="bullet"/>
      <w:lvlText w:val="&amp;"/>
      <w:lvlPicBulletId w:val="3"/>
      <w:lvlJc w:val="left"/>
      <w:pPr>
        <w:ind w:left="398"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16" w:hanging="191"/>
      </w:pPr>
      <w:rPr>
        <w:rFonts w:hint="default"/>
        <w:lang w:val="en-US" w:eastAsia="en-US" w:bidi="ar-SA"/>
      </w:rPr>
    </w:lvl>
    <w:lvl w:ilvl="2">
      <w:start w:val="0"/>
      <w:numFmt w:val="bullet"/>
      <w:lvlText w:val="•"/>
      <w:lvlJc w:val="left"/>
      <w:pPr>
        <w:ind w:left="1232" w:hanging="191"/>
      </w:pPr>
      <w:rPr>
        <w:rFonts w:hint="default"/>
        <w:lang w:val="en-US" w:eastAsia="en-US" w:bidi="ar-SA"/>
      </w:rPr>
    </w:lvl>
    <w:lvl w:ilvl="3">
      <w:start w:val="0"/>
      <w:numFmt w:val="bullet"/>
      <w:lvlText w:val="•"/>
      <w:lvlJc w:val="left"/>
      <w:pPr>
        <w:ind w:left="1648" w:hanging="191"/>
      </w:pPr>
      <w:rPr>
        <w:rFonts w:hint="default"/>
        <w:lang w:val="en-US" w:eastAsia="en-US" w:bidi="ar-SA"/>
      </w:rPr>
    </w:lvl>
    <w:lvl w:ilvl="4">
      <w:start w:val="0"/>
      <w:numFmt w:val="bullet"/>
      <w:lvlText w:val="•"/>
      <w:lvlJc w:val="left"/>
      <w:pPr>
        <w:ind w:left="2064" w:hanging="191"/>
      </w:pPr>
      <w:rPr>
        <w:rFonts w:hint="default"/>
        <w:lang w:val="en-US" w:eastAsia="en-US" w:bidi="ar-SA"/>
      </w:rPr>
    </w:lvl>
    <w:lvl w:ilvl="5">
      <w:start w:val="0"/>
      <w:numFmt w:val="bullet"/>
      <w:lvlText w:val="•"/>
      <w:lvlJc w:val="left"/>
      <w:pPr>
        <w:ind w:left="2480" w:hanging="191"/>
      </w:pPr>
      <w:rPr>
        <w:rFonts w:hint="default"/>
        <w:lang w:val="en-US" w:eastAsia="en-US" w:bidi="ar-SA"/>
      </w:rPr>
    </w:lvl>
    <w:lvl w:ilvl="6">
      <w:start w:val="0"/>
      <w:numFmt w:val="bullet"/>
      <w:lvlText w:val="•"/>
      <w:lvlJc w:val="left"/>
      <w:pPr>
        <w:ind w:left="2896" w:hanging="191"/>
      </w:pPr>
      <w:rPr>
        <w:rFonts w:hint="default"/>
        <w:lang w:val="en-US" w:eastAsia="en-US" w:bidi="ar-SA"/>
      </w:rPr>
    </w:lvl>
    <w:lvl w:ilvl="7">
      <w:start w:val="0"/>
      <w:numFmt w:val="bullet"/>
      <w:lvlText w:val="•"/>
      <w:lvlJc w:val="left"/>
      <w:pPr>
        <w:ind w:left="3312" w:hanging="191"/>
      </w:pPr>
      <w:rPr>
        <w:rFonts w:hint="default"/>
        <w:lang w:val="en-US" w:eastAsia="en-US" w:bidi="ar-SA"/>
      </w:rPr>
    </w:lvl>
    <w:lvl w:ilvl="8">
      <w:start w:val="0"/>
      <w:numFmt w:val="bullet"/>
      <w:lvlText w:val="•"/>
      <w:lvlJc w:val="left"/>
      <w:pPr>
        <w:ind w:left="3728" w:hanging="191"/>
      </w:pPr>
      <w:rPr>
        <w:rFonts w:hint="default"/>
        <w:lang w:val="en-US" w:eastAsia="en-US" w:bidi="ar-SA"/>
      </w:rPr>
    </w:lvl>
  </w:abstractNum>
  <w:abstractNum w:abstractNumId="30">
    <w:multiLevelType w:val="hybridMultilevel"/>
    <w:lvl w:ilvl="0">
      <w:start w:val="1"/>
      <w:numFmt w:val="decimal"/>
      <w:lvlText w:val="%1."/>
      <w:lvlJc w:val="left"/>
      <w:pPr>
        <w:ind w:left="449"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689"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1114" w:hanging="246"/>
      </w:pPr>
      <w:rPr>
        <w:rFonts w:hint="default"/>
        <w:lang w:val="en-US" w:eastAsia="en-US" w:bidi="ar-SA"/>
      </w:rPr>
    </w:lvl>
    <w:lvl w:ilvl="3">
      <w:start w:val="0"/>
      <w:numFmt w:val="bullet"/>
      <w:lvlText w:val="•"/>
      <w:lvlJc w:val="left"/>
      <w:pPr>
        <w:ind w:left="1548" w:hanging="246"/>
      </w:pPr>
      <w:rPr>
        <w:rFonts w:hint="default"/>
        <w:lang w:val="en-US" w:eastAsia="en-US" w:bidi="ar-SA"/>
      </w:rPr>
    </w:lvl>
    <w:lvl w:ilvl="4">
      <w:start w:val="0"/>
      <w:numFmt w:val="bullet"/>
      <w:lvlText w:val="•"/>
      <w:lvlJc w:val="left"/>
      <w:pPr>
        <w:ind w:left="1981" w:hanging="246"/>
      </w:pPr>
      <w:rPr>
        <w:rFonts w:hint="default"/>
        <w:lang w:val="en-US" w:eastAsia="en-US" w:bidi="ar-SA"/>
      </w:rPr>
    </w:lvl>
    <w:lvl w:ilvl="5">
      <w:start w:val="0"/>
      <w:numFmt w:val="bullet"/>
      <w:lvlText w:val="•"/>
      <w:lvlJc w:val="left"/>
      <w:pPr>
        <w:ind w:left="2415" w:hanging="246"/>
      </w:pPr>
      <w:rPr>
        <w:rFonts w:hint="default"/>
        <w:lang w:val="en-US" w:eastAsia="en-US" w:bidi="ar-SA"/>
      </w:rPr>
    </w:lvl>
    <w:lvl w:ilvl="6">
      <w:start w:val="0"/>
      <w:numFmt w:val="bullet"/>
      <w:lvlText w:val="•"/>
      <w:lvlJc w:val="left"/>
      <w:pPr>
        <w:ind w:left="2849" w:hanging="246"/>
      </w:pPr>
      <w:rPr>
        <w:rFonts w:hint="default"/>
        <w:lang w:val="en-US" w:eastAsia="en-US" w:bidi="ar-SA"/>
      </w:rPr>
    </w:lvl>
    <w:lvl w:ilvl="7">
      <w:start w:val="0"/>
      <w:numFmt w:val="bullet"/>
      <w:lvlText w:val="•"/>
      <w:lvlJc w:val="left"/>
      <w:pPr>
        <w:ind w:left="3283" w:hanging="246"/>
      </w:pPr>
      <w:rPr>
        <w:rFonts w:hint="default"/>
        <w:lang w:val="en-US" w:eastAsia="en-US" w:bidi="ar-SA"/>
      </w:rPr>
    </w:lvl>
    <w:lvl w:ilvl="8">
      <w:start w:val="0"/>
      <w:numFmt w:val="bullet"/>
      <w:lvlText w:val="•"/>
      <w:lvlJc w:val="left"/>
      <w:pPr>
        <w:ind w:left="3717" w:hanging="246"/>
      </w:pPr>
      <w:rPr>
        <w:rFonts w:hint="default"/>
        <w:lang w:val="en-US" w:eastAsia="en-US" w:bidi="ar-SA"/>
      </w:rPr>
    </w:lvl>
  </w:abstractNum>
  <w:abstractNum w:abstractNumId="29">
    <w:multiLevelType w:val="hybridMultilevel"/>
    <w:lvl w:ilvl="0">
      <w:start w:val="1"/>
      <w:numFmt w:val="decimal"/>
      <w:lvlText w:val="%1."/>
      <w:lvlJc w:val="left"/>
      <w:pPr>
        <w:ind w:left="455" w:hanging="314"/>
        <w:jc w:val="left"/>
      </w:pPr>
      <w:rPr>
        <w:rFonts w:hint="default" w:ascii="Calibri" w:hAnsi="Calibri" w:eastAsia="Calibri" w:cs="Calibri"/>
        <w:b/>
        <w:bCs/>
        <w:i w:val="0"/>
        <w:iCs w:val="0"/>
        <w:spacing w:val="0"/>
        <w:w w:val="104"/>
        <w:sz w:val="20"/>
        <w:szCs w:val="20"/>
        <w:lang w:val="en-US" w:eastAsia="en-US" w:bidi="ar-SA"/>
      </w:rPr>
    </w:lvl>
    <w:lvl w:ilvl="1">
      <w:start w:val="0"/>
      <w:numFmt w:val="bullet"/>
      <w:lvlText w:val="•"/>
      <w:lvlJc w:val="left"/>
      <w:pPr>
        <w:ind w:left="872" w:hanging="314"/>
      </w:pPr>
      <w:rPr>
        <w:rFonts w:hint="default"/>
        <w:lang w:val="en-US" w:eastAsia="en-US" w:bidi="ar-SA"/>
      </w:rPr>
    </w:lvl>
    <w:lvl w:ilvl="2">
      <w:start w:val="0"/>
      <w:numFmt w:val="bullet"/>
      <w:lvlText w:val="•"/>
      <w:lvlJc w:val="left"/>
      <w:pPr>
        <w:ind w:left="1285" w:hanging="314"/>
      </w:pPr>
      <w:rPr>
        <w:rFonts w:hint="default"/>
        <w:lang w:val="en-US" w:eastAsia="en-US" w:bidi="ar-SA"/>
      </w:rPr>
    </w:lvl>
    <w:lvl w:ilvl="3">
      <w:start w:val="0"/>
      <w:numFmt w:val="bullet"/>
      <w:lvlText w:val="•"/>
      <w:lvlJc w:val="left"/>
      <w:pPr>
        <w:ind w:left="1697" w:hanging="314"/>
      </w:pPr>
      <w:rPr>
        <w:rFonts w:hint="default"/>
        <w:lang w:val="en-US" w:eastAsia="en-US" w:bidi="ar-SA"/>
      </w:rPr>
    </w:lvl>
    <w:lvl w:ilvl="4">
      <w:start w:val="0"/>
      <w:numFmt w:val="bullet"/>
      <w:lvlText w:val="•"/>
      <w:lvlJc w:val="left"/>
      <w:pPr>
        <w:ind w:left="2110" w:hanging="314"/>
      </w:pPr>
      <w:rPr>
        <w:rFonts w:hint="default"/>
        <w:lang w:val="en-US" w:eastAsia="en-US" w:bidi="ar-SA"/>
      </w:rPr>
    </w:lvl>
    <w:lvl w:ilvl="5">
      <w:start w:val="0"/>
      <w:numFmt w:val="bullet"/>
      <w:lvlText w:val="•"/>
      <w:lvlJc w:val="left"/>
      <w:pPr>
        <w:ind w:left="2522" w:hanging="314"/>
      </w:pPr>
      <w:rPr>
        <w:rFonts w:hint="default"/>
        <w:lang w:val="en-US" w:eastAsia="en-US" w:bidi="ar-SA"/>
      </w:rPr>
    </w:lvl>
    <w:lvl w:ilvl="6">
      <w:start w:val="0"/>
      <w:numFmt w:val="bullet"/>
      <w:lvlText w:val="•"/>
      <w:lvlJc w:val="left"/>
      <w:pPr>
        <w:ind w:left="2935" w:hanging="314"/>
      </w:pPr>
      <w:rPr>
        <w:rFonts w:hint="default"/>
        <w:lang w:val="en-US" w:eastAsia="en-US" w:bidi="ar-SA"/>
      </w:rPr>
    </w:lvl>
    <w:lvl w:ilvl="7">
      <w:start w:val="0"/>
      <w:numFmt w:val="bullet"/>
      <w:lvlText w:val="•"/>
      <w:lvlJc w:val="left"/>
      <w:pPr>
        <w:ind w:left="3348" w:hanging="314"/>
      </w:pPr>
      <w:rPr>
        <w:rFonts w:hint="default"/>
        <w:lang w:val="en-US" w:eastAsia="en-US" w:bidi="ar-SA"/>
      </w:rPr>
    </w:lvl>
    <w:lvl w:ilvl="8">
      <w:start w:val="0"/>
      <w:numFmt w:val="bullet"/>
      <w:lvlText w:val="•"/>
      <w:lvlJc w:val="left"/>
      <w:pPr>
        <w:ind w:left="3760" w:hanging="314"/>
      </w:pPr>
      <w:rPr>
        <w:rFonts w:hint="default"/>
        <w:lang w:val="en-US" w:eastAsia="en-US" w:bidi="ar-SA"/>
      </w:rPr>
    </w:lvl>
  </w:abstractNum>
  <w:abstractNum w:abstractNumId="31">
    <w:multiLevelType w:val="hybridMultilevel"/>
    <w:lvl w:ilvl="0">
      <w:start w:val="1"/>
      <w:numFmt w:val="decimal"/>
      <w:lvlText w:val="%1."/>
      <w:lvlJc w:val="left"/>
      <w:pPr>
        <w:ind w:left="461" w:hanging="320"/>
        <w:jc w:val="left"/>
      </w:pPr>
      <w:rPr>
        <w:rFonts w:hint="default" w:ascii="Calibri" w:hAnsi="Calibri" w:eastAsia="Calibri" w:cs="Calibri"/>
        <w:b/>
        <w:bCs/>
        <w:i w:val="0"/>
        <w:iCs w:val="0"/>
        <w:spacing w:val="0"/>
        <w:w w:val="104"/>
        <w:sz w:val="20"/>
        <w:szCs w:val="20"/>
        <w:lang w:val="en-US" w:eastAsia="en-US" w:bidi="ar-SA"/>
      </w:rPr>
    </w:lvl>
    <w:lvl w:ilvl="1">
      <w:start w:val="0"/>
      <w:numFmt w:val="bullet"/>
      <w:lvlText w:val="•"/>
      <w:lvlJc w:val="left"/>
      <w:pPr>
        <w:ind w:left="872" w:hanging="320"/>
      </w:pPr>
      <w:rPr>
        <w:rFonts w:hint="default"/>
        <w:lang w:val="en-US" w:eastAsia="en-US" w:bidi="ar-SA"/>
      </w:rPr>
    </w:lvl>
    <w:lvl w:ilvl="2">
      <w:start w:val="0"/>
      <w:numFmt w:val="bullet"/>
      <w:lvlText w:val="•"/>
      <w:lvlJc w:val="left"/>
      <w:pPr>
        <w:ind w:left="1285" w:hanging="320"/>
      </w:pPr>
      <w:rPr>
        <w:rFonts w:hint="default"/>
        <w:lang w:val="en-US" w:eastAsia="en-US" w:bidi="ar-SA"/>
      </w:rPr>
    </w:lvl>
    <w:lvl w:ilvl="3">
      <w:start w:val="0"/>
      <w:numFmt w:val="bullet"/>
      <w:lvlText w:val="•"/>
      <w:lvlJc w:val="left"/>
      <w:pPr>
        <w:ind w:left="1698" w:hanging="320"/>
      </w:pPr>
      <w:rPr>
        <w:rFonts w:hint="default"/>
        <w:lang w:val="en-US" w:eastAsia="en-US" w:bidi="ar-SA"/>
      </w:rPr>
    </w:lvl>
    <w:lvl w:ilvl="4">
      <w:start w:val="0"/>
      <w:numFmt w:val="bullet"/>
      <w:lvlText w:val="•"/>
      <w:lvlJc w:val="left"/>
      <w:pPr>
        <w:ind w:left="2111" w:hanging="320"/>
      </w:pPr>
      <w:rPr>
        <w:rFonts w:hint="default"/>
        <w:lang w:val="en-US" w:eastAsia="en-US" w:bidi="ar-SA"/>
      </w:rPr>
    </w:lvl>
    <w:lvl w:ilvl="5">
      <w:start w:val="0"/>
      <w:numFmt w:val="bullet"/>
      <w:lvlText w:val="•"/>
      <w:lvlJc w:val="left"/>
      <w:pPr>
        <w:ind w:left="2523" w:hanging="320"/>
      </w:pPr>
      <w:rPr>
        <w:rFonts w:hint="default"/>
        <w:lang w:val="en-US" w:eastAsia="en-US" w:bidi="ar-SA"/>
      </w:rPr>
    </w:lvl>
    <w:lvl w:ilvl="6">
      <w:start w:val="0"/>
      <w:numFmt w:val="bullet"/>
      <w:lvlText w:val="•"/>
      <w:lvlJc w:val="left"/>
      <w:pPr>
        <w:ind w:left="2936" w:hanging="320"/>
      </w:pPr>
      <w:rPr>
        <w:rFonts w:hint="default"/>
        <w:lang w:val="en-US" w:eastAsia="en-US" w:bidi="ar-SA"/>
      </w:rPr>
    </w:lvl>
    <w:lvl w:ilvl="7">
      <w:start w:val="0"/>
      <w:numFmt w:val="bullet"/>
      <w:lvlText w:val="•"/>
      <w:lvlJc w:val="left"/>
      <w:pPr>
        <w:ind w:left="3349" w:hanging="320"/>
      </w:pPr>
      <w:rPr>
        <w:rFonts w:hint="default"/>
        <w:lang w:val="en-US" w:eastAsia="en-US" w:bidi="ar-SA"/>
      </w:rPr>
    </w:lvl>
    <w:lvl w:ilvl="8">
      <w:start w:val="0"/>
      <w:numFmt w:val="bullet"/>
      <w:lvlText w:val="•"/>
      <w:lvlJc w:val="left"/>
      <w:pPr>
        <w:ind w:left="3762" w:hanging="320"/>
      </w:pPr>
      <w:rPr>
        <w:rFonts w:hint="default"/>
        <w:lang w:val="en-US" w:eastAsia="en-US" w:bidi="ar-SA"/>
      </w:rPr>
    </w:lvl>
  </w:abstractNum>
  <w:abstractNum w:abstractNumId="28">
    <w:multiLevelType w:val="hybridMultilevel"/>
    <w:lvl w:ilvl="0">
      <w:start w:val="0"/>
      <w:numFmt w:val="bullet"/>
      <w:lvlText w:val="&amp;"/>
      <w:lvlPicBulletId w:val="2"/>
      <w:lvlJc w:val="left"/>
      <w:pPr>
        <w:ind w:left="391" w:hanging="191"/>
      </w:pPr>
      <w:rPr>
        <w:rFonts w:hint="default" w:ascii="Times New Roman" w:hAnsi="Times New Roman" w:eastAsia="Times New Roman" w:cs="Times New Roman"/>
        <w:b w:val="0"/>
        <w:bCs w:val="0"/>
        <w:i w:val="0"/>
        <w:iCs w:val="0"/>
        <w:w w:val="100"/>
        <w:position w:val="3"/>
        <w:sz w:val="10"/>
        <w:szCs w:val="10"/>
        <w:lang w:val="en-US" w:eastAsia="en-US" w:bidi="ar-SA"/>
      </w:rPr>
    </w:lvl>
    <w:lvl w:ilvl="1">
      <w:start w:val="0"/>
      <w:numFmt w:val="bullet"/>
      <w:lvlText w:val="•"/>
      <w:lvlJc w:val="left"/>
      <w:pPr>
        <w:ind w:left="821" w:hanging="191"/>
      </w:pPr>
      <w:rPr>
        <w:rFonts w:hint="default"/>
        <w:lang w:val="en-US" w:eastAsia="en-US" w:bidi="ar-SA"/>
      </w:rPr>
    </w:lvl>
    <w:lvl w:ilvl="2">
      <w:start w:val="0"/>
      <w:numFmt w:val="bullet"/>
      <w:lvlText w:val="•"/>
      <w:lvlJc w:val="left"/>
      <w:pPr>
        <w:ind w:left="1243" w:hanging="191"/>
      </w:pPr>
      <w:rPr>
        <w:rFonts w:hint="default"/>
        <w:lang w:val="en-US" w:eastAsia="en-US" w:bidi="ar-SA"/>
      </w:rPr>
    </w:lvl>
    <w:lvl w:ilvl="3">
      <w:start w:val="0"/>
      <w:numFmt w:val="bullet"/>
      <w:lvlText w:val="•"/>
      <w:lvlJc w:val="left"/>
      <w:pPr>
        <w:ind w:left="1665" w:hanging="191"/>
      </w:pPr>
      <w:rPr>
        <w:rFonts w:hint="default"/>
        <w:lang w:val="en-US" w:eastAsia="en-US" w:bidi="ar-SA"/>
      </w:rPr>
    </w:lvl>
    <w:lvl w:ilvl="4">
      <w:start w:val="0"/>
      <w:numFmt w:val="bullet"/>
      <w:lvlText w:val="•"/>
      <w:lvlJc w:val="left"/>
      <w:pPr>
        <w:ind w:left="2087" w:hanging="191"/>
      </w:pPr>
      <w:rPr>
        <w:rFonts w:hint="default"/>
        <w:lang w:val="en-US" w:eastAsia="en-US" w:bidi="ar-SA"/>
      </w:rPr>
    </w:lvl>
    <w:lvl w:ilvl="5">
      <w:start w:val="0"/>
      <w:numFmt w:val="bullet"/>
      <w:lvlText w:val="•"/>
      <w:lvlJc w:val="left"/>
      <w:pPr>
        <w:ind w:left="2509" w:hanging="191"/>
      </w:pPr>
      <w:rPr>
        <w:rFonts w:hint="default"/>
        <w:lang w:val="en-US" w:eastAsia="en-US" w:bidi="ar-SA"/>
      </w:rPr>
    </w:lvl>
    <w:lvl w:ilvl="6">
      <w:start w:val="0"/>
      <w:numFmt w:val="bullet"/>
      <w:lvlText w:val="•"/>
      <w:lvlJc w:val="left"/>
      <w:pPr>
        <w:ind w:left="2931" w:hanging="191"/>
      </w:pPr>
      <w:rPr>
        <w:rFonts w:hint="default"/>
        <w:lang w:val="en-US" w:eastAsia="en-US" w:bidi="ar-SA"/>
      </w:rPr>
    </w:lvl>
    <w:lvl w:ilvl="7">
      <w:start w:val="0"/>
      <w:numFmt w:val="bullet"/>
      <w:lvlText w:val="•"/>
      <w:lvlJc w:val="left"/>
      <w:pPr>
        <w:ind w:left="3353" w:hanging="191"/>
      </w:pPr>
      <w:rPr>
        <w:rFonts w:hint="default"/>
        <w:lang w:val="en-US" w:eastAsia="en-US" w:bidi="ar-SA"/>
      </w:rPr>
    </w:lvl>
    <w:lvl w:ilvl="8">
      <w:start w:val="0"/>
      <w:numFmt w:val="bullet"/>
      <w:lvlText w:val="•"/>
      <w:lvlJc w:val="left"/>
      <w:pPr>
        <w:ind w:left="3775" w:hanging="191"/>
      </w:pPr>
      <w:rPr>
        <w:rFonts w:hint="default"/>
        <w:lang w:val="en-US" w:eastAsia="en-US" w:bidi="ar-SA"/>
      </w:rPr>
    </w:lvl>
  </w:abstractNum>
  <w:abstractNum w:abstractNumId="27">
    <w:multiLevelType w:val="hybridMultilevel"/>
    <w:lvl w:ilvl="0">
      <w:start w:val="1"/>
      <w:numFmt w:val="decimal"/>
      <w:lvlText w:val="%1."/>
      <w:lvlJc w:val="left"/>
      <w:pPr>
        <w:ind w:left="281" w:hanging="24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28" w:hanging="247"/>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75" w:hanging="247"/>
      </w:pPr>
      <w:rPr>
        <w:rFonts w:hint="default"/>
        <w:lang w:val="en-US" w:eastAsia="en-US" w:bidi="ar-SA"/>
      </w:rPr>
    </w:lvl>
    <w:lvl w:ilvl="3">
      <w:start w:val="0"/>
      <w:numFmt w:val="bullet"/>
      <w:lvlText w:val="•"/>
      <w:lvlJc w:val="left"/>
      <w:pPr>
        <w:ind w:left="1431" w:hanging="247"/>
      </w:pPr>
      <w:rPr>
        <w:rFonts w:hint="default"/>
        <w:lang w:val="en-US" w:eastAsia="en-US" w:bidi="ar-SA"/>
      </w:rPr>
    </w:lvl>
    <w:lvl w:ilvl="4">
      <w:start w:val="0"/>
      <w:numFmt w:val="bullet"/>
      <w:lvlText w:val="•"/>
      <w:lvlJc w:val="left"/>
      <w:pPr>
        <w:ind w:left="1886" w:hanging="247"/>
      </w:pPr>
      <w:rPr>
        <w:rFonts w:hint="default"/>
        <w:lang w:val="en-US" w:eastAsia="en-US" w:bidi="ar-SA"/>
      </w:rPr>
    </w:lvl>
    <w:lvl w:ilvl="5">
      <w:start w:val="0"/>
      <w:numFmt w:val="bullet"/>
      <w:lvlText w:val="•"/>
      <w:lvlJc w:val="left"/>
      <w:pPr>
        <w:ind w:left="2342" w:hanging="247"/>
      </w:pPr>
      <w:rPr>
        <w:rFonts w:hint="default"/>
        <w:lang w:val="en-US" w:eastAsia="en-US" w:bidi="ar-SA"/>
      </w:rPr>
    </w:lvl>
    <w:lvl w:ilvl="6">
      <w:start w:val="0"/>
      <w:numFmt w:val="bullet"/>
      <w:lvlText w:val="•"/>
      <w:lvlJc w:val="left"/>
      <w:pPr>
        <w:ind w:left="2797" w:hanging="247"/>
      </w:pPr>
      <w:rPr>
        <w:rFonts w:hint="default"/>
        <w:lang w:val="en-US" w:eastAsia="en-US" w:bidi="ar-SA"/>
      </w:rPr>
    </w:lvl>
    <w:lvl w:ilvl="7">
      <w:start w:val="0"/>
      <w:numFmt w:val="bullet"/>
      <w:lvlText w:val="•"/>
      <w:lvlJc w:val="left"/>
      <w:pPr>
        <w:ind w:left="3253" w:hanging="247"/>
      </w:pPr>
      <w:rPr>
        <w:rFonts w:hint="default"/>
        <w:lang w:val="en-US" w:eastAsia="en-US" w:bidi="ar-SA"/>
      </w:rPr>
    </w:lvl>
    <w:lvl w:ilvl="8">
      <w:start w:val="0"/>
      <w:numFmt w:val="bullet"/>
      <w:lvlText w:val="•"/>
      <w:lvlJc w:val="left"/>
      <w:pPr>
        <w:ind w:left="3708" w:hanging="247"/>
      </w:pPr>
      <w:rPr>
        <w:rFonts w:hint="default"/>
        <w:lang w:val="en-US" w:eastAsia="en-US" w:bidi="ar-SA"/>
      </w:rPr>
    </w:lvl>
  </w:abstractNum>
  <w:abstractNum w:abstractNumId="26">
    <w:multiLevelType w:val="hybridMultilevel"/>
    <w:lvl w:ilvl="0">
      <w:start w:val="1"/>
      <w:numFmt w:val="lowerLetter"/>
      <w:lvlText w:val="%1."/>
      <w:lvlJc w:val="left"/>
      <w:pPr>
        <w:ind w:left="390" w:hanging="246"/>
        <w:jc w:val="left"/>
      </w:pPr>
      <w:rPr>
        <w:rFonts w:hint="default" w:ascii="Calibri" w:hAnsi="Calibri" w:eastAsia="Calibri" w:cs="Calibri"/>
        <w:b/>
        <w:bCs/>
        <w:i w:val="0"/>
        <w:iCs w:val="0"/>
        <w:spacing w:val="-1"/>
        <w:w w:val="106"/>
        <w:sz w:val="20"/>
        <w:szCs w:val="20"/>
        <w:lang w:val="en-US" w:eastAsia="en-US" w:bidi="ar-SA"/>
      </w:rPr>
    </w:lvl>
    <w:lvl w:ilvl="1">
      <w:start w:val="0"/>
      <w:numFmt w:val="bullet"/>
      <w:lvlText w:val="•"/>
      <w:lvlJc w:val="left"/>
      <w:pPr>
        <w:ind w:left="819" w:hanging="246"/>
      </w:pPr>
      <w:rPr>
        <w:rFonts w:hint="default"/>
        <w:lang w:val="en-US" w:eastAsia="en-US" w:bidi="ar-SA"/>
      </w:rPr>
    </w:lvl>
    <w:lvl w:ilvl="2">
      <w:start w:val="0"/>
      <w:numFmt w:val="bullet"/>
      <w:lvlText w:val="•"/>
      <w:lvlJc w:val="left"/>
      <w:pPr>
        <w:ind w:left="1238" w:hanging="246"/>
      </w:pPr>
      <w:rPr>
        <w:rFonts w:hint="default"/>
        <w:lang w:val="en-US" w:eastAsia="en-US" w:bidi="ar-SA"/>
      </w:rPr>
    </w:lvl>
    <w:lvl w:ilvl="3">
      <w:start w:val="0"/>
      <w:numFmt w:val="bullet"/>
      <w:lvlText w:val="•"/>
      <w:lvlJc w:val="left"/>
      <w:pPr>
        <w:ind w:left="1656" w:hanging="246"/>
      </w:pPr>
      <w:rPr>
        <w:rFonts w:hint="default"/>
        <w:lang w:val="en-US" w:eastAsia="en-US" w:bidi="ar-SA"/>
      </w:rPr>
    </w:lvl>
    <w:lvl w:ilvl="4">
      <w:start w:val="0"/>
      <w:numFmt w:val="bullet"/>
      <w:lvlText w:val="•"/>
      <w:lvlJc w:val="left"/>
      <w:pPr>
        <w:ind w:left="2075" w:hanging="246"/>
      </w:pPr>
      <w:rPr>
        <w:rFonts w:hint="default"/>
        <w:lang w:val="en-US" w:eastAsia="en-US" w:bidi="ar-SA"/>
      </w:rPr>
    </w:lvl>
    <w:lvl w:ilvl="5">
      <w:start w:val="0"/>
      <w:numFmt w:val="bullet"/>
      <w:lvlText w:val="•"/>
      <w:lvlJc w:val="left"/>
      <w:pPr>
        <w:ind w:left="2494" w:hanging="246"/>
      </w:pPr>
      <w:rPr>
        <w:rFonts w:hint="default"/>
        <w:lang w:val="en-US" w:eastAsia="en-US" w:bidi="ar-SA"/>
      </w:rPr>
    </w:lvl>
    <w:lvl w:ilvl="6">
      <w:start w:val="0"/>
      <w:numFmt w:val="bullet"/>
      <w:lvlText w:val="•"/>
      <w:lvlJc w:val="left"/>
      <w:pPr>
        <w:ind w:left="2913" w:hanging="246"/>
      </w:pPr>
      <w:rPr>
        <w:rFonts w:hint="default"/>
        <w:lang w:val="en-US" w:eastAsia="en-US" w:bidi="ar-SA"/>
      </w:rPr>
    </w:lvl>
    <w:lvl w:ilvl="7">
      <w:start w:val="0"/>
      <w:numFmt w:val="bullet"/>
      <w:lvlText w:val="•"/>
      <w:lvlJc w:val="left"/>
      <w:pPr>
        <w:ind w:left="3332" w:hanging="246"/>
      </w:pPr>
      <w:rPr>
        <w:rFonts w:hint="default"/>
        <w:lang w:val="en-US" w:eastAsia="en-US" w:bidi="ar-SA"/>
      </w:rPr>
    </w:lvl>
    <w:lvl w:ilvl="8">
      <w:start w:val="0"/>
      <w:numFmt w:val="bullet"/>
      <w:lvlText w:val="•"/>
      <w:lvlJc w:val="left"/>
      <w:pPr>
        <w:ind w:left="3751" w:hanging="246"/>
      </w:pPr>
      <w:rPr>
        <w:rFonts w:hint="default"/>
        <w:lang w:val="en-US" w:eastAsia="en-US" w:bidi="ar-SA"/>
      </w:rPr>
    </w:lvl>
  </w:abstractNum>
  <w:abstractNum w:abstractNumId="25">
    <w:multiLevelType w:val="hybridMultilevel"/>
    <w:lvl w:ilvl="0">
      <w:start w:val="1"/>
      <w:numFmt w:val="decimal"/>
      <w:lvlText w:val="%1."/>
      <w:lvlJc w:val="left"/>
      <w:pPr>
        <w:ind w:left="461" w:hanging="320"/>
        <w:jc w:val="left"/>
      </w:pPr>
      <w:rPr>
        <w:rFonts w:hint="default" w:ascii="Calibri" w:hAnsi="Calibri" w:eastAsia="Calibri" w:cs="Calibri"/>
        <w:b/>
        <w:bCs/>
        <w:i w:val="0"/>
        <w:iCs w:val="0"/>
        <w:spacing w:val="-1"/>
        <w:w w:val="104"/>
        <w:sz w:val="20"/>
        <w:szCs w:val="20"/>
        <w:lang w:val="en-US" w:eastAsia="en-US" w:bidi="ar-SA"/>
      </w:rPr>
    </w:lvl>
    <w:lvl w:ilvl="1">
      <w:start w:val="1"/>
      <w:numFmt w:val="lowerLetter"/>
      <w:lvlText w:val="%2."/>
      <w:lvlJc w:val="left"/>
      <w:pPr>
        <w:ind w:left="701" w:hanging="246"/>
        <w:jc w:val="left"/>
      </w:pPr>
      <w:rPr>
        <w:rFonts w:hint="default" w:ascii="Calibri" w:hAnsi="Calibri" w:eastAsia="Calibri" w:cs="Calibri"/>
        <w:b/>
        <w:bCs/>
        <w:i w:val="0"/>
        <w:iCs w:val="0"/>
        <w:spacing w:val="-1"/>
        <w:w w:val="106"/>
        <w:sz w:val="20"/>
        <w:szCs w:val="20"/>
        <w:lang w:val="en-US" w:eastAsia="en-US" w:bidi="ar-SA"/>
      </w:rPr>
    </w:lvl>
    <w:lvl w:ilvl="2">
      <w:start w:val="1"/>
      <w:numFmt w:val="lowerRoman"/>
      <w:lvlText w:val="%3."/>
      <w:lvlJc w:val="left"/>
      <w:pPr>
        <w:ind w:left="941" w:hanging="236"/>
        <w:jc w:val="left"/>
      </w:pPr>
      <w:rPr>
        <w:rFonts w:hint="default" w:ascii="Calibri" w:hAnsi="Calibri" w:eastAsia="Calibri" w:cs="Calibri"/>
        <w:b/>
        <w:bCs/>
        <w:i w:val="0"/>
        <w:iCs w:val="0"/>
        <w:spacing w:val="0"/>
        <w:w w:val="112"/>
        <w:sz w:val="20"/>
        <w:szCs w:val="20"/>
        <w:lang w:val="en-US" w:eastAsia="en-US" w:bidi="ar-SA"/>
      </w:rPr>
    </w:lvl>
    <w:lvl w:ilvl="3">
      <w:start w:val="0"/>
      <w:numFmt w:val="bullet"/>
      <w:lvlText w:val="•"/>
      <w:lvlJc w:val="left"/>
      <w:pPr>
        <w:ind w:left="1395" w:hanging="236"/>
      </w:pPr>
      <w:rPr>
        <w:rFonts w:hint="default"/>
        <w:lang w:val="en-US" w:eastAsia="en-US" w:bidi="ar-SA"/>
      </w:rPr>
    </w:lvl>
    <w:lvl w:ilvl="4">
      <w:start w:val="0"/>
      <w:numFmt w:val="bullet"/>
      <w:lvlText w:val="•"/>
      <w:lvlJc w:val="left"/>
      <w:pPr>
        <w:ind w:left="1851" w:hanging="236"/>
      </w:pPr>
      <w:rPr>
        <w:rFonts w:hint="default"/>
        <w:lang w:val="en-US" w:eastAsia="en-US" w:bidi="ar-SA"/>
      </w:rPr>
    </w:lvl>
    <w:lvl w:ilvl="5">
      <w:start w:val="0"/>
      <w:numFmt w:val="bullet"/>
      <w:lvlText w:val="•"/>
      <w:lvlJc w:val="left"/>
      <w:pPr>
        <w:ind w:left="2307" w:hanging="236"/>
      </w:pPr>
      <w:rPr>
        <w:rFonts w:hint="default"/>
        <w:lang w:val="en-US" w:eastAsia="en-US" w:bidi="ar-SA"/>
      </w:rPr>
    </w:lvl>
    <w:lvl w:ilvl="6">
      <w:start w:val="0"/>
      <w:numFmt w:val="bullet"/>
      <w:lvlText w:val="•"/>
      <w:lvlJc w:val="left"/>
      <w:pPr>
        <w:ind w:left="2762" w:hanging="236"/>
      </w:pPr>
      <w:rPr>
        <w:rFonts w:hint="default"/>
        <w:lang w:val="en-US" w:eastAsia="en-US" w:bidi="ar-SA"/>
      </w:rPr>
    </w:lvl>
    <w:lvl w:ilvl="7">
      <w:start w:val="0"/>
      <w:numFmt w:val="bullet"/>
      <w:lvlText w:val="•"/>
      <w:lvlJc w:val="left"/>
      <w:pPr>
        <w:ind w:left="3218" w:hanging="236"/>
      </w:pPr>
      <w:rPr>
        <w:rFonts w:hint="default"/>
        <w:lang w:val="en-US" w:eastAsia="en-US" w:bidi="ar-SA"/>
      </w:rPr>
    </w:lvl>
    <w:lvl w:ilvl="8">
      <w:start w:val="0"/>
      <w:numFmt w:val="bullet"/>
      <w:lvlText w:val="•"/>
      <w:lvlJc w:val="left"/>
      <w:pPr>
        <w:ind w:left="3674" w:hanging="236"/>
      </w:pPr>
      <w:rPr>
        <w:rFonts w:hint="default"/>
        <w:lang w:val="en-US" w:eastAsia="en-US" w:bidi="ar-SA"/>
      </w:rPr>
    </w:lvl>
  </w:abstractNum>
  <w:abstractNum w:abstractNumId="23">
    <w:multiLevelType w:val="hybridMultilevel"/>
    <w:lvl w:ilvl="0">
      <w:start w:val="3"/>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01" w:hanging="246"/>
        <w:jc w:val="left"/>
      </w:pPr>
      <w:rPr>
        <w:rFonts w:hint="default" w:ascii="Calibri" w:hAnsi="Calibri" w:eastAsia="Calibri" w:cs="Calibri"/>
        <w:b/>
        <w:bCs/>
        <w:i w:val="0"/>
        <w:iCs w:val="0"/>
        <w:spacing w:val="0"/>
        <w:w w:val="106"/>
        <w:sz w:val="20"/>
        <w:szCs w:val="20"/>
        <w:lang w:val="en-US" w:eastAsia="en-US" w:bidi="ar-SA"/>
      </w:rPr>
    </w:lvl>
    <w:lvl w:ilvl="2">
      <w:start w:val="0"/>
      <w:numFmt w:val="bullet"/>
      <w:lvlText w:val="•"/>
      <w:lvlJc w:val="left"/>
      <w:pPr>
        <w:ind w:left="1131" w:hanging="246"/>
      </w:pPr>
      <w:rPr>
        <w:rFonts w:hint="default"/>
        <w:lang w:val="en-US" w:eastAsia="en-US" w:bidi="ar-SA"/>
      </w:rPr>
    </w:lvl>
    <w:lvl w:ilvl="3">
      <w:start w:val="0"/>
      <w:numFmt w:val="bullet"/>
      <w:lvlText w:val="•"/>
      <w:lvlJc w:val="left"/>
      <w:pPr>
        <w:ind w:left="1563" w:hanging="246"/>
      </w:pPr>
      <w:rPr>
        <w:rFonts w:hint="default"/>
        <w:lang w:val="en-US" w:eastAsia="en-US" w:bidi="ar-SA"/>
      </w:rPr>
    </w:lvl>
    <w:lvl w:ilvl="4">
      <w:start w:val="0"/>
      <w:numFmt w:val="bullet"/>
      <w:lvlText w:val="•"/>
      <w:lvlJc w:val="left"/>
      <w:pPr>
        <w:ind w:left="1995" w:hanging="246"/>
      </w:pPr>
      <w:rPr>
        <w:rFonts w:hint="default"/>
        <w:lang w:val="en-US" w:eastAsia="en-US" w:bidi="ar-SA"/>
      </w:rPr>
    </w:lvl>
    <w:lvl w:ilvl="5">
      <w:start w:val="0"/>
      <w:numFmt w:val="bullet"/>
      <w:lvlText w:val="•"/>
      <w:lvlJc w:val="left"/>
      <w:pPr>
        <w:ind w:left="2427" w:hanging="246"/>
      </w:pPr>
      <w:rPr>
        <w:rFonts w:hint="default"/>
        <w:lang w:val="en-US" w:eastAsia="en-US" w:bidi="ar-SA"/>
      </w:rPr>
    </w:lvl>
    <w:lvl w:ilvl="6">
      <w:start w:val="0"/>
      <w:numFmt w:val="bullet"/>
      <w:lvlText w:val="•"/>
      <w:lvlJc w:val="left"/>
      <w:pPr>
        <w:ind w:left="2858" w:hanging="246"/>
      </w:pPr>
      <w:rPr>
        <w:rFonts w:hint="default"/>
        <w:lang w:val="en-US" w:eastAsia="en-US" w:bidi="ar-SA"/>
      </w:rPr>
    </w:lvl>
    <w:lvl w:ilvl="7">
      <w:start w:val="0"/>
      <w:numFmt w:val="bullet"/>
      <w:lvlText w:val="•"/>
      <w:lvlJc w:val="left"/>
      <w:pPr>
        <w:ind w:left="3290" w:hanging="246"/>
      </w:pPr>
      <w:rPr>
        <w:rFonts w:hint="default"/>
        <w:lang w:val="en-US" w:eastAsia="en-US" w:bidi="ar-SA"/>
      </w:rPr>
    </w:lvl>
    <w:lvl w:ilvl="8">
      <w:start w:val="0"/>
      <w:numFmt w:val="bullet"/>
      <w:lvlText w:val="•"/>
      <w:lvlJc w:val="left"/>
      <w:pPr>
        <w:ind w:left="3722" w:hanging="246"/>
      </w:pPr>
      <w:rPr>
        <w:rFonts w:hint="default"/>
        <w:lang w:val="en-US" w:eastAsia="en-US" w:bidi="ar-SA"/>
      </w:rPr>
    </w:lvl>
  </w:abstractNum>
  <w:abstractNum w:abstractNumId="24">
    <w:multiLevelType w:val="hybridMultilevel"/>
    <w:lvl w:ilvl="0">
      <w:start w:val="1"/>
      <w:numFmt w:val="decimal"/>
      <w:lvlText w:val="%1."/>
      <w:lvlJc w:val="left"/>
      <w:pPr>
        <w:ind w:left="302" w:hanging="245"/>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504" w:hanging="24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1531" w:hanging="249"/>
      </w:pPr>
      <w:rPr>
        <w:rFonts w:hint="default"/>
        <w:lang w:val="en-US" w:eastAsia="en-US" w:bidi="ar-SA"/>
      </w:rPr>
    </w:lvl>
    <w:lvl w:ilvl="3">
      <w:start w:val="0"/>
      <w:numFmt w:val="bullet"/>
      <w:lvlText w:val="•"/>
      <w:lvlJc w:val="left"/>
      <w:pPr>
        <w:ind w:left="2563" w:hanging="249"/>
      </w:pPr>
      <w:rPr>
        <w:rFonts w:hint="default"/>
        <w:lang w:val="en-US" w:eastAsia="en-US" w:bidi="ar-SA"/>
      </w:rPr>
    </w:lvl>
    <w:lvl w:ilvl="4">
      <w:start w:val="0"/>
      <w:numFmt w:val="bullet"/>
      <w:lvlText w:val="•"/>
      <w:lvlJc w:val="left"/>
      <w:pPr>
        <w:ind w:left="3595" w:hanging="249"/>
      </w:pPr>
      <w:rPr>
        <w:rFonts w:hint="default"/>
        <w:lang w:val="en-US" w:eastAsia="en-US" w:bidi="ar-SA"/>
      </w:rPr>
    </w:lvl>
    <w:lvl w:ilvl="5">
      <w:start w:val="0"/>
      <w:numFmt w:val="bullet"/>
      <w:lvlText w:val="•"/>
      <w:lvlJc w:val="left"/>
      <w:pPr>
        <w:ind w:left="4626" w:hanging="249"/>
      </w:pPr>
      <w:rPr>
        <w:rFonts w:hint="default"/>
        <w:lang w:val="en-US" w:eastAsia="en-US" w:bidi="ar-SA"/>
      </w:rPr>
    </w:lvl>
    <w:lvl w:ilvl="6">
      <w:start w:val="0"/>
      <w:numFmt w:val="bullet"/>
      <w:lvlText w:val="•"/>
      <w:lvlJc w:val="left"/>
      <w:pPr>
        <w:ind w:left="5658" w:hanging="249"/>
      </w:pPr>
      <w:rPr>
        <w:rFonts w:hint="default"/>
        <w:lang w:val="en-US" w:eastAsia="en-US" w:bidi="ar-SA"/>
      </w:rPr>
    </w:lvl>
    <w:lvl w:ilvl="7">
      <w:start w:val="0"/>
      <w:numFmt w:val="bullet"/>
      <w:lvlText w:val="•"/>
      <w:lvlJc w:val="left"/>
      <w:pPr>
        <w:ind w:left="6690" w:hanging="249"/>
      </w:pPr>
      <w:rPr>
        <w:rFonts w:hint="default"/>
        <w:lang w:val="en-US" w:eastAsia="en-US" w:bidi="ar-SA"/>
      </w:rPr>
    </w:lvl>
    <w:lvl w:ilvl="8">
      <w:start w:val="0"/>
      <w:numFmt w:val="bullet"/>
      <w:lvlText w:val="•"/>
      <w:lvlJc w:val="left"/>
      <w:pPr>
        <w:ind w:left="7721" w:hanging="249"/>
      </w:pPr>
      <w:rPr>
        <w:rFonts w:hint="default"/>
        <w:lang w:val="en-US" w:eastAsia="en-US" w:bidi="ar-SA"/>
      </w:rPr>
    </w:lvl>
  </w:abstractNum>
  <w:abstractNum w:abstractNumId="22">
    <w:multiLevelType w:val="hybridMultilevel"/>
    <w:lvl w:ilvl="0">
      <w:start w:val="1"/>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0"/>
      <w:numFmt w:val="bullet"/>
      <w:lvlText w:val="•"/>
      <w:lvlJc w:val="left"/>
      <w:pPr>
        <w:ind w:left="872" w:hanging="314"/>
      </w:pPr>
      <w:rPr>
        <w:rFonts w:hint="default"/>
        <w:lang w:val="en-US" w:eastAsia="en-US" w:bidi="ar-SA"/>
      </w:rPr>
    </w:lvl>
    <w:lvl w:ilvl="2">
      <w:start w:val="0"/>
      <w:numFmt w:val="bullet"/>
      <w:lvlText w:val="•"/>
      <w:lvlJc w:val="left"/>
      <w:pPr>
        <w:ind w:left="1285" w:hanging="314"/>
      </w:pPr>
      <w:rPr>
        <w:rFonts w:hint="default"/>
        <w:lang w:val="en-US" w:eastAsia="en-US" w:bidi="ar-SA"/>
      </w:rPr>
    </w:lvl>
    <w:lvl w:ilvl="3">
      <w:start w:val="0"/>
      <w:numFmt w:val="bullet"/>
      <w:lvlText w:val="•"/>
      <w:lvlJc w:val="left"/>
      <w:pPr>
        <w:ind w:left="1698" w:hanging="314"/>
      </w:pPr>
      <w:rPr>
        <w:rFonts w:hint="default"/>
        <w:lang w:val="en-US" w:eastAsia="en-US" w:bidi="ar-SA"/>
      </w:rPr>
    </w:lvl>
    <w:lvl w:ilvl="4">
      <w:start w:val="0"/>
      <w:numFmt w:val="bullet"/>
      <w:lvlText w:val="•"/>
      <w:lvlJc w:val="left"/>
      <w:pPr>
        <w:ind w:left="2111" w:hanging="314"/>
      </w:pPr>
      <w:rPr>
        <w:rFonts w:hint="default"/>
        <w:lang w:val="en-US" w:eastAsia="en-US" w:bidi="ar-SA"/>
      </w:rPr>
    </w:lvl>
    <w:lvl w:ilvl="5">
      <w:start w:val="0"/>
      <w:numFmt w:val="bullet"/>
      <w:lvlText w:val="•"/>
      <w:lvlJc w:val="left"/>
      <w:pPr>
        <w:ind w:left="2524" w:hanging="314"/>
      </w:pPr>
      <w:rPr>
        <w:rFonts w:hint="default"/>
        <w:lang w:val="en-US" w:eastAsia="en-US" w:bidi="ar-SA"/>
      </w:rPr>
    </w:lvl>
    <w:lvl w:ilvl="6">
      <w:start w:val="0"/>
      <w:numFmt w:val="bullet"/>
      <w:lvlText w:val="•"/>
      <w:lvlJc w:val="left"/>
      <w:pPr>
        <w:ind w:left="2937" w:hanging="314"/>
      </w:pPr>
      <w:rPr>
        <w:rFonts w:hint="default"/>
        <w:lang w:val="en-US" w:eastAsia="en-US" w:bidi="ar-SA"/>
      </w:rPr>
    </w:lvl>
    <w:lvl w:ilvl="7">
      <w:start w:val="0"/>
      <w:numFmt w:val="bullet"/>
      <w:lvlText w:val="•"/>
      <w:lvlJc w:val="left"/>
      <w:pPr>
        <w:ind w:left="3350" w:hanging="314"/>
      </w:pPr>
      <w:rPr>
        <w:rFonts w:hint="default"/>
        <w:lang w:val="en-US" w:eastAsia="en-US" w:bidi="ar-SA"/>
      </w:rPr>
    </w:lvl>
    <w:lvl w:ilvl="8">
      <w:start w:val="0"/>
      <w:numFmt w:val="bullet"/>
      <w:lvlText w:val="•"/>
      <w:lvlJc w:val="left"/>
      <w:pPr>
        <w:ind w:left="3763" w:hanging="314"/>
      </w:pPr>
      <w:rPr>
        <w:rFonts w:hint="default"/>
        <w:lang w:val="en-US" w:eastAsia="en-US" w:bidi="ar-SA"/>
      </w:rPr>
    </w:lvl>
  </w:abstractNum>
  <w:abstractNum w:abstractNumId="21">
    <w:multiLevelType w:val="hybridMultilevel"/>
    <w:lvl w:ilvl="0">
      <w:start w:val="1"/>
      <w:numFmt w:val="decimal"/>
      <w:lvlText w:val="%1."/>
      <w:lvlJc w:val="left"/>
      <w:pPr>
        <w:ind w:left="250" w:hanging="206"/>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480" w:hanging="20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40" w:hanging="209"/>
      </w:pPr>
      <w:rPr>
        <w:rFonts w:hint="default"/>
        <w:lang w:val="en-US" w:eastAsia="en-US" w:bidi="ar-SA"/>
      </w:rPr>
    </w:lvl>
    <w:lvl w:ilvl="3">
      <w:start w:val="0"/>
      <w:numFmt w:val="bullet"/>
      <w:lvlText w:val="•"/>
      <w:lvlJc w:val="left"/>
      <w:pPr>
        <w:ind w:left="1401" w:hanging="209"/>
      </w:pPr>
      <w:rPr>
        <w:rFonts w:hint="default"/>
        <w:lang w:val="en-US" w:eastAsia="en-US" w:bidi="ar-SA"/>
      </w:rPr>
    </w:lvl>
    <w:lvl w:ilvl="4">
      <w:start w:val="0"/>
      <w:numFmt w:val="bullet"/>
      <w:lvlText w:val="•"/>
      <w:lvlJc w:val="left"/>
      <w:pPr>
        <w:ind w:left="1861" w:hanging="209"/>
      </w:pPr>
      <w:rPr>
        <w:rFonts w:hint="default"/>
        <w:lang w:val="en-US" w:eastAsia="en-US" w:bidi="ar-SA"/>
      </w:rPr>
    </w:lvl>
    <w:lvl w:ilvl="5">
      <w:start w:val="0"/>
      <w:numFmt w:val="bullet"/>
      <w:lvlText w:val="•"/>
      <w:lvlJc w:val="left"/>
      <w:pPr>
        <w:ind w:left="2322" w:hanging="209"/>
      </w:pPr>
      <w:rPr>
        <w:rFonts w:hint="default"/>
        <w:lang w:val="en-US" w:eastAsia="en-US" w:bidi="ar-SA"/>
      </w:rPr>
    </w:lvl>
    <w:lvl w:ilvl="6">
      <w:start w:val="0"/>
      <w:numFmt w:val="bullet"/>
      <w:lvlText w:val="•"/>
      <w:lvlJc w:val="left"/>
      <w:pPr>
        <w:ind w:left="2783" w:hanging="209"/>
      </w:pPr>
      <w:rPr>
        <w:rFonts w:hint="default"/>
        <w:lang w:val="en-US" w:eastAsia="en-US" w:bidi="ar-SA"/>
      </w:rPr>
    </w:lvl>
    <w:lvl w:ilvl="7">
      <w:start w:val="0"/>
      <w:numFmt w:val="bullet"/>
      <w:lvlText w:val="•"/>
      <w:lvlJc w:val="left"/>
      <w:pPr>
        <w:ind w:left="3243" w:hanging="209"/>
      </w:pPr>
      <w:rPr>
        <w:rFonts w:hint="default"/>
        <w:lang w:val="en-US" w:eastAsia="en-US" w:bidi="ar-SA"/>
      </w:rPr>
    </w:lvl>
    <w:lvl w:ilvl="8">
      <w:start w:val="0"/>
      <w:numFmt w:val="bullet"/>
      <w:lvlText w:val="•"/>
      <w:lvlJc w:val="left"/>
      <w:pPr>
        <w:ind w:left="3704" w:hanging="209"/>
      </w:pPr>
      <w:rPr>
        <w:rFonts w:hint="default"/>
        <w:lang w:val="en-US" w:eastAsia="en-US" w:bidi="ar-SA"/>
      </w:rPr>
    </w:lvl>
  </w:abstractNum>
  <w:abstractNum w:abstractNumId="20">
    <w:multiLevelType w:val="hybridMultilevel"/>
    <w:lvl w:ilvl="0">
      <w:start w:val="1"/>
      <w:numFmt w:val="lowerLetter"/>
      <w:lvlText w:val="%1."/>
      <w:lvlJc w:val="left"/>
      <w:pPr>
        <w:ind w:left="390" w:hanging="246"/>
        <w:jc w:val="left"/>
      </w:pPr>
      <w:rPr>
        <w:rFonts w:hint="default" w:ascii="Calibri" w:hAnsi="Calibri" w:eastAsia="Calibri" w:cs="Calibri"/>
        <w:b/>
        <w:bCs/>
        <w:i w:val="0"/>
        <w:iCs w:val="0"/>
        <w:spacing w:val="-1"/>
        <w:w w:val="106"/>
        <w:sz w:val="20"/>
        <w:szCs w:val="20"/>
        <w:lang w:val="en-US" w:eastAsia="en-US" w:bidi="ar-SA"/>
      </w:rPr>
    </w:lvl>
    <w:lvl w:ilvl="1">
      <w:start w:val="0"/>
      <w:numFmt w:val="bullet"/>
      <w:lvlText w:val="•"/>
      <w:lvlJc w:val="left"/>
      <w:pPr>
        <w:ind w:left="818" w:hanging="246"/>
      </w:pPr>
      <w:rPr>
        <w:rFonts w:hint="default"/>
        <w:lang w:val="en-US" w:eastAsia="en-US" w:bidi="ar-SA"/>
      </w:rPr>
    </w:lvl>
    <w:lvl w:ilvl="2">
      <w:start w:val="0"/>
      <w:numFmt w:val="bullet"/>
      <w:lvlText w:val="•"/>
      <w:lvlJc w:val="left"/>
      <w:pPr>
        <w:ind w:left="1237" w:hanging="246"/>
      </w:pPr>
      <w:rPr>
        <w:rFonts w:hint="default"/>
        <w:lang w:val="en-US" w:eastAsia="en-US" w:bidi="ar-SA"/>
      </w:rPr>
    </w:lvl>
    <w:lvl w:ilvl="3">
      <w:start w:val="0"/>
      <w:numFmt w:val="bullet"/>
      <w:lvlText w:val="•"/>
      <w:lvlJc w:val="left"/>
      <w:pPr>
        <w:ind w:left="1655" w:hanging="246"/>
      </w:pPr>
      <w:rPr>
        <w:rFonts w:hint="default"/>
        <w:lang w:val="en-US" w:eastAsia="en-US" w:bidi="ar-SA"/>
      </w:rPr>
    </w:lvl>
    <w:lvl w:ilvl="4">
      <w:start w:val="0"/>
      <w:numFmt w:val="bullet"/>
      <w:lvlText w:val="•"/>
      <w:lvlJc w:val="left"/>
      <w:pPr>
        <w:ind w:left="2074" w:hanging="246"/>
      </w:pPr>
      <w:rPr>
        <w:rFonts w:hint="default"/>
        <w:lang w:val="en-US" w:eastAsia="en-US" w:bidi="ar-SA"/>
      </w:rPr>
    </w:lvl>
    <w:lvl w:ilvl="5">
      <w:start w:val="0"/>
      <w:numFmt w:val="bullet"/>
      <w:lvlText w:val="•"/>
      <w:lvlJc w:val="left"/>
      <w:pPr>
        <w:ind w:left="2492" w:hanging="246"/>
      </w:pPr>
      <w:rPr>
        <w:rFonts w:hint="default"/>
        <w:lang w:val="en-US" w:eastAsia="en-US" w:bidi="ar-SA"/>
      </w:rPr>
    </w:lvl>
    <w:lvl w:ilvl="6">
      <w:start w:val="0"/>
      <w:numFmt w:val="bullet"/>
      <w:lvlText w:val="•"/>
      <w:lvlJc w:val="left"/>
      <w:pPr>
        <w:ind w:left="2911" w:hanging="246"/>
      </w:pPr>
      <w:rPr>
        <w:rFonts w:hint="default"/>
        <w:lang w:val="en-US" w:eastAsia="en-US" w:bidi="ar-SA"/>
      </w:rPr>
    </w:lvl>
    <w:lvl w:ilvl="7">
      <w:start w:val="0"/>
      <w:numFmt w:val="bullet"/>
      <w:lvlText w:val="•"/>
      <w:lvlJc w:val="left"/>
      <w:pPr>
        <w:ind w:left="3329" w:hanging="246"/>
      </w:pPr>
      <w:rPr>
        <w:rFonts w:hint="default"/>
        <w:lang w:val="en-US" w:eastAsia="en-US" w:bidi="ar-SA"/>
      </w:rPr>
    </w:lvl>
    <w:lvl w:ilvl="8">
      <w:start w:val="0"/>
      <w:numFmt w:val="bullet"/>
      <w:lvlText w:val="•"/>
      <w:lvlJc w:val="left"/>
      <w:pPr>
        <w:ind w:left="3748" w:hanging="246"/>
      </w:pPr>
      <w:rPr>
        <w:rFonts w:hint="default"/>
        <w:lang w:val="en-US" w:eastAsia="en-US" w:bidi="ar-SA"/>
      </w:rPr>
    </w:lvl>
  </w:abstractNum>
  <w:abstractNum w:abstractNumId="19">
    <w:multiLevelType w:val="hybridMultilevel"/>
    <w:lvl w:ilvl="0">
      <w:start w:val="1"/>
      <w:numFmt w:val="decimal"/>
      <w:lvlText w:val="%1."/>
      <w:lvlJc w:val="left"/>
      <w:pPr>
        <w:ind w:left="461" w:hanging="320"/>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661" w:hanging="246"/>
        <w:jc w:val="left"/>
      </w:pPr>
      <w:rPr>
        <w:rFonts w:hint="default" w:ascii="Calibri" w:hAnsi="Calibri" w:eastAsia="Calibri" w:cs="Calibri"/>
        <w:b/>
        <w:bCs/>
        <w:i w:val="0"/>
        <w:iCs w:val="0"/>
        <w:spacing w:val="0"/>
        <w:w w:val="106"/>
        <w:sz w:val="20"/>
        <w:szCs w:val="20"/>
        <w:lang w:val="en-US" w:eastAsia="en-US" w:bidi="ar-SA"/>
      </w:rPr>
    </w:lvl>
    <w:lvl w:ilvl="2">
      <w:start w:val="1"/>
      <w:numFmt w:val="lowerRoman"/>
      <w:lvlText w:val="%3."/>
      <w:lvlJc w:val="left"/>
      <w:pPr>
        <w:ind w:left="941" w:hanging="236"/>
        <w:jc w:val="left"/>
      </w:pPr>
      <w:rPr>
        <w:rFonts w:hint="default" w:ascii="Calibri" w:hAnsi="Calibri" w:eastAsia="Calibri" w:cs="Calibri"/>
        <w:b/>
        <w:bCs/>
        <w:i w:val="0"/>
        <w:iCs w:val="0"/>
        <w:spacing w:val="0"/>
        <w:w w:val="112"/>
        <w:sz w:val="20"/>
        <w:szCs w:val="20"/>
        <w:lang w:val="en-US" w:eastAsia="en-US" w:bidi="ar-SA"/>
      </w:rPr>
    </w:lvl>
    <w:lvl w:ilvl="3">
      <w:start w:val="0"/>
      <w:numFmt w:val="bullet"/>
      <w:lvlText w:val="•"/>
      <w:lvlJc w:val="left"/>
      <w:pPr>
        <w:ind w:left="1395" w:hanging="236"/>
      </w:pPr>
      <w:rPr>
        <w:rFonts w:hint="default"/>
        <w:lang w:val="en-US" w:eastAsia="en-US" w:bidi="ar-SA"/>
      </w:rPr>
    </w:lvl>
    <w:lvl w:ilvl="4">
      <w:start w:val="0"/>
      <w:numFmt w:val="bullet"/>
      <w:lvlText w:val="•"/>
      <w:lvlJc w:val="left"/>
      <w:pPr>
        <w:ind w:left="1851" w:hanging="236"/>
      </w:pPr>
      <w:rPr>
        <w:rFonts w:hint="default"/>
        <w:lang w:val="en-US" w:eastAsia="en-US" w:bidi="ar-SA"/>
      </w:rPr>
    </w:lvl>
    <w:lvl w:ilvl="5">
      <w:start w:val="0"/>
      <w:numFmt w:val="bullet"/>
      <w:lvlText w:val="•"/>
      <w:lvlJc w:val="left"/>
      <w:pPr>
        <w:ind w:left="2307" w:hanging="236"/>
      </w:pPr>
      <w:rPr>
        <w:rFonts w:hint="default"/>
        <w:lang w:val="en-US" w:eastAsia="en-US" w:bidi="ar-SA"/>
      </w:rPr>
    </w:lvl>
    <w:lvl w:ilvl="6">
      <w:start w:val="0"/>
      <w:numFmt w:val="bullet"/>
      <w:lvlText w:val="•"/>
      <w:lvlJc w:val="left"/>
      <w:pPr>
        <w:ind w:left="2762" w:hanging="236"/>
      </w:pPr>
      <w:rPr>
        <w:rFonts w:hint="default"/>
        <w:lang w:val="en-US" w:eastAsia="en-US" w:bidi="ar-SA"/>
      </w:rPr>
    </w:lvl>
    <w:lvl w:ilvl="7">
      <w:start w:val="0"/>
      <w:numFmt w:val="bullet"/>
      <w:lvlText w:val="•"/>
      <w:lvlJc w:val="left"/>
      <w:pPr>
        <w:ind w:left="3218" w:hanging="236"/>
      </w:pPr>
      <w:rPr>
        <w:rFonts w:hint="default"/>
        <w:lang w:val="en-US" w:eastAsia="en-US" w:bidi="ar-SA"/>
      </w:rPr>
    </w:lvl>
    <w:lvl w:ilvl="8">
      <w:start w:val="0"/>
      <w:numFmt w:val="bullet"/>
      <w:lvlText w:val="•"/>
      <w:lvlJc w:val="left"/>
      <w:pPr>
        <w:ind w:left="3674" w:hanging="236"/>
      </w:pPr>
      <w:rPr>
        <w:rFonts w:hint="default"/>
        <w:lang w:val="en-US" w:eastAsia="en-US" w:bidi="ar-SA"/>
      </w:rPr>
    </w:lvl>
  </w:abstractNum>
  <w:abstractNum w:abstractNumId="18">
    <w:multiLevelType w:val="hybridMultilevel"/>
    <w:lvl w:ilvl="0">
      <w:start w:val="1"/>
      <w:numFmt w:val="decimal"/>
      <w:lvlText w:val="%1."/>
      <w:lvlJc w:val="left"/>
      <w:pPr>
        <w:ind w:left="461" w:hanging="314"/>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01" w:hanging="231"/>
        <w:jc w:val="left"/>
      </w:pPr>
      <w:rPr>
        <w:rFonts w:hint="default"/>
        <w:spacing w:val="0"/>
        <w:w w:val="106"/>
        <w:lang w:val="en-US" w:eastAsia="en-US" w:bidi="ar-SA"/>
      </w:rPr>
    </w:lvl>
    <w:lvl w:ilvl="2">
      <w:start w:val="0"/>
      <w:numFmt w:val="bullet"/>
      <w:lvlText w:val="•"/>
      <w:lvlJc w:val="left"/>
      <w:pPr>
        <w:ind w:left="1131" w:hanging="231"/>
      </w:pPr>
      <w:rPr>
        <w:rFonts w:hint="default"/>
        <w:lang w:val="en-US" w:eastAsia="en-US" w:bidi="ar-SA"/>
      </w:rPr>
    </w:lvl>
    <w:lvl w:ilvl="3">
      <w:start w:val="0"/>
      <w:numFmt w:val="bullet"/>
      <w:lvlText w:val="•"/>
      <w:lvlJc w:val="left"/>
      <w:pPr>
        <w:ind w:left="1563" w:hanging="231"/>
      </w:pPr>
      <w:rPr>
        <w:rFonts w:hint="default"/>
        <w:lang w:val="en-US" w:eastAsia="en-US" w:bidi="ar-SA"/>
      </w:rPr>
    </w:lvl>
    <w:lvl w:ilvl="4">
      <w:start w:val="0"/>
      <w:numFmt w:val="bullet"/>
      <w:lvlText w:val="•"/>
      <w:lvlJc w:val="left"/>
      <w:pPr>
        <w:ind w:left="1995" w:hanging="231"/>
      </w:pPr>
      <w:rPr>
        <w:rFonts w:hint="default"/>
        <w:lang w:val="en-US" w:eastAsia="en-US" w:bidi="ar-SA"/>
      </w:rPr>
    </w:lvl>
    <w:lvl w:ilvl="5">
      <w:start w:val="0"/>
      <w:numFmt w:val="bullet"/>
      <w:lvlText w:val="•"/>
      <w:lvlJc w:val="left"/>
      <w:pPr>
        <w:ind w:left="2427" w:hanging="231"/>
      </w:pPr>
      <w:rPr>
        <w:rFonts w:hint="default"/>
        <w:lang w:val="en-US" w:eastAsia="en-US" w:bidi="ar-SA"/>
      </w:rPr>
    </w:lvl>
    <w:lvl w:ilvl="6">
      <w:start w:val="0"/>
      <w:numFmt w:val="bullet"/>
      <w:lvlText w:val="•"/>
      <w:lvlJc w:val="left"/>
      <w:pPr>
        <w:ind w:left="2858" w:hanging="231"/>
      </w:pPr>
      <w:rPr>
        <w:rFonts w:hint="default"/>
        <w:lang w:val="en-US" w:eastAsia="en-US" w:bidi="ar-SA"/>
      </w:rPr>
    </w:lvl>
    <w:lvl w:ilvl="7">
      <w:start w:val="0"/>
      <w:numFmt w:val="bullet"/>
      <w:lvlText w:val="•"/>
      <w:lvlJc w:val="left"/>
      <w:pPr>
        <w:ind w:left="3290" w:hanging="231"/>
      </w:pPr>
      <w:rPr>
        <w:rFonts w:hint="default"/>
        <w:lang w:val="en-US" w:eastAsia="en-US" w:bidi="ar-SA"/>
      </w:rPr>
    </w:lvl>
    <w:lvl w:ilvl="8">
      <w:start w:val="0"/>
      <w:numFmt w:val="bullet"/>
      <w:lvlText w:val="•"/>
      <w:lvlJc w:val="left"/>
      <w:pPr>
        <w:ind w:left="3722" w:hanging="231"/>
      </w:pPr>
      <w:rPr>
        <w:rFonts w:hint="default"/>
        <w:lang w:val="en-US" w:eastAsia="en-US" w:bidi="ar-SA"/>
      </w:rPr>
    </w:lvl>
  </w:abstractNum>
  <w:abstractNum w:abstractNumId="17">
    <w:multiLevelType w:val="hybridMultilevel"/>
    <w:lvl w:ilvl="0">
      <w:start w:val="1"/>
      <w:numFmt w:val="decimal"/>
      <w:lvlText w:val="%1."/>
      <w:lvlJc w:val="left"/>
      <w:pPr>
        <w:ind w:left="250" w:hanging="20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04" w:hanging="24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954" w:hanging="249"/>
      </w:pPr>
      <w:rPr>
        <w:rFonts w:hint="default"/>
        <w:lang w:val="en-US" w:eastAsia="en-US" w:bidi="ar-SA"/>
      </w:rPr>
    </w:lvl>
    <w:lvl w:ilvl="3">
      <w:start w:val="0"/>
      <w:numFmt w:val="bullet"/>
      <w:lvlText w:val="•"/>
      <w:lvlJc w:val="left"/>
      <w:pPr>
        <w:ind w:left="1409" w:hanging="249"/>
      </w:pPr>
      <w:rPr>
        <w:rFonts w:hint="default"/>
        <w:lang w:val="en-US" w:eastAsia="en-US" w:bidi="ar-SA"/>
      </w:rPr>
    </w:lvl>
    <w:lvl w:ilvl="4">
      <w:start w:val="0"/>
      <w:numFmt w:val="bullet"/>
      <w:lvlText w:val="•"/>
      <w:lvlJc w:val="left"/>
      <w:pPr>
        <w:ind w:left="1864" w:hanging="249"/>
      </w:pPr>
      <w:rPr>
        <w:rFonts w:hint="default"/>
        <w:lang w:val="en-US" w:eastAsia="en-US" w:bidi="ar-SA"/>
      </w:rPr>
    </w:lvl>
    <w:lvl w:ilvl="5">
      <w:start w:val="0"/>
      <w:numFmt w:val="bullet"/>
      <w:lvlText w:val="•"/>
      <w:lvlJc w:val="left"/>
      <w:pPr>
        <w:ind w:left="2319" w:hanging="249"/>
      </w:pPr>
      <w:rPr>
        <w:rFonts w:hint="default"/>
        <w:lang w:val="en-US" w:eastAsia="en-US" w:bidi="ar-SA"/>
      </w:rPr>
    </w:lvl>
    <w:lvl w:ilvl="6">
      <w:start w:val="0"/>
      <w:numFmt w:val="bullet"/>
      <w:lvlText w:val="•"/>
      <w:lvlJc w:val="left"/>
      <w:pPr>
        <w:ind w:left="2773" w:hanging="249"/>
      </w:pPr>
      <w:rPr>
        <w:rFonts w:hint="default"/>
        <w:lang w:val="en-US" w:eastAsia="en-US" w:bidi="ar-SA"/>
      </w:rPr>
    </w:lvl>
    <w:lvl w:ilvl="7">
      <w:start w:val="0"/>
      <w:numFmt w:val="bullet"/>
      <w:lvlText w:val="•"/>
      <w:lvlJc w:val="left"/>
      <w:pPr>
        <w:ind w:left="3228" w:hanging="249"/>
      </w:pPr>
      <w:rPr>
        <w:rFonts w:hint="default"/>
        <w:lang w:val="en-US" w:eastAsia="en-US" w:bidi="ar-SA"/>
      </w:rPr>
    </w:lvl>
    <w:lvl w:ilvl="8">
      <w:start w:val="0"/>
      <w:numFmt w:val="bullet"/>
      <w:lvlText w:val="•"/>
      <w:lvlJc w:val="left"/>
      <w:pPr>
        <w:ind w:left="3683" w:hanging="249"/>
      </w:pPr>
      <w:rPr>
        <w:rFonts w:hint="default"/>
        <w:lang w:val="en-US" w:eastAsia="en-US" w:bidi="ar-SA"/>
      </w:rPr>
    </w:lvl>
  </w:abstractNum>
  <w:abstractNum w:abstractNumId="13">
    <w:multiLevelType w:val="hybridMultilevel"/>
    <w:lvl w:ilvl="0">
      <w:start w:val="1"/>
      <w:numFmt w:val="lowerLetter"/>
      <w:lvlText w:val="%1."/>
      <w:lvlJc w:val="left"/>
      <w:pPr>
        <w:ind w:left="344" w:hanging="206"/>
        <w:jc w:val="left"/>
      </w:pPr>
      <w:rPr>
        <w:rFonts w:hint="default" w:ascii="Calibri" w:hAnsi="Calibri" w:eastAsia="Calibri" w:cs="Calibri"/>
        <w:b/>
        <w:bCs/>
        <w:i w:val="0"/>
        <w:iCs w:val="0"/>
        <w:spacing w:val="-1"/>
        <w:w w:val="106"/>
        <w:sz w:val="20"/>
        <w:szCs w:val="20"/>
        <w:lang w:val="en-US" w:eastAsia="en-US" w:bidi="ar-SA"/>
      </w:rPr>
    </w:lvl>
    <w:lvl w:ilvl="1">
      <w:start w:val="0"/>
      <w:numFmt w:val="bullet"/>
      <w:lvlText w:val="•"/>
      <w:lvlJc w:val="left"/>
      <w:pPr>
        <w:ind w:left="765" w:hanging="206"/>
      </w:pPr>
      <w:rPr>
        <w:rFonts w:hint="default"/>
        <w:lang w:val="en-US" w:eastAsia="en-US" w:bidi="ar-SA"/>
      </w:rPr>
    </w:lvl>
    <w:lvl w:ilvl="2">
      <w:start w:val="0"/>
      <w:numFmt w:val="bullet"/>
      <w:lvlText w:val="•"/>
      <w:lvlJc w:val="left"/>
      <w:pPr>
        <w:ind w:left="1190" w:hanging="206"/>
      </w:pPr>
      <w:rPr>
        <w:rFonts w:hint="default"/>
        <w:lang w:val="en-US" w:eastAsia="en-US" w:bidi="ar-SA"/>
      </w:rPr>
    </w:lvl>
    <w:lvl w:ilvl="3">
      <w:start w:val="0"/>
      <w:numFmt w:val="bullet"/>
      <w:lvlText w:val="•"/>
      <w:lvlJc w:val="left"/>
      <w:pPr>
        <w:ind w:left="1614" w:hanging="206"/>
      </w:pPr>
      <w:rPr>
        <w:rFonts w:hint="default"/>
        <w:lang w:val="en-US" w:eastAsia="en-US" w:bidi="ar-SA"/>
      </w:rPr>
    </w:lvl>
    <w:lvl w:ilvl="4">
      <w:start w:val="0"/>
      <w:numFmt w:val="bullet"/>
      <w:lvlText w:val="•"/>
      <w:lvlJc w:val="left"/>
      <w:pPr>
        <w:ind w:left="2039" w:hanging="206"/>
      </w:pPr>
      <w:rPr>
        <w:rFonts w:hint="default"/>
        <w:lang w:val="en-US" w:eastAsia="en-US" w:bidi="ar-SA"/>
      </w:rPr>
    </w:lvl>
    <w:lvl w:ilvl="5">
      <w:start w:val="0"/>
      <w:numFmt w:val="bullet"/>
      <w:lvlText w:val="•"/>
      <w:lvlJc w:val="left"/>
      <w:pPr>
        <w:ind w:left="2464" w:hanging="206"/>
      </w:pPr>
      <w:rPr>
        <w:rFonts w:hint="default"/>
        <w:lang w:val="en-US" w:eastAsia="en-US" w:bidi="ar-SA"/>
      </w:rPr>
    </w:lvl>
    <w:lvl w:ilvl="6">
      <w:start w:val="0"/>
      <w:numFmt w:val="bullet"/>
      <w:lvlText w:val="•"/>
      <w:lvlJc w:val="left"/>
      <w:pPr>
        <w:ind w:left="2889" w:hanging="206"/>
      </w:pPr>
      <w:rPr>
        <w:rFonts w:hint="default"/>
        <w:lang w:val="en-US" w:eastAsia="en-US" w:bidi="ar-SA"/>
      </w:rPr>
    </w:lvl>
    <w:lvl w:ilvl="7">
      <w:start w:val="0"/>
      <w:numFmt w:val="bullet"/>
      <w:lvlText w:val="•"/>
      <w:lvlJc w:val="left"/>
      <w:pPr>
        <w:ind w:left="3314" w:hanging="206"/>
      </w:pPr>
      <w:rPr>
        <w:rFonts w:hint="default"/>
        <w:lang w:val="en-US" w:eastAsia="en-US" w:bidi="ar-SA"/>
      </w:rPr>
    </w:lvl>
    <w:lvl w:ilvl="8">
      <w:start w:val="0"/>
      <w:numFmt w:val="bullet"/>
      <w:lvlText w:val="•"/>
      <w:lvlJc w:val="left"/>
      <w:pPr>
        <w:ind w:left="3739" w:hanging="206"/>
      </w:pPr>
      <w:rPr>
        <w:rFonts w:hint="default"/>
        <w:lang w:val="en-US" w:eastAsia="en-US" w:bidi="ar-SA"/>
      </w:rPr>
    </w:lvl>
  </w:abstractNum>
  <w:abstractNum w:abstractNumId="16">
    <w:multiLevelType w:val="hybridMultilevel"/>
    <w:lvl w:ilvl="0">
      <w:start w:val="1"/>
      <w:numFmt w:val="lowerLetter"/>
      <w:lvlText w:val="%1."/>
      <w:lvlJc w:val="left"/>
      <w:pPr>
        <w:ind w:left="353" w:hanging="318"/>
        <w:jc w:val="left"/>
      </w:pPr>
      <w:rPr>
        <w:rFonts w:hint="default" w:ascii="Calibri" w:hAnsi="Calibri" w:eastAsia="Calibri" w:cs="Calibri"/>
        <w:b/>
        <w:bCs/>
        <w:i w:val="0"/>
        <w:iCs w:val="0"/>
        <w:spacing w:val="0"/>
        <w:w w:val="106"/>
        <w:sz w:val="20"/>
        <w:szCs w:val="20"/>
        <w:lang w:val="en-US" w:eastAsia="en-US" w:bidi="ar-SA"/>
      </w:rPr>
    </w:lvl>
    <w:lvl w:ilvl="1">
      <w:start w:val="0"/>
      <w:numFmt w:val="bullet"/>
      <w:lvlText w:val="•"/>
      <w:lvlJc w:val="left"/>
      <w:pPr>
        <w:ind w:left="723" w:hanging="318"/>
      </w:pPr>
      <w:rPr>
        <w:rFonts w:hint="default"/>
        <w:lang w:val="en-US" w:eastAsia="en-US" w:bidi="ar-SA"/>
      </w:rPr>
    </w:lvl>
    <w:lvl w:ilvl="2">
      <w:start w:val="0"/>
      <w:numFmt w:val="bullet"/>
      <w:lvlText w:val="•"/>
      <w:lvlJc w:val="left"/>
      <w:pPr>
        <w:ind w:left="1087" w:hanging="318"/>
      </w:pPr>
      <w:rPr>
        <w:rFonts w:hint="default"/>
        <w:lang w:val="en-US" w:eastAsia="en-US" w:bidi="ar-SA"/>
      </w:rPr>
    </w:lvl>
    <w:lvl w:ilvl="3">
      <w:start w:val="0"/>
      <w:numFmt w:val="bullet"/>
      <w:lvlText w:val="•"/>
      <w:lvlJc w:val="left"/>
      <w:pPr>
        <w:ind w:left="1451" w:hanging="318"/>
      </w:pPr>
      <w:rPr>
        <w:rFonts w:hint="default"/>
        <w:lang w:val="en-US" w:eastAsia="en-US" w:bidi="ar-SA"/>
      </w:rPr>
    </w:lvl>
    <w:lvl w:ilvl="4">
      <w:start w:val="0"/>
      <w:numFmt w:val="bullet"/>
      <w:lvlText w:val="•"/>
      <w:lvlJc w:val="left"/>
      <w:pPr>
        <w:ind w:left="1814" w:hanging="318"/>
      </w:pPr>
      <w:rPr>
        <w:rFonts w:hint="default"/>
        <w:lang w:val="en-US" w:eastAsia="en-US" w:bidi="ar-SA"/>
      </w:rPr>
    </w:lvl>
    <w:lvl w:ilvl="5">
      <w:start w:val="0"/>
      <w:numFmt w:val="bullet"/>
      <w:lvlText w:val="•"/>
      <w:lvlJc w:val="left"/>
      <w:pPr>
        <w:ind w:left="2178" w:hanging="318"/>
      </w:pPr>
      <w:rPr>
        <w:rFonts w:hint="default"/>
        <w:lang w:val="en-US" w:eastAsia="en-US" w:bidi="ar-SA"/>
      </w:rPr>
    </w:lvl>
    <w:lvl w:ilvl="6">
      <w:start w:val="0"/>
      <w:numFmt w:val="bullet"/>
      <w:lvlText w:val="•"/>
      <w:lvlJc w:val="left"/>
      <w:pPr>
        <w:ind w:left="2542" w:hanging="318"/>
      </w:pPr>
      <w:rPr>
        <w:rFonts w:hint="default"/>
        <w:lang w:val="en-US" w:eastAsia="en-US" w:bidi="ar-SA"/>
      </w:rPr>
    </w:lvl>
    <w:lvl w:ilvl="7">
      <w:start w:val="0"/>
      <w:numFmt w:val="bullet"/>
      <w:lvlText w:val="•"/>
      <w:lvlJc w:val="left"/>
      <w:pPr>
        <w:ind w:left="2905" w:hanging="318"/>
      </w:pPr>
      <w:rPr>
        <w:rFonts w:hint="default"/>
        <w:lang w:val="en-US" w:eastAsia="en-US" w:bidi="ar-SA"/>
      </w:rPr>
    </w:lvl>
    <w:lvl w:ilvl="8">
      <w:start w:val="0"/>
      <w:numFmt w:val="bullet"/>
      <w:lvlText w:val="•"/>
      <w:lvlJc w:val="left"/>
      <w:pPr>
        <w:ind w:left="3269" w:hanging="318"/>
      </w:pPr>
      <w:rPr>
        <w:rFonts w:hint="default"/>
        <w:lang w:val="en-US" w:eastAsia="en-US" w:bidi="ar-SA"/>
      </w:rPr>
    </w:lvl>
  </w:abstractNum>
  <w:abstractNum w:abstractNumId="15">
    <w:multiLevelType w:val="hybridMultilevel"/>
    <w:lvl w:ilvl="0">
      <w:start w:val="1"/>
      <w:numFmt w:val="lowerLetter"/>
      <w:lvlText w:val="%1."/>
      <w:lvlJc w:val="left"/>
      <w:pPr>
        <w:ind w:left="313" w:hanging="278"/>
        <w:jc w:val="left"/>
      </w:pPr>
      <w:rPr>
        <w:rFonts w:hint="default"/>
        <w:spacing w:val="0"/>
        <w:w w:val="106"/>
        <w:lang w:val="en-US" w:eastAsia="en-US" w:bidi="ar-SA"/>
      </w:rPr>
    </w:lvl>
    <w:lvl w:ilvl="1">
      <w:start w:val="0"/>
      <w:numFmt w:val="bullet"/>
      <w:lvlText w:val="•"/>
      <w:lvlJc w:val="left"/>
      <w:pPr>
        <w:ind w:left="687" w:hanging="278"/>
      </w:pPr>
      <w:rPr>
        <w:rFonts w:hint="default"/>
        <w:lang w:val="en-US" w:eastAsia="en-US" w:bidi="ar-SA"/>
      </w:rPr>
    </w:lvl>
    <w:lvl w:ilvl="2">
      <w:start w:val="0"/>
      <w:numFmt w:val="bullet"/>
      <w:lvlText w:val="•"/>
      <w:lvlJc w:val="left"/>
      <w:pPr>
        <w:ind w:left="1055" w:hanging="278"/>
      </w:pPr>
      <w:rPr>
        <w:rFonts w:hint="default"/>
        <w:lang w:val="en-US" w:eastAsia="en-US" w:bidi="ar-SA"/>
      </w:rPr>
    </w:lvl>
    <w:lvl w:ilvl="3">
      <w:start w:val="0"/>
      <w:numFmt w:val="bullet"/>
      <w:lvlText w:val="•"/>
      <w:lvlJc w:val="left"/>
      <w:pPr>
        <w:ind w:left="1423" w:hanging="278"/>
      </w:pPr>
      <w:rPr>
        <w:rFonts w:hint="default"/>
        <w:lang w:val="en-US" w:eastAsia="en-US" w:bidi="ar-SA"/>
      </w:rPr>
    </w:lvl>
    <w:lvl w:ilvl="4">
      <w:start w:val="0"/>
      <w:numFmt w:val="bullet"/>
      <w:lvlText w:val="•"/>
      <w:lvlJc w:val="left"/>
      <w:pPr>
        <w:ind w:left="1790" w:hanging="278"/>
      </w:pPr>
      <w:rPr>
        <w:rFonts w:hint="default"/>
        <w:lang w:val="en-US" w:eastAsia="en-US" w:bidi="ar-SA"/>
      </w:rPr>
    </w:lvl>
    <w:lvl w:ilvl="5">
      <w:start w:val="0"/>
      <w:numFmt w:val="bullet"/>
      <w:lvlText w:val="•"/>
      <w:lvlJc w:val="left"/>
      <w:pPr>
        <w:ind w:left="2158" w:hanging="278"/>
      </w:pPr>
      <w:rPr>
        <w:rFonts w:hint="default"/>
        <w:lang w:val="en-US" w:eastAsia="en-US" w:bidi="ar-SA"/>
      </w:rPr>
    </w:lvl>
    <w:lvl w:ilvl="6">
      <w:start w:val="0"/>
      <w:numFmt w:val="bullet"/>
      <w:lvlText w:val="•"/>
      <w:lvlJc w:val="left"/>
      <w:pPr>
        <w:ind w:left="2526" w:hanging="278"/>
      </w:pPr>
      <w:rPr>
        <w:rFonts w:hint="default"/>
        <w:lang w:val="en-US" w:eastAsia="en-US" w:bidi="ar-SA"/>
      </w:rPr>
    </w:lvl>
    <w:lvl w:ilvl="7">
      <w:start w:val="0"/>
      <w:numFmt w:val="bullet"/>
      <w:lvlText w:val="•"/>
      <w:lvlJc w:val="left"/>
      <w:pPr>
        <w:ind w:left="2893" w:hanging="278"/>
      </w:pPr>
      <w:rPr>
        <w:rFonts w:hint="default"/>
        <w:lang w:val="en-US" w:eastAsia="en-US" w:bidi="ar-SA"/>
      </w:rPr>
    </w:lvl>
    <w:lvl w:ilvl="8">
      <w:start w:val="0"/>
      <w:numFmt w:val="bullet"/>
      <w:lvlText w:val="•"/>
      <w:lvlJc w:val="left"/>
      <w:pPr>
        <w:ind w:left="3261" w:hanging="278"/>
      </w:pPr>
      <w:rPr>
        <w:rFonts w:hint="default"/>
        <w:lang w:val="en-US" w:eastAsia="en-US" w:bidi="ar-SA"/>
      </w:rPr>
    </w:lvl>
  </w:abstractNum>
  <w:abstractNum w:abstractNumId="12">
    <w:multiLevelType w:val="hybridMultilevel"/>
    <w:lvl w:ilvl="0">
      <w:start w:val="1"/>
      <w:numFmt w:val="decimal"/>
      <w:lvlText w:val="%1."/>
      <w:lvlJc w:val="left"/>
      <w:pPr>
        <w:ind w:left="455" w:hanging="329"/>
        <w:jc w:val="left"/>
      </w:pPr>
      <w:rPr>
        <w:rFonts w:hint="default" w:ascii="Calibri" w:hAnsi="Calibri" w:eastAsia="Calibri" w:cs="Calibri"/>
        <w:b/>
        <w:bCs/>
        <w:i w:val="0"/>
        <w:iCs w:val="0"/>
        <w:spacing w:val="0"/>
        <w:w w:val="104"/>
        <w:sz w:val="20"/>
        <w:szCs w:val="20"/>
        <w:lang w:val="en-US" w:eastAsia="en-US" w:bidi="ar-SA"/>
      </w:rPr>
    </w:lvl>
    <w:lvl w:ilvl="1">
      <w:start w:val="1"/>
      <w:numFmt w:val="lowerLetter"/>
      <w:lvlText w:val="%2."/>
      <w:lvlJc w:val="left"/>
      <w:pPr>
        <w:ind w:left="754" w:hanging="299"/>
        <w:jc w:val="left"/>
      </w:pPr>
      <w:rPr>
        <w:rFonts w:hint="default"/>
        <w:spacing w:val="0"/>
        <w:w w:val="106"/>
        <w:lang w:val="en-US" w:eastAsia="en-US" w:bidi="ar-SA"/>
      </w:rPr>
    </w:lvl>
    <w:lvl w:ilvl="2">
      <w:start w:val="0"/>
      <w:numFmt w:val="bullet"/>
      <w:lvlText w:val="•"/>
      <w:lvlJc w:val="left"/>
      <w:pPr>
        <w:ind w:left="1185" w:hanging="299"/>
      </w:pPr>
      <w:rPr>
        <w:rFonts w:hint="default"/>
        <w:lang w:val="en-US" w:eastAsia="en-US" w:bidi="ar-SA"/>
      </w:rPr>
    </w:lvl>
    <w:lvl w:ilvl="3">
      <w:start w:val="0"/>
      <w:numFmt w:val="bullet"/>
      <w:lvlText w:val="•"/>
      <w:lvlJc w:val="left"/>
      <w:pPr>
        <w:ind w:left="1610" w:hanging="299"/>
      </w:pPr>
      <w:rPr>
        <w:rFonts w:hint="default"/>
        <w:lang w:val="en-US" w:eastAsia="en-US" w:bidi="ar-SA"/>
      </w:rPr>
    </w:lvl>
    <w:lvl w:ilvl="4">
      <w:start w:val="0"/>
      <w:numFmt w:val="bullet"/>
      <w:lvlText w:val="•"/>
      <w:lvlJc w:val="left"/>
      <w:pPr>
        <w:ind w:left="2035" w:hanging="299"/>
      </w:pPr>
      <w:rPr>
        <w:rFonts w:hint="default"/>
        <w:lang w:val="en-US" w:eastAsia="en-US" w:bidi="ar-SA"/>
      </w:rPr>
    </w:lvl>
    <w:lvl w:ilvl="5">
      <w:start w:val="0"/>
      <w:numFmt w:val="bullet"/>
      <w:lvlText w:val="•"/>
      <w:lvlJc w:val="left"/>
      <w:pPr>
        <w:ind w:left="2460" w:hanging="299"/>
      </w:pPr>
      <w:rPr>
        <w:rFonts w:hint="default"/>
        <w:lang w:val="en-US" w:eastAsia="en-US" w:bidi="ar-SA"/>
      </w:rPr>
    </w:lvl>
    <w:lvl w:ilvl="6">
      <w:start w:val="0"/>
      <w:numFmt w:val="bullet"/>
      <w:lvlText w:val="•"/>
      <w:lvlJc w:val="left"/>
      <w:pPr>
        <w:ind w:left="2885" w:hanging="299"/>
      </w:pPr>
      <w:rPr>
        <w:rFonts w:hint="default"/>
        <w:lang w:val="en-US" w:eastAsia="en-US" w:bidi="ar-SA"/>
      </w:rPr>
    </w:lvl>
    <w:lvl w:ilvl="7">
      <w:start w:val="0"/>
      <w:numFmt w:val="bullet"/>
      <w:lvlText w:val="•"/>
      <w:lvlJc w:val="left"/>
      <w:pPr>
        <w:ind w:left="3310" w:hanging="299"/>
      </w:pPr>
      <w:rPr>
        <w:rFonts w:hint="default"/>
        <w:lang w:val="en-US" w:eastAsia="en-US" w:bidi="ar-SA"/>
      </w:rPr>
    </w:lvl>
    <w:lvl w:ilvl="8">
      <w:start w:val="0"/>
      <w:numFmt w:val="bullet"/>
      <w:lvlText w:val="•"/>
      <w:lvlJc w:val="left"/>
      <w:pPr>
        <w:ind w:left="3735" w:hanging="299"/>
      </w:pPr>
      <w:rPr>
        <w:rFonts w:hint="default"/>
        <w:lang w:val="en-US" w:eastAsia="en-US" w:bidi="ar-SA"/>
      </w:rPr>
    </w:lvl>
  </w:abstractNum>
  <w:abstractNum w:abstractNumId="14">
    <w:multiLevelType w:val="hybridMultilevel"/>
    <w:lvl w:ilvl="0">
      <w:start w:val="1"/>
      <w:numFmt w:val="decimal"/>
      <w:lvlText w:val="%1."/>
      <w:lvlJc w:val="left"/>
      <w:pPr>
        <w:ind w:left="297" w:hanging="240"/>
        <w:jc w:val="left"/>
      </w:pPr>
      <w:rPr>
        <w:rFonts w:hint="default" w:ascii="Calibri" w:hAnsi="Calibri" w:eastAsia="Calibri" w:cs="Calibri"/>
        <w:b/>
        <w:bCs/>
        <w:i/>
        <w:iCs/>
        <w:spacing w:val="0"/>
        <w:w w:val="100"/>
        <w:sz w:val="20"/>
        <w:szCs w:val="20"/>
        <w:lang w:val="en-US" w:eastAsia="en-US" w:bidi="ar-SA"/>
      </w:rPr>
    </w:lvl>
    <w:lvl w:ilvl="1">
      <w:start w:val="1"/>
      <w:numFmt w:val="lowerLetter"/>
      <w:lvlText w:val="%2."/>
      <w:lvlJc w:val="left"/>
      <w:pPr>
        <w:ind w:left="543" w:hanging="249"/>
        <w:jc w:val="left"/>
      </w:pPr>
      <w:rPr>
        <w:rFonts w:hint="default" w:ascii="Calibri" w:hAnsi="Calibri" w:eastAsia="Calibri" w:cs="Calibri"/>
        <w:b/>
        <w:bCs/>
        <w:i/>
        <w:iCs/>
        <w:spacing w:val="0"/>
        <w:w w:val="104"/>
        <w:sz w:val="20"/>
        <w:szCs w:val="20"/>
        <w:lang w:val="en-US" w:eastAsia="en-US" w:bidi="ar-SA"/>
      </w:rPr>
    </w:lvl>
    <w:lvl w:ilvl="2">
      <w:start w:val="0"/>
      <w:numFmt w:val="bullet"/>
      <w:lvlText w:val="•"/>
      <w:lvlJc w:val="left"/>
      <w:pPr>
        <w:ind w:left="1567" w:hanging="249"/>
      </w:pPr>
      <w:rPr>
        <w:rFonts w:hint="default"/>
        <w:lang w:val="en-US" w:eastAsia="en-US" w:bidi="ar-SA"/>
      </w:rPr>
    </w:lvl>
    <w:lvl w:ilvl="3">
      <w:start w:val="0"/>
      <w:numFmt w:val="bullet"/>
      <w:lvlText w:val="•"/>
      <w:lvlJc w:val="left"/>
      <w:pPr>
        <w:ind w:left="2594" w:hanging="249"/>
      </w:pPr>
      <w:rPr>
        <w:rFonts w:hint="default"/>
        <w:lang w:val="en-US" w:eastAsia="en-US" w:bidi="ar-SA"/>
      </w:rPr>
    </w:lvl>
    <w:lvl w:ilvl="4">
      <w:start w:val="0"/>
      <w:numFmt w:val="bullet"/>
      <w:lvlText w:val="•"/>
      <w:lvlJc w:val="left"/>
      <w:pPr>
        <w:ind w:left="3621" w:hanging="249"/>
      </w:pPr>
      <w:rPr>
        <w:rFonts w:hint="default"/>
        <w:lang w:val="en-US" w:eastAsia="en-US" w:bidi="ar-SA"/>
      </w:rPr>
    </w:lvl>
    <w:lvl w:ilvl="5">
      <w:start w:val="0"/>
      <w:numFmt w:val="bullet"/>
      <w:lvlText w:val="•"/>
      <w:lvlJc w:val="left"/>
      <w:pPr>
        <w:ind w:left="4648" w:hanging="249"/>
      </w:pPr>
      <w:rPr>
        <w:rFonts w:hint="default"/>
        <w:lang w:val="en-US" w:eastAsia="en-US" w:bidi="ar-SA"/>
      </w:rPr>
    </w:lvl>
    <w:lvl w:ilvl="6">
      <w:start w:val="0"/>
      <w:numFmt w:val="bullet"/>
      <w:lvlText w:val="•"/>
      <w:lvlJc w:val="left"/>
      <w:pPr>
        <w:ind w:left="5676" w:hanging="249"/>
      </w:pPr>
      <w:rPr>
        <w:rFonts w:hint="default"/>
        <w:lang w:val="en-US" w:eastAsia="en-US" w:bidi="ar-SA"/>
      </w:rPr>
    </w:lvl>
    <w:lvl w:ilvl="7">
      <w:start w:val="0"/>
      <w:numFmt w:val="bullet"/>
      <w:lvlText w:val="•"/>
      <w:lvlJc w:val="left"/>
      <w:pPr>
        <w:ind w:left="6703" w:hanging="249"/>
      </w:pPr>
      <w:rPr>
        <w:rFonts w:hint="default"/>
        <w:lang w:val="en-US" w:eastAsia="en-US" w:bidi="ar-SA"/>
      </w:rPr>
    </w:lvl>
    <w:lvl w:ilvl="8">
      <w:start w:val="0"/>
      <w:numFmt w:val="bullet"/>
      <w:lvlText w:val="•"/>
      <w:lvlJc w:val="left"/>
      <w:pPr>
        <w:ind w:left="7730" w:hanging="249"/>
      </w:pPr>
      <w:rPr>
        <w:rFonts w:hint="default"/>
        <w:lang w:val="en-US" w:eastAsia="en-US" w:bidi="ar-SA"/>
      </w:rPr>
    </w:lvl>
  </w:abstractNum>
  <w:abstractNum w:abstractNumId="11">
    <w:multiLevelType w:val="hybridMultilevel"/>
    <w:lvl w:ilvl="0">
      <w:start w:val="1"/>
      <w:numFmt w:val="decimal"/>
      <w:lvlText w:val="%1."/>
      <w:lvlJc w:val="left"/>
      <w:pPr>
        <w:ind w:left="466" w:hanging="409"/>
        <w:jc w:val="left"/>
      </w:pPr>
      <w:rPr>
        <w:rFonts w:hint="default" w:ascii="Arial Black" w:hAnsi="Arial Black" w:eastAsia="Arial Black" w:cs="Arial Black"/>
        <w:b w:val="0"/>
        <w:bCs w:val="0"/>
        <w:i w:val="0"/>
        <w:iCs w:val="0"/>
        <w:color w:val="CA151D"/>
        <w:spacing w:val="0"/>
        <w:w w:val="87"/>
        <w:sz w:val="36"/>
        <w:szCs w:val="36"/>
        <w:lang w:val="en-US" w:eastAsia="en-US" w:bidi="ar-SA"/>
      </w:rPr>
    </w:lvl>
    <w:lvl w:ilvl="1">
      <w:start w:val="1"/>
      <w:numFmt w:val="decimal"/>
      <w:lvlText w:val="%1.%2"/>
      <w:lvlJc w:val="left"/>
      <w:pPr>
        <w:ind w:left="510" w:hanging="453"/>
        <w:jc w:val="left"/>
      </w:pPr>
      <w:rPr>
        <w:rFonts w:hint="default" w:ascii="Calibri" w:hAnsi="Calibri" w:eastAsia="Calibri" w:cs="Calibri"/>
        <w:b/>
        <w:bCs/>
        <w:i/>
        <w:iCs/>
        <w:color w:val="CA151D"/>
        <w:spacing w:val="0"/>
        <w:w w:val="100"/>
        <w:sz w:val="30"/>
        <w:szCs w:val="30"/>
        <w:lang w:val="en-US" w:eastAsia="en-US" w:bidi="ar-SA"/>
      </w:rPr>
    </w:lvl>
    <w:lvl w:ilvl="2">
      <w:start w:val="1"/>
      <w:numFmt w:val="decimal"/>
      <w:lvlText w:val="%1.%2.%3"/>
      <w:lvlJc w:val="left"/>
      <w:pPr>
        <w:ind w:left="756" w:hanging="693"/>
        <w:jc w:val="right"/>
      </w:pPr>
      <w:rPr>
        <w:rFonts w:hint="default" w:ascii="Calibri" w:hAnsi="Calibri" w:eastAsia="Calibri" w:cs="Calibri"/>
        <w:b/>
        <w:bCs/>
        <w:i/>
        <w:iCs/>
        <w:spacing w:val="0"/>
        <w:w w:val="100"/>
        <w:sz w:val="30"/>
        <w:szCs w:val="30"/>
        <w:lang w:val="en-US" w:eastAsia="en-US" w:bidi="ar-SA"/>
      </w:rPr>
    </w:lvl>
    <w:lvl w:ilvl="3">
      <w:start w:val="0"/>
      <w:numFmt w:val="bullet"/>
      <w:lvlText w:val="•"/>
      <w:lvlJc w:val="left"/>
      <w:pPr>
        <w:ind w:left="740" w:hanging="693"/>
      </w:pPr>
      <w:rPr>
        <w:rFonts w:hint="default"/>
        <w:lang w:val="en-US" w:eastAsia="en-US" w:bidi="ar-SA"/>
      </w:rPr>
    </w:lvl>
    <w:lvl w:ilvl="4">
      <w:start w:val="0"/>
      <w:numFmt w:val="bullet"/>
      <w:lvlText w:val="•"/>
      <w:lvlJc w:val="left"/>
      <w:pPr>
        <w:ind w:left="760" w:hanging="693"/>
      </w:pPr>
      <w:rPr>
        <w:rFonts w:hint="default"/>
        <w:lang w:val="en-US" w:eastAsia="en-US" w:bidi="ar-SA"/>
      </w:rPr>
    </w:lvl>
    <w:lvl w:ilvl="5">
      <w:start w:val="0"/>
      <w:numFmt w:val="bullet"/>
      <w:lvlText w:val="•"/>
      <w:lvlJc w:val="left"/>
      <w:pPr>
        <w:ind w:left="1393" w:hanging="693"/>
      </w:pPr>
      <w:rPr>
        <w:rFonts w:hint="default"/>
        <w:lang w:val="en-US" w:eastAsia="en-US" w:bidi="ar-SA"/>
      </w:rPr>
    </w:lvl>
    <w:lvl w:ilvl="6">
      <w:start w:val="0"/>
      <w:numFmt w:val="bullet"/>
      <w:lvlText w:val="•"/>
      <w:lvlJc w:val="left"/>
      <w:pPr>
        <w:ind w:left="2026" w:hanging="693"/>
      </w:pPr>
      <w:rPr>
        <w:rFonts w:hint="default"/>
        <w:lang w:val="en-US" w:eastAsia="en-US" w:bidi="ar-SA"/>
      </w:rPr>
    </w:lvl>
    <w:lvl w:ilvl="7">
      <w:start w:val="0"/>
      <w:numFmt w:val="bullet"/>
      <w:lvlText w:val="•"/>
      <w:lvlJc w:val="left"/>
      <w:pPr>
        <w:ind w:left="2660" w:hanging="693"/>
      </w:pPr>
      <w:rPr>
        <w:rFonts w:hint="default"/>
        <w:lang w:val="en-US" w:eastAsia="en-US" w:bidi="ar-SA"/>
      </w:rPr>
    </w:lvl>
    <w:lvl w:ilvl="8">
      <w:start w:val="0"/>
      <w:numFmt w:val="bullet"/>
      <w:lvlText w:val="•"/>
      <w:lvlJc w:val="left"/>
      <w:pPr>
        <w:ind w:left="3293" w:hanging="693"/>
      </w:pPr>
      <w:rPr>
        <w:rFonts w:hint="default"/>
        <w:lang w:val="en-US" w:eastAsia="en-US" w:bidi="ar-SA"/>
      </w:rPr>
    </w:lvl>
  </w:abstractNum>
  <w:abstractNum w:abstractNumId="10">
    <w:multiLevelType w:val="hybridMultilevel"/>
    <w:lvl w:ilvl="0">
      <w:start w:val="1"/>
      <w:numFmt w:val="lowerLetter"/>
      <w:lvlText w:val="%1."/>
      <w:lvlJc w:val="left"/>
      <w:pPr>
        <w:ind w:left="266" w:hanging="209"/>
        <w:jc w:val="left"/>
      </w:pPr>
      <w:rPr>
        <w:rFonts w:hint="default" w:ascii="Calibri" w:hAnsi="Calibri" w:eastAsia="Calibri" w:cs="Calibri"/>
        <w:b/>
        <w:bCs/>
        <w:i/>
        <w:iCs/>
        <w:spacing w:val="-1"/>
        <w:w w:val="104"/>
        <w:sz w:val="20"/>
        <w:szCs w:val="20"/>
        <w:lang w:val="en-US" w:eastAsia="en-US" w:bidi="ar-SA"/>
      </w:rPr>
    </w:lvl>
    <w:lvl w:ilvl="1">
      <w:start w:val="0"/>
      <w:numFmt w:val="bullet"/>
      <w:lvlText w:val="•"/>
      <w:lvlJc w:val="left"/>
      <w:pPr>
        <w:ind w:left="712" w:hanging="209"/>
      </w:pPr>
      <w:rPr>
        <w:rFonts w:hint="default"/>
        <w:lang w:val="en-US" w:eastAsia="en-US" w:bidi="ar-SA"/>
      </w:rPr>
    </w:lvl>
    <w:lvl w:ilvl="2">
      <w:start w:val="0"/>
      <w:numFmt w:val="bullet"/>
      <w:lvlText w:val="•"/>
      <w:lvlJc w:val="left"/>
      <w:pPr>
        <w:ind w:left="1164" w:hanging="209"/>
      </w:pPr>
      <w:rPr>
        <w:rFonts w:hint="default"/>
        <w:lang w:val="en-US" w:eastAsia="en-US" w:bidi="ar-SA"/>
      </w:rPr>
    </w:lvl>
    <w:lvl w:ilvl="3">
      <w:start w:val="0"/>
      <w:numFmt w:val="bullet"/>
      <w:lvlText w:val="•"/>
      <w:lvlJc w:val="left"/>
      <w:pPr>
        <w:ind w:left="1617" w:hanging="209"/>
      </w:pPr>
      <w:rPr>
        <w:rFonts w:hint="default"/>
        <w:lang w:val="en-US" w:eastAsia="en-US" w:bidi="ar-SA"/>
      </w:rPr>
    </w:lvl>
    <w:lvl w:ilvl="4">
      <w:start w:val="0"/>
      <w:numFmt w:val="bullet"/>
      <w:lvlText w:val="•"/>
      <w:lvlJc w:val="left"/>
      <w:pPr>
        <w:ind w:left="2069" w:hanging="209"/>
      </w:pPr>
      <w:rPr>
        <w:rFonts w:hint="default"/>
        <w:lang w:val="en-US" w:eastAsia="en-US" w:bidi="ar-SA"/>
      </w:rPr>
    </w:lvl>
    <w:lvl w:ilvl="5">
      <w:start w:val="0"/>
      <w:numFmt w:val="bullet"/>
      <w:lvlText w:val="•"/>
      <w:lvlJc w:val="left"/>
      <w:pPr>
        <w:ind w:left="2522" w:hanging="209"/>
      </w:pPr>
      <w:rPr>
        <w:rFonts w:hint="default"/>
        <w:lang w:val="en-US" w:eastAsia="en-US" w:bidi="ar-SA"/>
      </w:rPr>
    </w:lvl>
    <w:lvl w:ilvl="6">
      <w:start w:val="0"/>
      <w:numFmt w:val="bullet"/>
      <w:lvlText w:val="•"/>
      <w:lvlJc w:val="left"/>
      <w:pPr>
        <w:ind w:left="2974" w:hanging="209"/>
      </w:pPr>
      <w:rPr>
        <w:rFonts w:hint="default"/>
        <w:lang w:val="en-US" w:eastAsia="en-US" w:bidi="ar-SA"/>
      </w:rPr>
    </w:lvl>
    <w:lvl w:ilvl="7">
      <w:start w:val="0"/>
      <w:numFmt w:val="bullet"/>
      <w:lvlText w:val="•"/>
      <w:lvlJc w:val="left"/>
      <w:pPr>
        <w:ind w:left="3427" w:hanging="209"/>
      </w:pPr>
      <w:rPr>
        <w:rFonts w:hint="default"/>
        <w:lang w:val="en-US" w:eastAsia="en-US" w:bidi="ar-SA"/>
      </w:rPr>
    </w:lvl>
    <w:lvl w:ilvl="8">
      <w:start w:val="0"/>
      <w:numFmt w:val="bullet"/>
      <w:lvlText w:val="•"/>
      <w:lvlJc w:val="left"/>
      <w:pPr>
        <w:ind w:left="3879" w:hanging="209"/>
      </w:pPr>
      <w:rPr>
        <w:rFonts w:hint="default"/>
        <w:lang w:val="en-US" w:eastAsia="en-US" w:bidi="ar-SA"/>
      </w:rPr>
    </w:lvl>
  </w:abstractNum>
  <w:abstractNum w:abstractNumId="9">
    <w:multiLevelType w:val="hybridMultilevel"/>
    <w:lvl w:ilvl="0">
      <w:start w:val="0"/>
      <w:numFmt w:val="bullet"/>
      <w:lvlText w:val="&amp;"/>
      <w:lvlPicBulletId w:val="1"/>
      <w:lvlJc w:val="left"/>
      <w:pPr>
        <w:ind w:left="398" w:hanging="165"/>
      </w:pPr>
      <w:rPr>
        <w:rFonts w:hint="default" w:ascii="Times New Roman" w:hAnsi="Times New Roman" w:eastAsia="Times New Roman" w:cs="Times New Roman"/>
        <w:b w:val="0"/>
        <w:bCs w:val="0"/>
        <w:i w:val="0"/>
        <w:iCs w:val="0"/>
        <w:w w:val="100"/>
        <w:position w:val="4"/>
        <w:sz w:val="11"/>
        <w:szCs w:val="11"/>
        <w:lang w:val="en-US" w:eastAsia="en-US" w:bidi="ar-SA"/>
      </w:rPr>
    </w:lvl>
    <w:lvl w:ilvl="1">
      <w:start w:val="0"/>
      <w:numFmt w:val="bullet"/>
      <w:lvlText w:val="•"/>
      <w:lvlJc w:val="left"/>
      <w:pPr>
        <w:ind w:left="817" w:hanging="165"/>
      </w:pPr>
      <w:rPr>
        <w:rFonts w:hint="default"/>
        <w:lang w:val="en-US" w:eastAsia="en-US" w:bidi="ar-SA"/>
      </w:rPr>
    </w:lvl>
    <w:lvl w:ilvl="2">
      <w:start w:val="0"/>
      <w:numFmt w:val="bullet"/>
      <w:lvlText w:val="•"/>
      <w:lvlJc w:val="left"/>
      <w:pPr>
        <w:ind w:left="1234" w:hanging="165"/>
      </w:pPr>
      <w:rPr>
        <w:rFonts w:hint="default"/>
        <w:lang w:val="en-US" w:eastAsia="en-US" w:bidi="ar-SA"/>
      </w:rPr>
    </w:lvl>
    <w:lvl w:ilvl="3">
      <w:start w:val="0"/>
      <w:numFmt w:val="bullet"/>
      <w:lvlText w:val="•"/>
      <w:lvlJc w:val="left"/>
      <w:pPr>
        <w:ind w:left="1651" w:hanging="165"/>
      </w:pPr>
      <w:rPr>
        <w:rFonts w:hint="default"/>
        <w:lang w:val="en-US" w:eastAsia="en-US" w:bidi="ar-SA"/>
      </w:rPr>
    </w:lvl>
    <w:lvl w:ilvl="4">
      <w:start w:val="0"/>
      <w:numFmt w:val="bullet"/>
      <w:lvlText w:val="•"/>
      <w:lvlJc w:val="left"/>
      <w:pPr>
        <w:ind w:left="2068" w:hanging="165"/>
      </w:pPr>
      <w:rPr>
        <w:rFonts w:hint="default"/>
        <w:lang w:val="en-US" w:eastAsia="en-US" w:bidi="ar-SA"/>
      </w:rPr>
    </w:lvl>
    <w:lvl w:ilvl="5">
      <w:start w:val="0"/>
      <w:numFmt w:val="bullet"/>
      <w:lvlText w:val="•"/>
      <w:lvlJc w:val="left"/>
      <w:pPr>
        <w:ind w:left="2486" w:hanging="165"/>
      </w:pPr>
      <w:rPr>
        <w:rFonts w:hint="default"/>
        <w:lang w:val="en-US" w:eastAsia="en-US" w:bidi="ar-SA"/>
      </w:rPr>
    </w:lvl>
    <w:lvl w:ilvl="6">
      <w:start w:val="0"/>
      <w:numFmt w:val="bullet"/>
      <w:lvlText w:val="•"/>
      <w:lvlJc w:val="left"/>
      <w:pPr>
        <w:ind w:left="2903" w:hanging="165"/>
      </w:pPr>
      <w:rPr>
        <w:rFonts w:hint="default"/>
        <w:lang w:val="en-US" w:eastAsia="en-US" w:bidi="ar-SA"/>
      </w:rPr>
    </w:lvl>
    <w:lvl w:ilvl="7">
      <w:start w:val="0"/>
      <w:numFmt w:val="bullet"/>
      <w:lvlText w:val="•"/>
      <w:lvlJc w:val="left"/>
      <w:pPr>
        <w:ind w:left="3320" w:hanging="165"/>
      </w:pPr>
      <w:rPr>
        <w:rFonts w:hint="default"/>
        <w:lang w:val="en-US" w:eastAsia="en-US" w:bidi="ar-SA"/>
      </w:rPr>
    </w:lvl>
    <w:lvl w:ilvl="8">
      <w:start w:val="0"/>
      <w:numFmt w:val="bullet"/>
      <w:lvlText w:val="•"/>
      <w:lvlJc w:val="left"/>
      <w:pPr>
        <w:ind w:left="3737" w:hanging="165"/>
      </w:pPr>
      <w:rPr>
        <w:rFonts w:hint="default"/>
        <w:lang w:val="en-US" w:eastAsia="en-US" w:bidi="ar-SA"/>
      </w:rPr>
    </w:lvl>
  </w:abstractNum>
  <w:abstractNum w:abstractNumId="8">
    <w:multiLevelType w:val="hybridMultilevel"/>
    <w:lvl w:ilvl="0">
      <w:start w:val="0"/>
      <w:numFmt w:val="bullet"/>
      <w:lvlText w:val="&amp;"/>
      <w:lvlPicBulletId w:val="0"/>
      <w:lvlJc w:val="left"/>
      <w:pPr>
        <w:ind w:left="398" w:hanging="165"/>
      </w:pPr>
      <w:rPr>
        <w:rFonts w:hint="default" w:ascii="Times New Roman" w:hAnsi="Times New Roman" w:eastAsia="Times New Roman" w:cs="Times New Roman"/>
        <w:b w:val="0"/>
        <w:bCs w:val="0"/>
        <w:i w:val="0"/>
        <w:iCs w:val="0"/>
        <w:w w:val="100"/>
        <w:position w:val="4"/>
        <w:sz w:val="10"/>
        <w:szCs w:val="10"/>
        <w:lang w:val="en-US" w:eastAsia="en-US" w:bidi="ar-SA"/>
      </w:rPr>
    </w:lvl>
    <w:lvl w:ilvl="1">
      <w:start w:val="0"/>
      <w:numFmt w:val="bullet"/>
      <w:lvlText w:val="•"/>
      <w:lvlJc w:val="left"/>
      <w:pPr>
        <w:ind w:left="1338" w:hanging="165"/>
      </w:pPr>
      <w:rPr>
        <w:rFonts w:hint="default"/>
        <w:lang w:val="en-US" w:eastAsia="en-US" w:bidi="ar-SA"/>
      </w:rPr>
    </w:lvl>
    <w:lvl w:ilvl="2">
      <w:start w:val="0"/>
      <w:numFmt w:val="bullet"/>
      <w:lvlText w:val="•"/>
      <w:lvlJc w:val="left"/>
      <w:pPr>
        <w:ind w:left="2277" w:hanging="165"/>
      </w:pPr>
      <w:rPr>
        <w:rFonts w:hint="default"/>
        <w:lang w:val="en-US" w:eastAsia="en-US" w:bidi="ar-SA"/>
      </w:rPr>
    </w:lvl>
    <w:lvl w:ilvl="3">
      <w:start w:val="0"/>
      <w:numFmt w:val="bullet"/>
      <w:lvlText w:val="•"/>
      <w:lvlJc w:val="left"/>
      <w:pPr>
        <w:ind w:left="3215" w:hanging="165"/>
      </w:pPr>
      <w:rPr>
        <w:rFonts w:hint="default"/>
        <w:lang w:val="en-US" w:eastAsia="en-US" w:bidi="ar-SA"/>
      </w:rPr>
    </w:lvl>
    <w:lvl w:ilvl="4">
      <w:start w:val="0"/>
      <w:numFmt w:val="bullet"/>
      <w:lvlText w:val="•"/>
      <w:lvlJc w:val="left"/>
      <w:pPr>
        <w:ind w:left="4154" w:hanging="165"/>
      </w:pPr>
      <w:rPr>
        <w:rFonts w:hint="default"/>
        <w:lang w:val="en-US" w:eastAsia="en-US" w:bidi="ar-SA"/>
      </w:rPr>
    </w:lvl>
    <w:lvl w:ilvl="5">
      <w:start w:val="0"/>
      <w:numFmt w:val="bullet"/>
      <w:lvlText w:val="•"/>
      <w:lvlJc w:val="left"/>
      <w:pPr>
        <w:ind w:left="5092" w:hanging="165"/>
      </w:pPr>
      <w:rPr>
        <w:rFonts w:hint="default"/>
        <w:lang w:val="en-US" w:eastAsia="en-US" w:bidi="ar-SA"/>
      </w:rPr>
    </w:lvl>
    <w:lvl w:ilvl="6">
      <w:start w:val="0"/>
      <w:numFmt w:val="bullet"/>
      <w:lvlText w:val="•"/>
      <w:lvlJc w:val="left"/>
      <w:pPr>
        <w:ind w:left="6031" w:hanging="165"/>
      </w:pPr>
      <w:rPr>
        <w:rFonts w:hint="default"/>
        <w:lang w:val="en-US" w:eastAsia="en-US" w:bidi="ar-SA"/>
      </w:rPr>
    </w:lvl>
    <w:lvl w:ilvl="7">
      <w:start w:val="0"/>
      <w:numFmt w:val="bullet"/>
      <w:lvlText w:val="•"/>
      <w:lvlJc w:val="left"/>
      <w:pPr>
        <w:ind w:left="6969" w:hanging="165"/>
      </w:pPr>
      <w:rPr>
        <w:rFonts w:hint="default"/>
        <w:lang w:val="en-US" w:eastAsia="en-US" w:bidi="ar-SA"/>
      </w:rPr>
    </w:lvl>
    <w:lvl w:ilvl="8">
      <w:start w:val="0"/>
      <w:numFmt w:val="bullet"/>
      <w:lvlText w:val="•"/>
      <w:lvlJc w:val="left"/>
      <w:pPr>
        <w:ind w:left="7908" w:hanging="165"/>
      </w:pPr>
      <w:rPr>
        <w:rFonts w:hint="default"/>
        <w:lang w:val="en-US" w:eastAsia="en-US" w:bidi="ar-SA"/>
      </w:rPr>
    </w:lvl>
  </w:abstractNum>
  <w:abstractNum w:abstractNumId="7">
    <w:multiLevelType w:val="hybridMultilevel"/>
    <w:lvl w:ilvl="0">
      <w:start w:val="8"/>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1"/>
        <w:w w:val="98"/>
        <w:sz w:val="18"/>
        <w:szCs w:val="18"/>
        <w:u w:val="single" w:color="000000"/>
        <w:lang w:val="en-US" w:eastAsia="en-US" w:bidi="ar-SA"/>
      </w:rPr>
    </w:lvl>
    <w:lvl w:ilvl="2">
      <w:start w:val="0"/>
      <w:numFmt w:val="bullet"/>
      <w:lvlText w:val="•"/>
      <w:lvlJc w:val="left"/>
      <w:pPr>
        <w:ind w:left="1555" w:hanging="250"/>
      </w:pPr>
      <w:rPr>
        <w:rFonts w:hint="default"/>
        <w:lang w:val="en-US" w:eastAsia="en-US" w:bidi="ar-SA"/>
      </w:rPr>
    </w:lvl>
    <w:lvl w:ilvl="3">
      <w:start w:val="0"/>
      <w:numFmt w:val="bullet"/>
      <w:lvlText w:val="•"/>
      <w:lvlJc w:val="left"/>
      <w:pPr>
        <w:ind w:left="2213" w:hanging="250"/>
      </w:pPr>
      <w:rPr>
        <w:rFonts w:hint="default"/>
        <w:lang w:val="en-US" w:eastAsia="en-US" w:bidi="ar-SA"/>
      </w:rPr>
    </w:lvl>
    <w:lvl w:ilvl="4">
      <w:start w:val="0"/>
      <w:numFmt w:val="bullet"/>
      <w:lvlText w:val="•"/>
      <w:lvlJc w:val="left"/>
      <w:pPr>
        <w:ind w:left="2871" w:hanging="250"/>
      </w:pPr>
      <w:rPr>
        <w:rFonts w:hint="default"/>
        <w:lang w:val="en-US" w:eastAsia="en-US" w:bidi="ar-SA"/>
      </w:rPr>
    </w:lvl>
    <w:lvl w:ilvl="5">
      <w:start w:val="0"/>
      <w:numFmt w:val="bullet"/>
      <w:lvlText w:val="•"/>
      <w:lvlJc w:val="left"/>
      <w:pPr>
        <w:ind w:left="3529" w:hanging="250"/>
      </w:pPr>
      <w:rPr>
        <w:rFonts w:hint="default"/>
        <w:lang w:val="en-US" w:eastAsia="en-US" w:bidi="ar-SA"/>
      </w:rPr>
    </w:lvl>
    <w:lvl w:ilvl="6">
      <w:start w:val="0"/>
      <w:numFmt w:val="bullet"/>
      <w:lvlText w:val="•"/>
      <w:lvlJc w:val="left"/>
      <w:pPr>
        <w:ind w:left="4187" w:hanging="250"/>
      </w:pPr>
      <w:rPr>
        <w:rFonts w:hint="default"/>
        <w:lang w:val="en-US" w:eastAsia="en-US" w:bidi="ar-SA"/>
      </w:rPr>
    </w:lvl>
    <w:lvl w:ilvl="7">
      <w:start w:val="0"/>
      <w:numFmt w:val="bullet"/>
      <w:lvlText w:val="•"/>
      <w:lvlJc w:val="left"/>
      <w:pPr>
        <w:ind w:left="4845" w:hanging="250"/>
      </w:pPr>
      <w:rPr>
        <w:rFonts w:hint="default"/>
        <w:lang w:val="en-US" w:eastAsia="en-US" w:bidi="ar-SA"/>
      </w:rPr>
    </w:lvl>
    <w:lvl w:ilvl="8">
      <w:start w:val="0"/>
      <w:numFmt w:val="bullet"/>
      <w:lvlText w:val="•"/>
      <w:lvlJc w:val="left"/>
      <w:pPr>
        <w:ind w:left="5503" w:hanging="250"/>
      </w:pPr>
      <w:rPr>
        <w:rFonts w:hint="default"/>
        <w:lang w:val="en-US" w:eastAsia="en-US" w:bidi="ar-SA"/>
      </w:rPr>
    </w:lvl>
  </w:abstractNum>
  <w:abstractNum w:abstractNumId="6">
    <w:multiLevelType w:val="hybridMultilevel"/>
    <w:lvl w:ilvl="0">
      <w:start w:val="7"/>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1"/>
        <w:w w:val="98"/>
        <w:sz w:val="18"/>
        <w:szCs w:val="18"/>
        <w:u w:val="single" w:color="000000"/>
        <w:lang w:val="en-US" w:eastAsia="en-US" w:bidi="ar-SA"/>
      </w:rPr>
    </w:lvl>
    <w:lvl w:ilvl="2">
      <w:start w:val="0"/>
      <w:numFmt w:val="bullet"/>
      <w:lvlText w:val="•"/>
      <w:lvlJc w:val="left"/>
      <w:pPr>
        <w:ind w:left="1555" w:hanging="250"/>
      </w:pPr>
      <w:rPr>
        <w:rFonts w:hint="default"/>
        <w:lang w:val="en-US" w:eastAsia="en-US" w:bidi="ar-SA"/>
      </w:rPr>
    </w:lvl>
    <w:lvl w:ilvl="3">
      <w:start w:val="0"/>
      <w:numFmt w:val="bullet"/>
      <w:lvlText w:val="•"/>
      <w:lvlJc w:val="left"/>
      <w:pPr>
        <w:ind w:left="2213" w:hanging="250"/>
      </w:pPr>
      <w:rPr>
        <w:rFonts w:hint="default"/>
        <w:lang w:val="en-US" w:eastAsia="en-US" w:bidi="ar-SA"/>
      </w:rPr>
    </w:lvl>
    <w:lvl w:ilvl="4">
      <w:start w:val="0"/>
      <w:numFmt w:val="bullet"/>
      <w:lvlText w:val="•"/>
      <w:lvlJc w:val="left"/>
      <w:pPr>
        <w:ind w:left="2871" w:hanging="250"/>
      </w:pPr>
      <w:rPr>
        <w:rFonts w:hint="default"/>
        <w:lang w:val="en-US" w:eastAsia="en-US" w:bidi="ar-SA"/>
      </w:rPr>
    </w:lvl>
    <w:lvl w:ilvl="5">
      <w:start w:val="0"/>
      <w:numFmt w:val="bullet"/>
      <w:lvlText w:val="•"/>
      <w:lvlJc w:val="left"/>
      <w:pPr>
        <w:ind w:left="3529" w:hanging="250"/>
      </w:pPr>
      <w:rPr>
        <w:rFonts w:hint="default"/>
        <w:lang w:val="en-US" w:eastAsia="en-US" w:bidi="ar-SA"/>
      </w:rPr>
    </w:lvl>
    <w:lvl w:ilvl="6">
      <w:start w:val="0"/>
      <w:numFmt w:val="bullet"/>
      <w:lvlText w:val="•"/>
      <w:lvlJc w:val="left"/>
      <w:pPr>
        <w:ind w:left="4187" w:hanging="250"/>
      </w:pPr>
      <w:rPr>
        <w:rFonts w:hint="default"/>
        <w:lang w:val="en-US" w:eastAsia="en-US" w:bidi="ar-SA"/>
      </w:rPr>
    </w:lvl>
    <w:lvl w:ilvl="7">
      <w:start w:val="0"/>
      <w:numFmt w:val="bullet"/>
      <w:lvlText w:val="•"/>
      <w:lvlJc w:val="left"/>
      <w:pPr>
        <w:ind w:left="4845" w:hanging="250"/>
      </w:pPr>
      <w:rPr>
        <w:rFonts w:hint="default"/>
        <w:lang w:val="en-US" w:eastAsia="en-US" w:bidi="ar-SA"/>
      </w:rPr>
    </w:lvl>
    <w:lvl w:ilvl="8">
      <w:start w:val="0"/>
      <w:numFmt w:val="bullet"/>
      <w:lvlText w:val="•"/>
      <w:lvlJc w:val="left"/>
      <w:pPr>
        <w:ind w:left="5503" w:hanging="250"/>
      </w:pPr>
      <w:rPr>
        <w:rFonts w:hint="default"/>
        <w:lang w:val="en-US" w:eastAsia="en-US" w:bidi="ar-SA"/>
      </w:rPr>
    </w:lvl>
  </w:abstractNum>
  <w:abstractNum w:abstractNumId="5">
    <w:multiLevelType w:val="hybridMultilevel"/>
    <w:lvl w:ilvl="0">
      <w:start w:val="6"/>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1"/>
        <w:w w:val="98"/>
        <w:sz w:val="18"/>
        <w:szCs w:val="18"/>
        <w:u w:val="single" w:color="000000"/>
        <w:lang w:val="en-US" w:eastAsia="en-US" w:bidi="ar-SA"/>
      </w:rPr>
    </w:lvl>
    <w:lvl w:ilvl="2">
      <w:start w:val="0"/>
      <w:numFmt w:val="bullet"/>
      <w:lvlText w:val="•"/>
      <w:lvlJc w:val="left"/>
      <w:pPr>
        <w:ind w:left="1555" w:hanging="250"/>
      </w:pPr>
      <w:rPr>
        <w:rFonts w:hint="default"/>
        <w:lang w:val="en-US" w:eastAsia="en-US" w:bidi="ar-SA"/>
      </w:rPr>
    </w:lvl>
    <w:lvl w:ilvl="3">
      <w:start w:val="0"/>
      <w:numFmt w:val="bullet"/>
      <w:lvlText w:val="•"/>
      <w:lvlJc w:val="left"/>
      <w:pPr>
        <w:ind w:left="2213" w:hanging="250"/>
      </w:pPr>
      <w:rPr>
        <w:rFonts w:hint="default"/>
        <w:lang w:val="en-US" w:eastAsia="en-US" w:bidi="ar-SA"/>
      </w:rPr>
    </w:lvl>
    <w:lvl w:ilvl="4">
      <w:start w:val="0"/>
      <w:numFmt w:val="bullet"/>
      <w:lvlText w:val="•"/>
      <w:lvlJc w:val="left"/>
      <w:pPr>
        <w:ind w:left="2871" w:hanging="250"/>
      </w:pPr>
      <w:rPr>
        <w:rFonts w:hint="default"/>
        <w:lang w:val="en-US" w:eastAsia="en-US" w:bidi="ar-SA"/>
      </w:rPr>
    </w:lvl>
    <w:lvl w:ilvl="5">
      <w:start w:val="0"/>
      <w:numFmt w:val="bullet"/>
      <w:lvlText w:val="•"/>
      <w:lvlJc w:val="left"/>
      <w:pPr>
        <w:ind w:left="3529" w:hanging="250"/>
      </w:pPr>
      <w:rPr>
        <w:rFonts w:hint="default"/>
        <w:lang w:val="en-US" w:eastAsia="en-US" w:bidi="ar-SA"/>
      </w:rPr>
    </w:lvl>
    <w:lvl w:ilvl="6">
      <w:start w:val="0"/>
      <w:numFmt w:val="bullet"/>
      <w:lvlText w:val="•"/>
      <w:lvlJc w:val="left"/>
      <w:pPr>
        <w:ind w:left="4187" w:hanging="250"/>
      </w:pPr>
      <w:rPr>
        <w:rFonts w:hint="default"/>
        <w:lang w:val="en-US" w:eastAsia="en-US" w:bidi="ar-SA"/>
      </w:rPr>
    </w:lvl>
    <w:lvl w:ilvl="7">
      <w:start w:val="0"/>
      <w:numFmt w:val="bullet"/>
      <w:lvlText w:val="•"/>
      <w:lvlJc w:val="left"/>
      <w:pPr>
        <w:ind w:left="4845" w:hanging="250"/>
      </w:pPr>
      <w:rPr>
        <w:rFonts w:hint="default"/>
        <w:lang w:val="en-US" w:eastAsia="en-US" w:bidi="ar-SA"/>
      </w:rPr>
    </w:lvl>
    <w:lvl w:ilvl="8">
      <w:start w:val="0"/>
      <w:numFmt w:val="bullet"/>
      <w:lvlText w:val="•"/>
      <w:lvlJc w:val="left"/>
      <w:pPr>
        <w:ind w:left="5503" w:hanging="250"/>
      </w:pPr>
      <w:rPr>
        <w:rFonts w:hint="default"/>
        <w:lang w:val="en-US" w:eastAsia="en-US" w:bidi="ar-SA"/>
      </w:rPr>
    </w:lvl>
  </w:abstractNum>
  <w:abstractNum w:abstractNumId="4">
    <w:multiLevelType w:val="hybridMultilevel"/>
    <w:lvl w:ilvl="0">
      <w:start w:val="5"/>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0"/>
        <w:w w:val="98"/>
        <w:sz w:val="18"/>
        <w:szCs w:val="18"/>
        <w:u w:val="thick" w:color="000000"/>
        <w:lang w:val="en-US" w:eastAsia="en-US" w:bidi="ar-SA"/>
      </w:rPr>
    </w:lvl>
    <w:lvl w:ilvl="2">
      <w:start w:val="0"/>
      <w:numFmt w:val="bullet"/>
      <w:lvlText w:val="•"/>
      <w:lvlJc w:val="left"/>
      <w:pPr>
        <w:ind w:left="1555" w:hanging="250"/>
      </w:pPr>
      <w:rPr>
        <w:rFonts w:hint="default"/>
        <w:lang w:val="en-US" w:eastAsia="en-US" w:bidi="ar-SA"/>
      </w:rPr>
    </w:lvl>
    <w:lvl w:ilvl="3">
      <w:start w:val="0"/>
      <w:numFmt w:val="bullet"/>
      <w:lvlText w:val="•"/>
      <w:lvlJc w:val="left"/>
      <w:pPr>
        <w:ind w:left="2213" w:hanging="250"/>
      </w:pPr>
      <w:rPr>
        <w:rFonts w:hint="default"/>
        <w:lang w:val="en-US" w:eastAsia="en-US" w:bidi="ar-SA"/>
      </w:rPr>
    </w:lvl>
    <w:lvl w:ilvl="4">
      <w:start w:val="0"/>
      <w:numFmt w:val="bullet"/>
      <w:lvlText w:val="•"/>
      <w:lvlJc w:val="left"/>
      <w:pPr>
        <w:ind w:left="2871" w:hanging="250"/>
      </w:pPr>
      <w:rPr>
        <w:rFonts w:hint="default"/>
        <w:lang w:val="en-US" w:eastAsia="en-US" w:bidi="ar-SA"/>
      </w:rPr>
    </w:lvl>
    <w:lvl w:ilvl="5">
      <w:start w:val="0"/>
      <w:numFmt w:val="bullet"/>
      <w:lvlText w:val="•"/>
      <w:lvlJc w:val="left"/>
      <w:pPr>
        <w:ind w:left="3529" w:hanging="250"/>
      </w:pPr>
      <w:rPr>
        <w:rFonts w:hint="default"/>
        <w:lang w:val="en-US" w:eastAsia="en-US" w:bidi="ar-SA"/>
      </w:rPr>
    </w:lvl>
    <w:lvl w:ilvl="6">
      <w:start w:val="0"/>
      <w:numFmt w:val="bullet"/>
      <w:lvlText w:val="•"/>
      <w:lvlJc w:val="left"/>
      <w:pPr>
        <w:ind w:left="4187" w:hanging="250"/>
      </w:pPr>
      <w:rPr>
        <w:rFonts w:hint="default"/>
        <w:lang w:val="en-US" w:eastAsia="en-US" w:bidi="ar-SA"/>
      </w:rPr>
    </w:lvl>
    <w:lvl w:ilvl="7">
      <w:start w:val="0"/>
      <w:numFmt w:val="bullet"/>
      <w:lvlText w:val="•"/>
      <w:lvlJc w:val="left"/>
      <w:pPr>
        <w:ind w:left="4845" w:hanging="250"/>
      </w:pPr>
      <w:rPr>
        <w:rFonts w:hint="default"/>
        <w:lang w:val="en-US" w:eastAsia="en-US" w:bidi="ar-SA"/>
      </w:rPr>
    </w:lvl>
    <w:lvl w:ilvl="8">
      <w:start w:val="0"/>
      <w:numFmt w:val="bullet"/>
      <w:lvlText w:val="•"/>
      <w:lvlJc w:val="left"/>
      <w:pPr>
        <w:ind w:left="5503" w:hanging="250"/>
      </w:pPr>
      <w:rPr>
        <w:rFonts w:hint="default"/>
        <w:lang w:val="en-US" w:eastAsia="en-US" w:bidi="ar-SA"/>
      </w:rPr>
    </w:lvl>
  </w:abstractNum>
  <w:abstractNum w:abstractNumId="3">
    <w:multiLevelType w:val="hybridMultilevel"/>
    <w:lvl w:ilvl="0">
      <w:start w:val="4"/>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0"/>
        <w:w w:val="98"/>
        <w:sz w:val="18"/>
        <w:szCs w:val="18"/>
        <w:u w:val="thick" w:color="000000"/>
        <w:lang w:val="en-US" w:eastAsia="en-US" w:bidi="ar-SA"/>
      </w:rPr>
    </w:lvl>
    <w:lvl w:ilvl="2">
      <w:start w:val="0"/>
      <w:numFmt w:val="bullet"/>
      <w:lvlText w:val="•"/>
      <w:lvlJc w:val="left"/>
      <w:pPr>
        <w:ind w:left="1274" w:hanging="250"/>
      </w:pPr>
      <w:rPr>
        <w:rFonts w:hint="default"/>
        <w:lang w:val="en-US" w:eastAsia="en-US" w:bidi="ar-SA"/>
      </w:rPr>
    </w:lvl>
    <w:lvl w:ilvl="3">
      <w:start w:val="0"/>
      <w:numFmt w:val="bullet"/>
      <w:lvlText w:val="•"/>
      <w:lvlJc w:val="left"/>
      <w:pPr>
        <w:ind w:left="1792" w:hanging="250"/>
      </w:pPr>
      <w:rPr>
        <w:rFonts w:hint="default"/>
        <w:lang w:val="en-US" w:eastAsia="en-US" w:bidi="ar-SA"/>
      </w:rPr>
    </w:lvl>
    <w:lvl w:ilvl="4">
      <w:start w:val="0"/>
      <w:numFmt w:val="bullet"/>
      <w:lvlText w:val="•"/>
      <w:lvlJc w:val="left"/>
      <w:pPr>
        <w:ind w:left="2309" w:hanging="250"/>
      </w:pPr>
      <w:rPr>
        <w:rFonts w:hint="default"/>
        <w:lang w:val="en-US" w:eastAsia="en-US" w:bidi="ar-SA"/>
      </w:rPr>
    </w:lvl>
    <w:lvl w:ilvl="5">
      <w:start w:val="0"/>
      <w:numFmt w:val="bullet"/>
      <w:lvlText w:val="•"/>
      <w:lvlJc w:val="left"/>
      <w:pPr>
        <w:ind w:left="2826" w:hanging="250"/>
      </w:pPr>
      <w:rPr>
        <w:rFonts w:hint="default"/>
        <w:lang w:val="en-US" w:eastAsia="en-US" w:bidi="ar-SA"/>
      </w:rPr>
    </w:lvl>
    <w:lvl w:ilvl="6">
      <w:start w:val="0"/>
      <w:numFmt w:val="bullet"/>
      <w:lvlText w:val="•"/>
      <w:lvlJc w:val="left"/>
      <w:pPr>
        <w:ind w:left="3344" w:hanging="250"/>
      </w:pPr>
      <w:rPr>
        <w:rFonts w:hint="default"/>
        <w:lang w:val="en-US" w:eastAsia="en-US" w:bidi="ar-SA"/>
      </w:rPr>
    </w:lvl>
    <w:lvl w:ilvl="7">
      <w:start w:val="0"/>
      <w:numFmt w:val="bullet"/>
      <w:lvlText w:val="•"/>
      <w:lvlJc w:val="left"/>
      <w:pPr>
        <w:ind w:left="3861" w:hanging="250"/>
      </w:pPr>
      <w:rPr>
        <w:rFonts w:hint="default"/>
        <w:lang w:val="en-US" w:eastAsia="en-US" w:bidi="ar-SA"/>
      </w:rPr>
    </w:lvl>
    <w:lvl w:ilvl="8">
      <w:start w:val="0"/>
      <w:numFmt w:val="bullet"/>
      <w:lvlText w:val="•"/>
      <w:lvlJc w:val="left"/>
      <w:pPr>
        <w:ind w:left="4378" w:hanging="250"/>
      </w:pPr>
      <w:rPr>
        <w:rFonts w:hint="default"/>
        <w:lang w:val="en-US" w:eastAsia="en-US" w:bidi="ar-SA"/>
      </w:rPr>
    </w:lvl>
  </w:abstractNum>
  <w:abstractNum w:abstractNumId="2">
    <w:multiLevelType w:val="hybridMultilevel"/>
    <w:lvl w:ilvl="0">
      <w:start w:val="3"/>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0"/>
        <w:w w:val="98"/>
        <w:sz w:val="18"/>
        <w:szCs w:val="18"/>
        <w:u w:val="thick" w:color="000000"/>
        <w:lang w:val="en-US" w:eastAsia="en-US" w:bidi="ar-SA"/>
      </w:rPr>
    </w:lvl>
    <w:lvl w:ilvl="2">
      <w:start w:val="0"/>
      <w:numFmt w:val="bullet"/>
      <w:lvlText w:val="•"/>
      <w:lvlJc w:val="left"/>
      <w:pPr>
        <w:ind w:left="1274" w:hanging="250"/>
      </w:pPr>
      <w:rPr>
        <w:rFonts w:hint="default"/>
        <w:lang w:val="en-US" w:eastAsia="en-US" w:bidi="ar-SA"/>
      </w:rPr>
    </w:lvl>
    <w:lvl w:ilvl="3">
      <w:start w:val="0"/>
      <w:numFmt w:val="bullet"/>
      <w:lvlText w:val="•"/>
      <w:lvlJc w:val="left"/>
      <w:pPr>
        <w:ind w:left="1792" w:hanging="250"/>
      </w:pPr>
      <w:rPr>
        <w:rFonts w:hint="default"/>
        <w:lang w:val="en-US" w:eastAsia="en-US" w:bidi="ar-SA"/>
      </w:rPr>
    </w:lvl>
    <w:lvl w:ilvl="4">
      <w:start w:val="0"/>
      <w:numFmt w:val="bullet"/>
      <w:lvlText w:val="•"/>
      <w:lvlJc w:val="left"/>
      <w:pPr>
        <w:ind w:left="2309" w:hanging="250"/>
      </w:pPr>
      <w:rPr>
        <w:rFonts w:hint="default"/>
        <w:lang w:val="en-US" w:eastAsia="en-US" w:bidi="ar-SA"/>
      </w:rPr>
    </w:lvl>
    <w:lvl w:ilvl="5">
      <w:start w:val="0"/>
      <w:numFmt w:val="bullet"/>
      <w:lvlText w:val="•"/>
      <w:lvlJc w:val="left"/>
      <w:pPr>
        <w:ind w:left="2826" w:hanging="250"/>
      </w:pPr>
      <w:rPr>
        <w:rFonts w:hint="default"/>
        <w:lang w:val="en-US" w:eastAsia="en-US" w:bidi="ar-SA"/>
      </w:rPr>
    </w:lvl>
    <w:lvl w:ilvl="6">
      <w:start w:val="0"/>
      <w:numFmt w:val="bullet"/>
      <w:lvlText w:val="•"/>
      <w:lvlJc w:val="left"/>
      <w:pPr>
        <w:ind w:left="3344" w:hanging="250"/>
      </w:pPr>
      <w:rPr>
        <w:rFonts w:hint="default"/>
        <w:lang w:val="en-US" w:eastAsia="en-US" w:bidi="ar-SA"/>
      </w:rPr>
    </w:lvl>
    <w:lvl w:ilvl="7">
      <w:start w:val="0"/>
      <w:numFmt w:val="bullet"/>
      <w:lvlText w:val="•"/>
      <w:lvlJc w:val="left"/>
      <w:pPr>
        <w:ind w:left="3861" w:hanging="250"/>
      </w:pPr>
      <w:rPr>
        <w:rFonts w:hint="default"/>
        <w:lang w:val="en-US" w:eastAsia="en-US" w:bidi="ar-SA"/>
      </w:rPr>
    </w:lvl>
    <w:lvl w:ilvl="8">
      <w:start w:val="0"/>
      <w:numFmt w:val="bullet"/>
      <w:lvlText w:val="•"/>
      <w:lvlJc w:val="left"/>
      <w:pPr>
        <w:ind w:left="4378" w:hanging="250"/>
      </w:pPr>
      <w:rPr>
        <w:rFonts w:hint="default"/>
        <w:lang w:val="en-US" w:eastAsia="en-US" w:bidi="ar-SA"/>
      </w:rPr>
    </w:lvl>
  </w:abstractNum>
  <w:abstractNum w:abstractNumId="1">
    <w:multiLevelType w:val="hybridMultilevel"/>
    <w:lvl w:ilvl="0">
      <w:start w:val="2"/>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0"/>
        <w:w w:val="98"/>
        <w:sz w:val="18"/>
        <w:szCs w:val="18"/>
        <w:u w:val="thick" w:color="000000"/>
        <w:lang w:val="en-US" w:eastAsia="en-US" w:bidi="ar-SA"/>
      </w:rPr>
    </w:lvl>
    <w:lvl w:ilvl="2">
      <w:start w:val="0"/>
      <w:numFmt w:val="bullet"/>
      <w:lvlText w:val="•"/>
      <w:lvlJc w:val="left"/>
      <w:pPr>
        <w:ind w:left="1274" w:hanging="250"/>
      </w:pPr>
      <w:rPr>
        <w:rFonts w:hint="default"/>
        <w:lang w:val="en-US" w:eastAsia="en-US" w:bidi="ar-SA"/>
      </w:rPr>
    </w:lvl>
    <w:lvl w:ilvl="3">
      <w:start w:val="0"/>
      <w:numFmt w:val="bullet"/>
      <w:lvlText w:val="•"/>
      <w:lvlJc w:val="left"/>
      <w:pPr>
        <w:ind w:left="1792" w:hanging="250"/>
      </w:pPr>
      <w:rPr>
        <w:rFonts w:hint="default"/>
        <w:lang w:val="en-US" w:eastAsia="en-US" w:bidi="ar-SA"/>
      </w:rPr>
    </w:lvl>
    <w:lvl w:ilvl="4">
      <w:start w:val="0"/>
      <w:numFmt w:val="bullet"/>
      <w:lvlText w:val="•"/>
      <w:lvlJc w:val="left"/>
      <w:pPr>
        <w:ind w:left="2309" w:hanging="250"/>
      </w:pPr>
      <w:rPr>
        <w:rFonts w:hint="default"/>
        <w:lang w:val="en-US" w:eastAsia="en-US" w:bidi="ar-SA"/>
      </w:rPr>
    </w:lvl>
    <w:lvl w:ilvl="5">
      <w:start w:val="0"/>
      <w:numFmt w:val="bullet"/>
      <w:lvlText w:val="•"/>
      <w:lvlJc w:val="left"/>
      <w:pPr>
        <w:ind w:left="2826" w:hanging="250"/>
      </w:pPr>
      <w:rPr>
        <w:rFonts w:hint="default"/>
        <w:lang w:val="en-US" w:eastAsia="en-US" w:bidi="ar-SA"/>
      </w:rPr>
    </w:lvl>
    <w:lvl w:ilvl="6">
      <w:start w:val="0"/>
      <w:numFmt w:val="bullet"/>
      <w:lvlText w:val="•"/>
      <w:lvlJc w:val="left"/>
      <w:pPr>
        <w:ind w:left="3344" w:hanging="250"/>
      </w:pPr>
      <w:rPr>
        <w:rFonts w:hint="default"/>
        <w:lang w:val="en-US" w:eastAsia="en-US" w:bidi="ar-SA"/>
      </w:rPr>
    </w:lvl>
    <w:lvl w:ilvl="7">
      <w:start w:val="0"/>
      <w:numFmt w:val="bullet"/>
      <w:lvlText w:val="•"/>
      <w:lvlJc w:val="left"/>
      <w:pPr>
        <w:ind w:left="3861" w:hanging="250"/>
      </w:pPr>
      <w:rPr>
        <w:rFonts w:hint="default"/>
        <w:lang w:val="en-US" w:eastAsia="en-US" w:bidi="ar-SA"/>
      </w:rPr>
    </w:lvl>
    <w:lvl w:ilvl="8">
      <w:start w:val="0"/>
      <w:numFmt w:val="bullet"/>
      <w:lvlText w:val="•"/>
      <w:lvlJc w:val="left"/>
      <w:pPr>
        <w:ind w:left="4378" w:hanging="250"/>
      </w:pPr>
      <w:rPr>
        <w:rFonts w:hint="default"/>
        <w:lang w:val="en-US" w:eastAsia="en-US" w:bidi="ar-SA"/>
      </w:rPr>
    </w:lvl>
  </w:abstractNum>
  <w:abstractNum w:abstractNumId="0">
    <w:multiLevelType w:val="hybridMultilevel"/>
    <w:lvl w:ilvl="0">
      <w:start w:val="1"/>
      <w:numFmt w:val="decimal"/>
      <w:lvlText w:val="%1"/>
      <w:lvlJc w:val="left"/>
      <w:pPr>
        <w:ind w:left="249" w:hanging="250"/>
        <w:jc w:val="left"/>
      </w:pPr>
      <w:rPr>
        <w:rFonts w:hint="default"/>
        <w:lang w:val="en-US" w:eastAsia="en-US" w:bidi="ar-SA"/>
      </w:rPr>
    </w:lvl>
    <w:lvl w:ilvl="1">
      <w:start w:val="1"/>
      <w:numFmt w:val="decimal"/>
      <w:lvlText w:val="%1.%2"/>
      <w:lvlJc w:val="left"/>
      <w:pPr>
        <w:ind w:left="249" w:hanging="250"/>
        <w:jc w:val="left"/>
      </w:pPr>
      <w:rPr>
        <w:rFonts w:hint="default" w:ascii="Calibri" w:hAnsi="Calibri" w:eastAsia="Calibri" w:cs="Calibri"/>
        <w:b w:val="0"/>
        <w:bCs w:val="0"/>
        <w:i w:val="0"/>
        <w:iCs w:val="0"/>
        <w:spacing w:val="0"/>
        <w:w w:val="98"/>
        <w:sz w:val="18"/>
        <w:szCs w:val="18"/>
        <w:u w:val="thick" w:color="000000"/>
        <w:lang w:val="en-US" w:eastAsia="en-US" w:bidi="ar-SA"/>
      </w:rPr>
    </w:lvl>
    <w:lvl w:ilvl="2">
      <w:start w:val="0"/>
      <w:numFmt w:val="bullet"/>
      <w:lvlText w:val="•"/>
      <w:lvlJc w:val="left"/>
      <w:pPr>
        <w:ind w:left="1274" w:hanging="250"/>
      </w:pPr>
      <w:rPr>
        <w:rFonts w:hint="default"/>
        <w:lang w:val="en-US" w:eastAsia="en-US" w:bidi="ar-SA"/>
      </w:rPr>
    </w:lvl>
    <w:lvl w:ilvl="3">
      <w:start w:val="0"/>
      <w:numFmt w:val="bullet"/>
      <w:lvlText w:val="•"/>
      <w:lvlJc w:val="left"/>
      <w:pPr>
        <w:ind w:left="1792" w:hanging="250"/>
      </w:pPr>
      <w:rPr>
        <w:rFonts w:hint="default"/>
        <w:lang w:val="en-US" w:eastAsia="en-US" w:bidi="ar-SA"/>
      </w:rPr>
    </w:lvl>
    <w:lvl w:ilvl="4">
      <w:start w:val="0"/>
      <w:numFmt w:val="bullet"/>
      <w:lvlText w:val="•"/>
      <w:lvlJc w:val="left"/>
      <w:pPr>
        <w:ind w:left="2309" w:hanging="250"/>
      </w:pPr>
      <w:rPr>
        <w:rFonts w:hint="default"/>
        <w:lang w:val="en-US" w:eastAsia="en-US" w:bidi="ar-SA"/>
      </w:rPr>
    </w:lvl>
    <w:lvl w:ilvl="5">
      <w:start w:val="0"/>
      <w:numFmt w:val="bullet"/>
      <w:lvlText w:val="•"/>
      <w:lvlJc w:val="left"/>
      <w:pPr>
        <w:ind w:left="2826" w:hanging="250"/>
      </w:pPr>
      <w:rPr>
        <w:rFonts w:hint="default"/>
        <w:lang w:val="en-US" w:eastAsia="en-US" w:bidi="ar-SA"/>
      </w:rPr>
    </w:lvl>
    <w:lvl w:ilvl="6">
      <w:start w:val="0"/>
      <w:numFmt w:val="bullet"/>
      <w:lvlText w:val="•"/>
      <w:lvlJc w:val="left"/>
      <w:pPr>
        <w:ind w:left="3344" w:hanging="250"/>
      </w:pPr>
      <w:rPr>
        <w:rFonts w:hint="default"/>
        <w:lang w:val="en-US" w:eastAsia="en-US" w:bidi="ar-SA"/>
      </w:rPr>
    </w:lvl>
    <w:lvl w:ilvl="7">
      <w:start w:val="0"/>
      <w:numFmt w:val="bullet"/>
      <w:lvlText w:val="•"/>
      <w:lvlJc w:val="left"/>
      <w:pPr>
        <w:ind w:left="3861" w:hanging="250"/>
      </w:pPr>
      <w:rPr>
        <w:rFonts w:hint="default"/>
        <w:lang w:val="en-US" w:eastAsia="en-US" w:bidi="ar-SA"/>
      </w:rPr>
    </w:lvl>
    <w:lvl w:ilvl="8">
      <w:start w:val="0"/>
      <w:numFmt w:val="bullet"/>
      <w:lvlText w:val="•"/>
      <w:lvlJc w:val="left"/>
      <w:pPr>
        <w:ind w:left="4378" w:hanging="250"/>
      </w:pPr>
      <w:rPr>
        <w:rFonts w:hint="default"/>
        <w:lang w:val="en-US" w:eastAsia="en-US" w:bidi="ar-SA"/>
      </w:rPr>
    </w:lvl>
  </w:abstractNum>
  <w:num w:numId="66">
    <w:abstractNumId w:val="65"/>
  </w:num>
  <w:num w:numId="64">
    <w:abstractNumId w:val="63"/>
  </w:num>
  <w:num w:numId="65">
    <w:abstractNumId w:val="64"/>
  </w:num>
  <w:num w:numId="61">
    <w:abstractNumId w:val="60"/>
  </w:num>
  <w:num w:numId="63">
    <w:abstractNumId w:val="62"/>
  </w:num>
  <w:num w:numId="62">
    <w:abstractNumId w:val="61"/>
  </w:num>
  <w:num w:numId="60">
    <w:abstractNumId w:val="59"/>
  </w:num>
  <w:num w:numId="59">
    <w:abstractNumId w:val="58"/>
  </w:num>
  <w:num w:numId="58">
    <w:abstractNumId w:val="57"/>
  </w:num>
  <w:num w:numId="57">
    <w:abstractNumId w:val="56"/>
  </w:num>
  <w:num w:numId="56">
    <w:abstractNumId w:val="55"/>
  </w:num>
  <w:num w:numId="54">
    <w:abstractNumId w:val="53"/>
  </w:num>
  <w:num w:numId="55">
    <w:abstractNumId w:val="54"/>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1">
    <w:abstractNumId w:val="30"/>
  </w:num>
  <w:num w:numId="30">
    <w:abstractNumId w:val="29"/>
  </w:num>
  <w:num w:numId="32">
    <w:abstractNumId w:val="31"/>
  </w:num>
  <w:num w:numId="29">
    <w:abstractNumId w:val="28"/>
  </w:num>
  <w:num w:numId="28">
    <w:abstractNumId w:val="27"/>
  </w:num>
  <w:num w:numId="27">
    <w:abstractNumId w:val="26"/>
  </w:num>
  <w:num w:numId="26">
    <w:abstractNumId w:val="25"/>
  </w:num>
  <w:num w:numId="24">
    <w:abstractNumId w:val="23"/>
  </w:num>
  <w:num w:numId="25">
    <w:abstractNumId w:val="24"/>
  </w:num>
  <w:num w:numId="23">
    <w:abstractNumId w:val="22"/>
  </w:num>
  <w:num w:numId="22">
    <w:abstractNumId w:val="21"/>
  </w:num>
  <w:num w:numId="21">
    <w:abstractNumId w:val="20"/>
  </w:num>
  <w:num w:numId="20">
    <w:abstractNumId w:val="19"/>
  </w:num>
  <w:num w:numId="19">
    <w:abstractNumId w:val="18"/>
  </w:num>
  <w:num w:numId="18">
    <w:abstractNumId w:val="17"/>
  </w:num>
  <w:num w:numId="14">
    <w:abstractNumId w:val="13"/>
  </w:num>
  <w:num w:numId="17">
    <w:abstractNumId w:val="16"/>
  </w:num>
  <w:num w:numId="16">
    <w:abstractNumId w:val="15"/>
  </w:num>
  <w:num w:numId="13">
    <w:abstractNumId w:val="12"/>
  </w:num>
  <w:num w:numId="15">
    <w:abstractNumId w:val="14"/>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0"/>
      <w:szCs w:val="20"/>
      <w:lang w:val="en-US" w:eastAsia="en-US" w:bidi="ar-SA"/>
    </w:rPr>
  </w:style>
  <w:style w:styleId="Heading1" w:type="paragraph">
    <w:name w:val="Heading 1"/>
    <w:basedOn w:val="Normal"/>
    <w:uiPriority w:val="1"/>
    <w:qFormat/>
    <w:pPr>
      <w:spacing w:before="155"/>
      <w:ind w:left="465"/>
      <w:outlineLvl w:val="1"/>
    </w:pPr>
    <w:rPr>
      <w:rFonts w:ascii="Arial Black" w:hAnsi="Arial Black" w:eastAsia="Arial Black" w:cs="Arial Black"/>
      <w:b/>
      <w:bCs/>
      <w:sz w:val="36"/>
      <w:szCs w:val="36"/>
      <w:lang w:val="en-US" w:eastAsia="en-US" w:bidi="ar-SA"/>
    </w:rPr>
  </w:style>
  <w:style w:styleId="Heading2" w:type="paragraph">
    <w:name w:val="Heading 2"/>
    <w:basedOn w:val="Normal"/>
    <w:uiPriority w:val="1"/>
    <w:qFormat/>
    <w:pPr>
      <w:spacing w:before="191"/>
      <w:ind w:left="57"/>
      <w:outlineLvl w:val="2"/>
    </w:pPr>
    <w:rPr>
      <w:rFonts w:ascii="Calibri" w:hAnsi="Calibri" w:eastAsia="Calibri" w:cs="Calibri"/>
      <w:b/>
      <w:bCs/>
      <w:sz w:val="30"/>
      <w:szCs w:val="30"/>
      <w:lang w:val="en-US" w:eastAsia="en-US" w:bidi="ar-SA"/>
    </w:rPr>
  </w:style>
  <w:style w:styleId="Heading3" w:type="paragraph">
    <w:name w:val="Heading 3"/>
    <w:basedOn w:val="Normal"/>
    <w:uiPriority w:val="1"/>
    <w:qFormat/>
    <w:pPr>
      <w:spacing w:before="140"/>
      <w:ind w:left="508" w:hanging="451"/>
      <w:outlineLvl w:val="3"/>
    </w:pPr>
    <w:rPr>
      <w:rFonts w:ascii="Calibri" w:hAnsi="Calibri" w:eastAsia="Calibri" w:cs="Calibri"/>
      <w:b/>
      <w:bCs/>
      <w:i/>
      <w:iCs/>
      <w:sz w:val="30"/>
      <w:szCs w:val="30"/>
      <w:lang w:val="en-US" w:eastAsia="en-US" w:bidi="ar-SA"/>
    </w:rPr>
  </w:style>
  <w:style w:styleId="Heading4" w:type="paragraph">
    <w:name w:val="Heading 4"/>
    <w:basedOn w:val="Normal"/>
    <w:uiPriority w:val="1"/>
    <w:qFormat/>
    <w:pPr>
      <w:spacing w:before="51"/>
      <w:ind w:left="57"/>
      <w:outlineLvl w:val="4"/>
    </w:pPr>
    <w:rPr>
      <w:rFonts w:ascii="Calibri" w:hAnsi="Calibri" w:eastAsia="Calibri" w:cs="Calibri"/>
      <w:b/>
      <w:bCs/>
      <w:i/>
      <w:iCs/>
      <w:sz w:val="24"/>
      <w:szCs w:val="24"/>
      <w:lang w:val="en-US" w:eastAsia="en-US" w:bidi="ar-SA"/>
    </w:rPr>
  </w:style>
  <w:style w:styleId="Heading5" w:type="paragraph">
    <w:name w:val="Heading 5"/>
    <w:basedOn w:val="Normal"/>
    <w:uiPriority w:val="1"/>
    <w:qFormat/>
    <w:pPr>
      <w:spacing w:before="40"/>
      <w:ind w:left="57"/>
      <w:outlineLvl w:val="5"/>
    </w:pPr>
    <w:rPr>
      <w:rFonts w:ascii="Calibri" w:hAnsi="Calibri" w:eastAsia="Calibri" w:cs="Calibri"/>
      <w:b/>
      <w:bCs/>
      <w:i/>
      <w:iCs/>
      <w:sz w:val="22"/>
      <w:szCs w:val="22"/>
      <w:lang w:val="en-US" w:eastAsia="en-US" w:bidi="ar-SA"/>
    </w:rPr>
  </w:style>
  <w:style w:styleId="Heading6" w:type="paragraph">
    <w:name w:val="Heading 6"/>
    <w:basedOn w:val="Normal"/>
    <w:uiPriority w:val="1"/>
    <w:qFormat/>
    <w:pPr>
      <w:spacing w:before="91"/>
      <w:ind w:left="144"/>
      <w:outlineLvl w:val="6"/>
    </w:pPr>
    <w:rPr>
      <w:rFonts w:ascii="Calibri" w:hAnsi="Calibri" w:eastAsia="Calibri" w:cs="Calibri"/>
      <w:b/>
      <w:bCs/>
      <w:sz w:val="20"/>
      <w:szCs w:val="20"/>
      <w:lang w:val="en-US" w:eastAsia="en-US" w:bidi="ar-SA"/>
    </w:rPr>
  </w:style>
  <w:style w:styleId="Heading7" w:type="paragraph">
    <w:name w:val="Heading 7"/>
    <w:basedOn w:val="Normal"/>
    <w:uiPriority w:val="1"/>
    <w:qFormat/>
    <w:pPr>
      <w:spacing w:before="41"/>
      <w:jc w:val="center"/>
      <w:outlineLvl w:val="7"/>
    </w:pPr>
    <w:rPr>
      <w:rFonts w:ascii="Trebuchet MS" w:hAnsi="Trebuchet MS" w:eastAsia="Trebuchet MS" w:cs="Trebuchet MS"/>
      <w:b/>
      <w:bCs/>
      <w:i/>
      <w:iCs/>
      <w:sz w:val="20"/>
      <w:szCs w:val="20"/>
      <w:lang w:val="en-US" w:eastAsia="en-US" w:bidi="ar-SA"/>
    </w:rPr>
  </w:style>
  <w:style w:styleId="Title" w:type="paragraph">
    <w:name w:val="Title"/>
    <w:basedOn w:val="Normal"/>
    <w:uiPriority w:val="1"/>
    <w:qFormat/>
    <w:pPr>
      <w:spacing w:before="143"/>
      <w:ind w:right="16"/>
      <w:jc w:val="center"/>
    </w:pPr>
    <w:rPr>
      <w:rFonts w:ascii="Arial Black" w:hAnsi="Arial Black" w:eastAsia="Arial Black" w:cs="Arial Black"/>
      <w:b/>
      <w:bCs/>
      <w:sz w:val="60"/>
      <w:szCs w:val="60"/>
      <w:lang w:val="en-US" w:eastAsia="en-US" w:bidi="ar-SA"/>
    </w:rPr>
  </w:style>
  <w:style w:styleId="ListParagraph" w:type="paragraph">
    <w:name w:val="List Paragraph"/>
    <w:basedOn w:val="Normal"/>
    <w:uiPriority w:val="1"/>
    <w:qFormat/>
    <w:pPr>
      <w:ind w:left="397" w:hanging="191"/>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17" Type="http://schemas.openxmlformats.org/officeDocument/2006/relationships/hyperlink" Target="https://store.standards.org.au/product/as-3745-2010" TargetMode="External"/><Relationship Id="rId21" Type="http://schemas.openxmlformats.org/officeDocument/2006/relationships/image" Target="media/image8.jpeg"/><Relationship Id="rId42" Type="http://schemas.openxmlformats.org/officeDocument/2006/relationships/header" Target="header7.xml"/><Relationship Id="rId63" Type="http://schemas.openxmlformats.org/officeDocument/2006/relationships/image" Target="media/image23.jpeg"/><Relationship Id="rId84" Type="http://schemas.openxmlformats.org/officeDocument/2006/relationships/hyperlink" Target="https://www.legislation.vic.gov.au/in-force/statutory-rules/dangerous-goods-storage-and-handling-regulations-2022" TargetMode="External"/><Relationship Id="rId138" Type="http://schemas.openxmlformats.org/officeDocument/2006/relationships/hyperlink" Target="https://www.evfiresafe.com/" TargetMode="External"/><Relationship Id="rId107" Type="http://schemas.openxmlformats.org/officeDocument/2006/relationships/header" Target="header18.xml"/><Relationship Id="rId11" Type="http://schemas.openxmlformats.org/officeDocument/2006/relationships/hyperlink" Target="http://creativecommons.org/licenses/by/4.0/" TargetMode="External"/><Relationship Id="rId32" Type="http://schemas.openxmlformats.org/officeDocument/2006/relationships/hyperlink" Target="https://ncc.abcb.gov.au/editions/ncc-2022/adopted/housing-provisions/9-fire-safety/part-95-smoke-alarms-and-evacuation-lighting" TargetMode="External"/><Relationship Id="rId53" Type="http://schemas.openxmlformats.org/officeDocument/2006/relationships/image" Target="media/image17.jpeg"/><Relationship Id="rId74" Type="http://schemas.openxmlformats.org/officeDocument/2006/relationships/image" Target="media/image32.jpeg"/><Relationship Id="rId128" Type="http://schemas.openxmlformats.org/officeDocument/2006/relationships/footer" Target="footer24.xml"/><Relationship Id="rId5" Type="http://schemas.openxmlformats.org/officeDocument/2006/relationships/image" Target="media/image1.jpeg"/><Relationship Id="rId90" Type="http://schemas.openxmlformats.org/officeDocument/2006/relationships/hyperlink" Target="https://store.standards.org.au/product/as-1940-2017" TargetMode="External"/><Relationship Id="rId95" Type="http://schemas.openxmlformats.org/officeDocument/2006/relationships/footer" Target="footer15.xml"/><Relationship Id="rId22" Type="http://schemas.openxmlformats.org/officeDocument/2006/relationships/hyperlink" Target="https://planning-schemes.app.planning.vic.gov.au/Victoria%20Planning%20Provisions/" TargetMode="External"/><Relationship Id="rId27" Type="http://schemas.openxmlformats.org/officeDocument/2006/relationships/hyperlink" Target="https://ncc.abcb.gov.au/" TargetMode="External"/><Relationship Id="rId43" Type="http://schemas.openxmlformats.org/officeDocument/2006/relationships/footer" Target="footer7.xml"/><Relationship Id="rId48" Type="http://schemas.openxmlformats.org/officeDocument/2006/relationships/image" Target="media/image14.jpeg"/><Relationship Id="rId64" Type="http://schemas.openxmlformats.org/officeDocument/2006/relationships/image" Target="media/image24.jpeg"/><Relationship Id="rId69" Type="http://schemas.openxmlformats.org/officeDocument/2006/relationships/image" Target="media/image29.jpeg"/><Relationship Id="rId113" Type="http://schemas.openxmlformats.org/officeDocument/2006/relationships/footer" Target="footer19.xml"/><Relationship Id="rId118" Type="http://schemas.openxmlformats.org/officeDocument/2006/relationships/hyperlink" Target="https://www.cfa.vic.gov.au/warnings-restrictions/about-warnings" TargetMode="External"/><Relationship Id="rId134" Type="http://schemas.openxmlformats.org/officeDocument/2006/relationships/hyperlink" Target="https://store.standards.org.au/product/as-2941-2013" TargetMode="External"/><Relationship Id="rId139" Type="http://schemas.openxmlformats.org/officeDocument/2006/relationships/hyperlink" Target="https://www.wsaa.asn.au/shop/category/1" TargetMode="External"/><Relationship Id="rId80" Type="http://schemas.openxmlformats.org/officeDocument/2006/relationships/hyperlink" Target="https://www.cfa.vic.gov.au/warnings-restrictions/fire-bans-ratings-and-restrictions/about-fire-danger-ratings" TargetMode="External"/><Relationship Id="rId85" Type="http://schemas.openxmlformats.org/officeDocument/2006/relationships/hyperlink" Target="https://www.legislation.vic.gov.au/in-force/statutory-rules/dangerous-goods-storage-and-handling-regulations-2022/" TargetMode="External"/><Relationship Id="rId12" Type="http://schemas.openxmlformats.org/officeDocument/2006/relationships/image" Target="media/image5.jpeg"/><Relationship Id="rId17" Type="http://schemas.openxmlformats.org/officeDocument/2006/relationships/hyperlink" Target="https://www.legislation.vic.gov.au/in-force/statutory-rules/residential-tenancies-caravan-parks-and-movable-dwellings-registration-and/" TargetMode="External"/><Relationship Id="rId33" Type="http://schemas.openxmlformats.org/officeDocument/2006/relationships/hyperlink" Target="https://store.standards.org.au/product/as-2441-2005" TargetMode="External"/><Relationship Id="rId38" Type="http://schemas.openxmlformats.org/officeDocument/2006/relationships/hyperlink" Target="https://www.cfa.vic.gov.au/ArticleDocuments/550/identification-street-hydrants-for-firefighting-purposes_july-2019.pdf" TargetMode="External"/><Relationship Id="rId59" Type="http://schemas.openxmlformats.org/officeDocument/2006/relationships/image" Target="media/image19.jpeg"/><Relationship Id="rId103" Type="http://schemas.openxmlformats.org/officeDocument/2006/relationships/header" Target="header17.xml"/><Relationship Id="rId108" Type="http://schemas.openxmlformats.org/officeDocument/2006/relationships/footer" Target="footer18.xml"/><Relationship Id="rId124" Type="http://schemas.openxmlformats.org/officeDocument/2006/relationships/header" Target="header23.xml"/><Relationship Id="rId129" Type="http://schemas.openxmlformats.org/officeDocument/2006/relationships/hyperlink" Target="https://www.worksafe.vic.gov.au/" TargetMode="External"/><Relationship Id="rId54" Type="http://schemas.openxmlformats.org/officeDocument/2006/relationships/header" Target="header10.xml"/><Relationship Id="rId70" Type="http://schemas.openxmlformats.org/officeDocument/2006/relationships/header" Target="header12.xml"/><Relationship Id="rId75" Type="http://schemas.openxmlformats.org/officeDocument/2006/relationships/hyperlink" Target="https://www.cfa.vic.gov.au/plan-prepare/how-to-prepare-your-property" TargetMode="External"/><Relationship Id="rId91" Type="http://schemas.openxmlformats.org/officeDocument/2006/relationships/image" Target="media/image36.jpeg"/><Relationship Id="rId96" Type="http://schemas.openxmlformats.org/officeDocument/2006/relationships/hyperlink" Target="https://store.standards.org.au/product/as-nzs-3000-2018" TargetMode="External"/><Relationship Id="rId140" Type="http://schemas.openxmlformats.org/officeDocument/2006/relationships/header" Target="header25.xml"/><Relationship Id="rId145"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2.jpeg"/><Relationship Id="rId23" Type="http://schemas.openxmlformats.org/officeDocument/2006/relationships/image" Target="media/image9.jpeg"/><Relationship Id="rId28" Type="http://schemas.openxmlformats.org/officeDocument/2006/relationships/hyperlink" Target="https://store.standards.org.au/product/as-nzs-1596-2014" TargetMode="External"/><Relationship Id="rId49" Type="http://schemas.openxmlformats.org/officeDocument/2006/relationships/image" Target="media/image15.jpeg"/><Relationship Id="rId114" Type="http://schemas.openxmlformats.org/officeDocument/2006/relationships/hyperlink" Target="https://store.standards.org.au/product/as-iso-31000-2018" TargetMode="External"/><Relationship Id="rId119" Type="http://schemas.openxmlformats.org/officeDocument/2006/relationships/header" Target="header21.xml"/><Relationship Id="rId44" Type="http://schemas.openxmlformats.org/officeDocument/2006/relationships/image" Target="media/image13.png"/><Relationship Id="rId60" Type="http://schemas.openxmlformats.org/officeDocument/2006/relationships/image" Target="media/image20.jpeg"/><Relationship Id="rId65" Type="http://schemas.openxmlformats.org/officeDocument/2006/relationships/image" Target="media/image25.jpeg"/><Relationship Id="rId81" Type="http://schemas.openxmlformats.org/officeDocument/2006/relationships/hyperlink" Target="https://www.cfa.vic.gov.au/warnings-restrictions/total-fire-bans-and-ratings" TargetMode="External"/><Relationship Id="rId86" Type="http://schemas.openxmlformats.org/officeDocument/2006/relationships/hyperlink" Target="https://store.standards.org.au/product/as-nzs-5601-2-2020" TargetMode="External"/><Relationship Id="rId130" Type="http://schemas.openxmlformats.org/officeDocument/2006/relationships/hyperlink" Target="https://www.cfa.vic.gov.au/plan-prepare/your-local-area-info-and-advice/e-learning" TargetMode="External"/><Relationship Id="rId135" Type="http://schemas.openxmlformats.org/officeDocument/2006/relationships/hyperlink" Target="https://store.standards.org.au/product/as-3786-2023" TargetMode="External"/><Relationship Id="rId13" Type="http://schemas.openxmlformats.org/officeDocument/2006/relationships/image" Target="media/image6.jpeg"/><Relationship Id="rId18" Type="http://schemas.openxmlformats.org/officeDocument/2006/relationships/hyperlink" Target="https://www.legislation.vic.gov.au/in-force/acts/residential-tenancies-act-1997/" TargetMode="External"/><Relationship Id="rId39" Type="http://schemas.openxmlformats.org/officeDocument/2006/relationships/header" Target="header6.xml"/><Relationship Id="rId109" Type="http://schemas.openxmlformats.org/officeDocument/2006/relationships/image" Target="media/image39.jpeg"/><Relationship Id="rId34" Type="http://schemas.openxmlformats.org/officeDocument/2006/relationships/image" Target="media/image11.jpeg"/><Relationship Id="rId50" Type="http://schemas.openxmlformats.org/officeDocument/2006/relationships/image" Target="media/image16.jpeg"/><Relationship Id="rId55" Type="http://schemas.openxmlformats.org/officeDocument/2006/relationships/footer" Target="footer10.xml"/><Relationship Id="rId76" Type="http://schemas.openxmlformats.org/officeDocument/2006/relationships/image" Target="media/image33.jpeg"/><Relationship Id="rId97" Type="http://schemas.openxmlformats.org/officeDocument/2006/relationships/hyperlink" Target="https://store.standards.org.au/product/as-nzs-3001-1-2022" TargetMode="External"/><Relationship Id="rId104" Type="http://schemas.openxmlformats.org/officeDocument/2006/relationships/footer" Target="footer17.xml"/><Relationship Id="rId120" Type="http://schemas.openxmlformats.org/officeDocument/2006/relationships/footer" Target="footer21.xml"/><Relationship Id="rId125" Type="http://schemas.openxmlformats.org/officeDocument/2006/relationships/footer" Target="footer23.xml"/><Relationship Id="rId141" Type="http://schemas.openxmlformats.org/officeDocument/2006/relationships/footer" Target="footer25.xml"/><Relationship Id="rId146" Type="http://schemas.openxmlformats.org/officeDocument/2006/relationships/customXml" Target="../customXml/item3.xml"/><Relationship Id="rId7" Type="http://schemas.openxmlformats.org/officeDocument/2006/relationships/image" Target="media/image3.png"/><Relationship Id="rId71" Type="http://schemas.openxmlformats.org/officeDocument/2006/relationships/footer" Target="footer12.xml"/><Relationship Id="rId92" Type="http://schemas.openxmlformats.org/officeDocument/2006/relationships/hyperlink" Target="https://content-v2.api.worksafe.vic.gov.au/sites/default/files/2022-11/ISBN-Code-of-practice-for-the-storage-handling-dangerous-goods-2022-11.pdf" TargetMode="External"/><Relationship Id="rId2" Type="http://schemas.openxmlformats.org/officeDocument/2006/relationships/fontTable" Target="fontTable.xml"/><Relationship Id="rId29" Type="http://schemas.openxmlformats.org/officeDocument/2006/relationships/header" Target="header4.xml"/><Relationship Id="rId24" Type="http://schemas.openxmlformats.org/officeDocument/2006/relationships/header" Target="header3.xml"/><Relationship Id="rId40" Type="http://schemas.openxmlformats.org/officeDocument/2006/relationships/footer" Target="footer6.xml"/><Relationship Id="rId45" Type="http://schemas.openxmlformats.org/officeDocument/2006/relationships/header" Target="header8.xml"/><Relationship Id="rId66" Type="http://schemas.openxmlformats.org/officeDocument/2006/relationships/image" Target="media/image26.png"/><Relationship Id="rId87" Type="http://schemas.openxmlformats.org/officeDocument/2006/relationships/hyperlink" Target="https://store.standards.org.au/product/as-nzs-5601-1-2022" TargetMode="External"/><Relationship Id="rId110" Type="http://schemas.openxmlformats.org/officeDocument/2006/relationships/hyperlink" Target="https://store.standards.org.au/product/as-nzs-5139-2019" TargetMode="External"/><Relationship Id="rId115" Type="http://schemas.openxmlformats.org/officeDocument/2006/relationships/header" Target="header20.xml"/><Relationship Id="rId131" Type="http://schemas.openxmlformats.org/officeDocument/2006/relationships/hyperlink" Target="https://www.cfa.vic.gov.au/warnings-restrictions/fire-danger-period-restrictions" TargetMode="External"/><Relationship Id="rId136" Type="http://schemas.openxmlformats.org/officeDocument/2006/relationships/hyperlink" Target="https://store.standards.org.au/product/sa-snz-hb-89-2013" TargetMode="External"/><Relationship Id="rId61" Type="http://schemas.openxmlformats.org/officeDocument/2006/relationships/image" Target="media/image21.jpeg"/><Relationship Id="rId82" Type="http://schemas.openxmlformats.org/officeDocument/2006/relationships/header" Target="header14.xml"/><Relationship Id="rId19" Type="http://schemas.openxmlformats.org/officeDocument/2006/relationships/hyperlink" Target="https://www.legislation.vic.gov.au/in-force/acts/country-fire-authority-act-1958/" TargetMode="External"/><Relationship Id="rId14" Type="http://schemas.openxmlformats.org/officeDocument/2006/relationships/header" Target="header2.xml"/><Relationship Id="rId30" Type="http://schemas.openxmlformats.org/officeDocument/2006/relationships/footer" Target="footer4.xml"/><Relationship Id="rId35" Type="http://schemas.openxmlformats.org/officeDocument/2006/relationships/header" Target="header5.xml"/><Relationship Id="rId56" Type="http://schemas.openxmlformats.org/officeDocument/2006/relationships/image" Target="media/image18.jpeg"/><Relationship Id="rId77" Type="http://schemas.openxmlformats.org/officeDocument/2006/relationships/header" Target="header13.xml"/><Relationship Id="rId100" Type="http://schemas.openxmlformats.org/officeDocument/2006/relationships/image" Target="media/image37.jpeg"/><Relationship Id="rId105" Type="http://schemas.openxmlformats.org/officeDocument/2006/relationships/hyperlink" Target="https://www.evfiresafe.com/ev-fires-buildings" TargetMode="External"/><Relationship Id="rId126" Type="http://schemas.openxmlformats.org/officeDocument/2006/relationships/image" Target="media/image40.jpeg"/><Relationship Id="rId8" Type="http://schemas.openxmlformats.org/officeDocument/2006/relationships/header" Target="header1.xml"/><Relationship Id="rId51" Type="http://schemas.openxmlformats.org/officeDocument/2006/relationships/header" Target="header9.xml"/><Relationship Id="rId72" Type="http://schemas.openxmlformats.org/officeDocument/2006/relationships/hyperlink" Target="https://www.legislation.vic.gov.au/in-force/statutory-rules/building-regulations-2018" TargetMode="External"/><Relationship Id="rId93" Type="http://schemas.openxmlformats.org/officeDocument/2006/relationships/hyperlink" Target="https://store.standards.org.au/product/as-3780-2023" TargetMode="External"/><Relationship Id="rId98" Type="http://schemas.openxmlformats.org/officeDocument/2006/relationships/hyperlink" Target="https://www.esv.vic.gov.au/" TargetMode="External"/><Relationship Id="rId121" Type="http://schemas.openxmlformats.org/officeDocument/2006/relationships/hyperlink" Target="https://store.standards.org.au/product/as-1851-2012" TargetMode="External"/><Relationship Id="rId142" Type="http://schemas.openxmlformats.org/officeDocument/2006/relationships/image" Target="media/image41.png"/><Relationship Id="rId3" Type="http://schemas.openxmlformats.org/officeDocument/2006/relationships/theme" Target="theme/theme1.xml"/><Relationship Id="rId25" Type="http://schemas.openxmlformats.org/officeDocument/2006/relationships/footer" Target="footer3.xml"/><Relationship Id="rId46" Type="http://schemas.openxmlformats.org/officeDocument/2006/relationships/footer" Target="footer8.xml"/><Relationship Id="rId67" Type="http://schemas.openxmlformats.org/officeDocument/2006/relationships/image" Target="media/image27.jpeg"/><Relationship Id="rId116" Type="http://schemas.openxmlformats.org/officeDocument/2006/relationships/footer" Target="footer20.xml"/><Relationship Id="rId137" Type="http://schemas.openxmlformats.org/officeDocument/2006/relationships/hyperlink" Target="https://store.standards.org.au/product/as-nzs-3001-2-2022" TargetMode="External"/><Relationship Id="rId20" Type="http://schemas.openxmlformats.org/officeDocument/2006/relationships/hyperlink" Target="https://www.cfa.vic.gov.au/plan-prepare/building-planning-regulations/caravan-park-fire-safety" TargetMode="External"/><Relationship Id="rId41" Type="http://schemas.openxmlformats.org/officeDocument/2006/relationships/image" Target="media/image12.jpeg"/><Relationship Id="rId62" Type="http://schemas.openxmlformats.org/officeDocument/2006/relationships/image" Target="media/image22.jpeg"/><Relationship Id="rId83" Type="http://schemas.openxmlformats.org/officeDocument/2006/relationships/footer" Target="footer14.xml"/><Relationship Id="rId88" Type="http://schemas.openxmlformats.org/officeDocument/2006/relationships/hyperlink" Target="https://store.standards.org.au/product/as-2473-1-2006" TargetMode="External"/><Relationship Id="rId111" Type="http://schemas.openxmlformats.org/officeDocument/2006/relationships/hyperlink" Target="mailto:risk-info@cfa.vic.gov.au" TargetMode="External"/><Relationship Id="rId132" Type="http://schemas.openxmlformats.org/officeDocument/2006/relationships/hyperlink" Target="https://www.cfa.vic.gov.au/warnings-restrictions/total-fire-bans-fire-danger-ratings" TargetMode="External"/><Relationship Id="rId15" Type="http://schemas.openxmlformats.org/officeDocument/2006/relationships/footer" Target="footer2.xml"/><Relationship Id="rId36" Type="http://schemas.openxmlformats.org/officeDocument/2006/relationships/footer" Target="footer5.xml"/><Relationship Id="rId57" Type="http://schemas.openxmlformats.org/officeDocument/2006/relationships/header" Target="header11.xml"/><Relationship Id="rId106" Type="http://schemas.openxmlformats.org/officeDocument/2006/relationships/image" Target="media/image38.jpeg"/><Relationship Id="rId127" Type="http://schemas.openxmlformats.org/officeDocument/2006/relationships/header" Target="header24.xml"/><Relationship Id="rId10" Type="http://schemas.openxmlformats.org/officeDocument/2006/relationships/image" Target="media/image4.jpeg"/><Relationship Id="rId31" Type="http://schemas.openxmlformats.org/officeDocument/2006/relationships/hyperlink" Target="https://store.standards.org.au/product/as-2444-2001" TargetMode="External"/><Relationship Id="rId52" Type="http://schemas.openxmlformats.org/officeDocument/2006/relationships/footer" Target="footer9.xml"/><Relationship Id="rId73" Type="http://schemas.openxmlformats.org/officeDocument/2006/relationships/image" Target="media/image31.jpeg"/><Relationship Id="rId78" Type="http://schemas.openxmlformats.org/officeDocument/2006/relationships/footer" Target="footer13.xml"/><Relationship Id="rId94" Type="http://schemas.openxmlformats.org/officeDocument/2006/relationships/header" Target="header15.xml"/><Relationship Id="rId99" Type="http://schemas.openxmlformats.org/officeDocument/2006/relationships/hyperlink" Target="https://store.standards.org.au/product/as-nzs-3760-2022" TargetMode="External"/><Relationship Id="rId101" Type="http://schemas.openxmlformats.org/officeDocument/2006/relationships/header" Target="header16.xml"/><Relationship Id="rId122" Type="http://schemas.openxmlformats.org/officeDocument/2006/relationships/header" Target="header22.xml"/><Relationship Id="rId143" Type="http://schemas.openxmlformats.org/officeDocument/2006/relationships/numbering" Target="numbering.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www.cfa.vic.gov.au/plan-prepare/building-planning-regulations/renewable-energy-fire-safety" TargetMode="External"/><Relationship Id="rId47" Type="http://schemas.openxmlformats.org/officeDocument/2006/relationships/hyperlink" Target="https://www.legislation.vic.gov.au/in-force/statutory-rules/building-regulations-2018/" TargetMode="External"/><Relationship Id="rId68" Type="http://schemas.openxmlformats.org/officeDocument/2006/relationships/image" Target="media/image28.jpeg"/><Relationship Id="rId89" Type="http://schemas.openxmlformats.org/officeDocument/2006/relationships/image" Target="media/image35.jpeg"/><Relationship Id="rId112" Type="http://schemas.openxmlformats.org/officeDocument/2006/relationships/header" Target="header19.xml"/><Relationship Id="rId133" Type="http://schemas.openxmlformats.org/officeDocument/2006/relationships/hyperlink" Target="https://www.cfa.vic.gov.au/ArticleDocuments/409/EIB-GuidelinesV2.pdf.aspx?Embed=Y" TargetMode="External"/><Relationship Id="rId16" Type="http://schemas.openxmlformats.org/officeDocument/2006/relationships/hyperlink" Target="https://www.frv.vic.gov.au/caravan-park-safety" TargetMode="External"/><Relationship Id="rId37" Type="http://schemas.openxmlformats.org/officeDocument/2006/relationships/hyperlink" Target="https://store.standards.org.au/product/as-2419-1-2021" TargetMode="External"/><Relationship Id="rId58" Type="http://schemas.openxmlformats.org/officeDocument/2006/relationships/footer" Target="footer11.xml"/><Relationship Id="rId79" Type="http://schemas.openxmlformats.org/officeDocument/2006/relationships/image" Target="media/image34.png"/><Relationship Id="rId102" Type="http://schemas.openxmlformats.org/officeDocument/2006/relationships/footer" Target="footer16.xml"/><Relationship Id="rId123" Type="http://schemas.openxmlformats.org/officeDocument/2006/relationships/footer" Target="footer22.xml"/><Relationship Id="rId144" Type="http://schemas.openxmlformats.org/officeDocument/2006/relationships/customXml" Target="../customXml/item1.xml"/></Relationships>
</file>

<file path=word/_rels/numbering.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10.png"/><Relationship Id="rId3"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AC1EF15D6D8A48B6559D58728BC69C" ma:contentTypeVersion="16" ma:contentTypeDescription="Create a new document." ma:contentTypeScope="" ma:versionID="14d09fb8cee4d9ee648a089d29d89835">
  <xsd:schema xmlns:xsd="http://www.w3.org/2001/XMLSchema" xmlns:xs="http://www.w3.org/2001/XMLSchema" xmlns:p="http://schemas.microsoft.com/office/2006/metadata/properties" xmlns:ns2="f19ad1e3-0354-4a70-ba3d-392ac6c15885" xmlns:ns3="01b6e4bd-3b74-4fd7-9941-f0e29f0dd87c" targetNamespace="http://schemas.microsoft.com/office/2006/metadata/properties" ma:root="true" ma:fieldsID="40a42d37918645b75a9cae802a2c6c1f" ns2:_="" ns3:_="">
    <xsd:import namespace="f19ad1e3-0354-4a70-ba3d-392ac6c15885"/>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ad1e3-0354-4a70-ba3d-392ac6c15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01576d8-a5f0-4c6c-bef2-af150fce0d53}"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1b6e4bd-3b74-4fd7-9941-f0e29f0dd87c" xsi:nil="true"/>
    <lcf76f155ced4ddcb4097134ff3c332f xmlns="f19ad1e3-0354-4a70-ba3d-392ac6c158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53B36E-6716-4C59-BE0A-C96E01C96F72}"/>
</file>

<file path=customXml/itemProps2.xml><?xml version="1.0" encoding="utf-8"?>
<ds:datastoreItem xmlns:ds="http://schemas.openxmlformats.org/officeDocument/2006/customXml" ds:itemID="{2A4D8040-A5F9-407A-BCCA-E1F762FFE406}"/>
</file>

<file path=customXml/itemProps3.xml><?xml version="1.0" encoding="utf-8"?>
<ds:datastoreItem xmlns:ds="http://schemas.openxmlformats.org/officeDocument/2006/customXml" ds:itemID="{C6BF7CA0-2295-4640-B364-E5ABBABA7658}"/>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CFA Caravan Park Guidelines 2024 v2.3</dc:title>
  <dc:creator>Marc Burton-Walter</dc:creator>
  <cp:keywords>DAHA5PPLiBg,BAEIexXgz7U,0</cp:keywords>
  <dcterms:created xsi:type="dcterms:W3CDTF">2026-02-10T04:32:30Z</dcterms:created>
  <dcterms:modified xsi:type="dcterms:W3CDTF">2026-02-10T04:32:30Z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2026-02-10T00:00:00Z</vt:filetime>
  </property>
  <property fmtid="{D5CDD505-2E9C-101B-9397-08002B2CF9AE}" pid="3" name="Creator">
    <vt:lpwstr>Canva</vt:lpwstr>
  </property>
  <property fmtid="{D5CDD505-2E9C-101B-9397-08002B2CF9AE}" pid="4" name="LastSaved">
    <vt:filetime>2026-02-10T00:00:00Z</vt:filetime>
  </property>
  <property fmtid="{D5CDD505-2E9C-101B-9397-08002B2CF9AE}" pid="5" name="Producer">
    <vt:lpwstr>Canva</vt:lpwstr>
  </property>
  <property fmtid="{D5CDD505-2E9C-101B-9397-08002B2CF9AE}" pid="6" name="ContentTypeId">
    <vt:lpwstr>0x0101003EAC1EF15D6D8A48B6559D58728BC69C</vt:lpwstr>
  </property>
</Properties>
</file>